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9AF" w:rsidRPr="00C6110A" w:rsidRDefault="00C6110A" w:rsidP="00C6110A">
      <w:pPr>
        <w:pStyle w:val="NoSpacing"/>
        <w:jc w:val="center"/>
        <w:rPr>
          <w:b/>
          <w:sz w:val="28"/>
          <w:szCs w:val="28"/>
          <w:u w:val="single"/>
        </w:rPr>
      </w:pPr>
      <w:r w:rsidRPr="00C6110A">
        <w:rPr>
          <w:b/>
          <w:sz w:val="28"/>
          <w:szCs w:val="28"/>
          <w:u w:val="single"/>
        </w:rPr>
        <w:t>D</w:t>
      </w:r>
      <w:r>
        <w:rPr>
          <w:b/>
          <w:sz w:val="28"/>
          <w:szCs w:val="28"/>
          <w:u w:val="single"/>
        </w:rPr>
        <w:t>eveloping a DDE S</w:t>
      </w:r>
      <w:r w:rsidR="007A760F" w:rsidRPr="00C6110A">
        <w:rPr>
          <w:b/>
          <w:sz w:val="28"/>
          <w:szCs w:val="28"/>
          <w:u w:val="single"/>
        </w:rPr>
        <w:t>ession</w:t>
      </w:r>
      <w:r w:rsidR="00F42F19">
        <w:rPr>
          <w:b/>
          <w:sz w:val="28"/>
          <w:szCs w:val="28"/>
          <w:u w:val="single"/>
        </w:rPr>
        <w:t xml:space="preserve"> – Information Sheet</w:t>
      </w:r>
    </w:p>
    <w:p w:rsidR="007A760F" w:rsidRPr="006A3545" w:rsidRDefault="007A760F" w:rsidP="00722685">
      <w:pPr>
        <w:pStyle w:val="NoSpacing"/>
        <w:rPr>
          <w:b/>
          <w:sz w:val="22"/>
          <w:u w:val="single"/>
        </w:rPr>
      </w:pPr>
    </w:p>
    <w:p w:rsidR="009509AF" w:rsidRDefault="0017367B" w:rsidP="00722685">
      <w:pPr>
        <w:pStyle w:val="NoSpacing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Filing - Y Drive </w:t>
      </w:r>
      <w:r w:rsidR="009509AF" w:rsidRPr="006A3545">
        <w:rPr>
          <w:b/>
          <w:sz w:val="22"/>
          <w:u w:val="single"/>
        </w:rPr>
        <w:t xml:space="preserve">  </w:t>
      </w:r>
    </w:p>
    <w:p w:rsidR="00C6110A" w:rsidRPr="006A3545" w:rsidRDefault="00C6110A" w:rsidP="00722685">
      <w:pPr>
        <w:pStyle w:val="NoSpacing"/>
        <w:rPr>
          <w:b/>
          <w:sz w:val="22"/>
          <w:u w:val="single"/>
        </w:rPr>
      </w:pPr>
    </w:p>
    <w:p w:rsidR="00770171" w:rsidRPr="006A3545" w:rsidRDefault="009509AF" w:rsidP="00722685">
      <w:pPr>
        <w:pStyle w:val="NoSpacing"/>
        <w:rPr>
          <w:sz w:val="22"/>
        </w:rPr>
      </w:pPr>
      <w:r w:rsidRPr="006A3545">
        <w:rPr>
          <w:sz w:val="22"/>
        </w:rPr>
        <w:t>All session materials should be filed in Y</w:t>
      </w:r>
      <w:proofErr w:type="gramStart"/>
      <w:r w:rsidRPr="006A3545">
        <w:rPr>
          <w:sz w:val="22"/>
        </w:rPr>
        <w:t>:Drive</w:t>
      </w:r>
      <w:proofErr w:type="gramEnd"/>
      <w:r w:rsidR="00770171" w:rsidRPr="006A3545">
        <w:rPr>
          <w:sz w:val="22"/>
        </w:rPr>
        <w:t xml:space="preserve">\Learning Services\Common\Developing Digital Excellence\DDE 2013_14 </w:t>
      </w:r>
      <w:proofErr w:type="spellStart"/>
      <w:r w:rsidR="00770171" w:rsidRPr="006A3545">
        <w:rPr>
          <w:sz w:val="22"/>
        </w:rPr>
        <w:t>Prog</w:t>
      </w:r>
      <w:proofErr w:type="spellEnd"/>
      <w:r w:rsidR="00C6110A">
        <w:rPr>
          <w:sz w:val="22"/>
        </w:rPr>
        <w:t>\</w:t>
      </w:r>
    </w:p>
    <w:p w:rsidR="00770171" w:rsidRPr="006A3545" w:rsidRDefault="00770171" w:rsidP="00722685">
      <w:pPr>
        <w:pStyle w:val="NoSpacing"/>
        <w:rPr>
          <w:sz w:val="22"/>
        </w:rPr>
      </w:pPr>
      <w:r w:rsidRPr="006A3545">
        <w:rPr>
          <w:sz w:val="22"/>
        </w:rPr>
        <w:t>Then into one of the following folders</w:t>
      </w:r>
      <w:r w:rsidR="00C6110A">
        <w:rPr>
          <w:sz w:val="22"/>
        </w:rPr>
        <w:t>;</w:t>
      </w:r>
    </w:p>
    <w:p w:rsidR="00770171" w:rsidRPr="006A3545" w:rsidRDefault="00770171" w:rsidP="00770171">
      <w:pPr>
        <w:pStyle w:val="NoSpacing"/>
        <w:numPr>
          <w:ilvl w:val="0"/>
          <w:numId w:val="1"/>
        </w:numPr>
        <w:rPr>
          <w:sz w:val="22"/>
        </w:rPr>
      </w:pPr>
      <w:r w:rsidRPr="006A3545">
        <w:rPr>
          <w:sz w:val="22"/>
        </w:rPr>
        <w:t xml:space="preserve">The Digital </w:t>
      </w:r>
      <w:r w:rsidR="00C6110A">
        <w:rPr>
          <w:sz w:val="22"/>
        </w:rPr>
        <w:t>Classroom</w:t>
      </w:r>
    </w:p>
    <w:p w:rsidR="00770171" w:rsidRPr="006A3545" w:rsidRDefault="009509AF" w:rsidP="00770171">
      <w:pPr>
        <w:pStyle w:val="NoSpacing"/>
        <w:numPr>
          <w:ilvl w:val="0"/>
          <w:numId w:val="1"/>
        </w:numPr>
        <w:rPr>
          <w:sz w:val="22"/>
        </w:rPr>
      </w:pPr>
      <w:r w:rsidRPr="006A3545">
        <w:rPr>
          <w:sz w:val="22"/>
        </w:rPr>
        <w:t xml:space="preserve">The </w:t>
      </w:r>
      <w:r w:rsidR="00C6110A" w:rsidRPr="006A3545">
        <w:rPr>
          <w:sz w:val="22"/>
        </w:rPr>
        <w:t xml:space="preserve">Digital </w:t>
      </w:r>
      <w:r w:rsidR="00C6110A">
        <w:rPr>
          <w:sz w:val="22"/>
        </w:rPr>
        <w:t>Office</w:t>
      </w:r>
    </w:p>
    <w:p w:rsidR="00770171" w:rsidRDefault="009509AF" w:rsidP="00770171">
      <w:pPr>
        <w:pStyle w:val="NoSpacing"/>
        <w:numPr>
          <w:ilvl w:val="0"/>
          <w:numId w:val="1"/>
        </w:numPr>
        <w:rPr>
          <w:sz w:val="22"/>
        </w:rPr>
      </w:pPr>
      <w:r w:rsidRPr="006A3545">
        <w:rPr>
          <w:sz w:val="22"/>
        </w:rPr>
        <w:t xml:space="preserve">The </w:t>
      </w:r>
      <w:r w:rsidR="00C6110A" w:rsidRPr="006A3545">
        <w:rPr>
          <w:sz w:val="22"/>
        </w:rPr>
        <w:t>Digital Practitioner</w:t>
      </w:r>
    </w:p>
    <w:p w:rsidR="00C6110A" w:rsidRPr="00C6110A" w:rsidRDefault="00C6110A" w:rsidP="00C6110A">
      <w:pPr>
        <w:pStyle w:val="NoSpacing"/>
        <w:numPr>
          <w:ilvl w:val="0"/>
          <w:numId w:val="1"/>
        </w:numPr>
        <w:rPr>
          <w:sz w:val="22"/>
        </w:rPr>
      </w:pPr>
      <w:r w:rsidRPr="006A3545">
        <w:rPr>
          <w:sz w:val="22"/>
        </w:rPr>
        <w:t xml:space="preserve">The Digital </w:t>
      </w:r>
      <w:r>
        <w:rPr>
          <w:sz w:val="22"/>
        </w:rPr>
        <w:t>Researcher</w:t>
      </w:r>
    </w:p>
    <w:p w:rsidR="009509AF" w:rsidRPr="006A3545" w:rsidRDefault="009509AF" w:rsidP="009509AF">
      <w:pPr>
        <w:pStyle w:val="NoSpacing"/>
        <w:rPr>
          <w:sz w:val="22"/>
        </w:rPr>
      </w:pPr>
      <w:r w:rsidRPr="006A3545">
        <w:rPr>
          <w:sz w:val="22"/>
        </w:rPr>
        <w:t>Then into a session specific folder.</w:t>
      </w:r>
    </w:p>
    <w:p w:rsidR="000429A3" w:rsidRDefault="000429A3" w:rsidP="000429A3">
      <w:pPr>
        <w:pStyle w:val="NoSpacing"/>
        <w:rPr>
          <w:sz w:val="22"/>
        </w:rPr>
      </w:pPr>
    </w:p>
    <w:p w:rsidR="007A760F" w:rsidRPr="006A3545" w:rsidRDefault="007A760F" w:rsidP="000429A3">
      <w:pPr>
        <w:pStyle w:val="NoSpacing"/>
        <w:rPr>
          <w:sz w:val="22"/>
        </w:rPr>
      </w:pPr>
    </w:p>
    <w:p w:rsidR="00B35167" w:rsidRDefault="0017367B" w:rsidP="000429A3">
      <w:pPr>
        <w:pStyle w:val="NoSpacing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Developing the Session - </w:t>
      </w:r>
      <w:r w:rsidR="009509AF" w:rsidRPr="006A3545">
        <w:rPr>
          <w:b/>
          <w:sz w:val="22"/>
          <w:u w:val="single"/>
        </w:rPr>
        <w:t xml:space="preserve">Blackboard and </w:t>
      </w:r>
      <w:proofErr w:type="spellStart"/>
      <w:r w:rsidR="009509AF" w:rsidRPr="006A3545">
        <w:rPr>
          <w:b/>
          <w:sz w:val="22"/>
          <w:u w:val="single"/>
        </w:rPr>
        <w:t>eShare</w:t>
      </w:r>
      <w:proofErr w:type="spellEnd"/>
    </w:p>
    <w:p w:rsidR="007A760F" w:rsidRDefault="007A760F" w:rsidP="000429A3">
      <w:pPr>
        <w:pStyle w:val="NoSpacing"/>
        <w:rPr>
          <w:sz w:val="22"/>
          <w:u w:val="single"/>
        </w:rPr>
      </w:pPr>
    </w:p>
    <w:p w:rsidR="00D54078" w:rsidRPr="00D54078" w:rsidRDefault="00D54078" w:rsidP="000429A3">
      <w:pPr>
        <w:pStyle w:val="NoSpacing"/>
        <w:rPr>
          <w:sz w:val="22"/>
          <w:u w:val="single"/>
        </w:rPr>
      </w:pPr>
      <w:r w:rsidRPr="00D54078">
        <w:rPr>
          <w:sz w:val="22"/>
          <w:u w:val="single"/>
        </w:rPr>
        <w:t>Create a standard folder</w:t>
      </w:r>
      <w:r>
        <w:rPr>
          <w:sz w:val="22"/>
          <w:u w:val="single"/>
        </w:rPr>
        <w:t xml:space="preserve"> structure</w:t>
      </w:r>
    </w:p>
    <w:p w:rsidR="006A3545" w:rsidRPr="00D54078" w:rsidRDefault="009509AF" w:rsidP="006A3545">
      <w:pPr>
        <w:pStyle w:val="NoSpacing"/>
        <w:numPr>
          <w:ilvl w:val="0"/>
          <w:numId w:val="6"/>
        </w:numPr>
        <w:rPr>
          <w:sz w:val="22"/>
        </w:rPr>
      </w:pPr>
      <w:r w:rsidRPr="00D54078">
        <w:rPr>
          <w:sz w:val="22"/>
        </w:rPr>
        <w:t xml:space="preserve">Go into </w:t>
      </w:r>
      <w:r w:rsidR="00B35167" w:rsidRPr="00D54078">
        <w:rPr>
          <w:sz w:val="22"/>
        </w:rPr>
        <w:t>Blackboard</w:t>
      </w:r>
      <w:r w:rsidRPr="00D54078">
        <w:rPr>
          <w:sz w:val="22"/>
        </w:rPr>
        <w:t xml:space="preserve"> </w:t>
      </w:r>
      <w:r w:rsidR="000552C9">
        <w:rPr>
          <w:sz w:val="22"/>
        </w:rPr>
        <w:t>(with Edit Mode is: ON)</w:t>
      </w:r>
    </w:p>
    <w:p w:rsidR="00DA42A0" w:rsidRPr="006A3545" w:rsidRDefault="006A3545" w:rsidP="006A3545">
      <w:pPr>
        <w:pStyle w:val="NoSpacing"/>
        <w:numPr>
          <w:ilvl w:val="0"/>
          <w:numId w:val="6"/>
        </w:numPr>
        <w:rPr>
          <w:sz w:val="22"/>
        </w:rPr>
      </w:pPr>
      <w:r w:rsidRPr="006A3545">
        <w:rPr>
          <w:sz w:val="22"/>
        </w:rPr>
        <w:t xml:space="preserve">Select the </w:t>
      </w:r>
      <w:r w:rsidR="009509AF" w:rsidRPr="006A3545">
        <w:rPr>
          <w:sz w:val="22"/>
        </w:rPr>
        <w:t>‘</w:t>
      </w:r>
      <w:hyperlink r:id="rId5" w:tgtFrame="_top" w:history="1">
        <w:r w:rsidR="009509AF" w:rsidRPr="006A3545">
          <w:rPr>
            <w:rStyle w:val="Hyperlink"/>
            <w:color w:val="auto"/>
            <w:sz w:val="22"/>
            <w:u w:val="none"/>
          </w:rPr>
          <w:t>STAT_DEVELOPING_DIGITAL_EXCELLENCE: DDE - Staff Development</w:t>
        </w:r>
      </w:hyperlink>
      <w:r w:rsidR="009509AF" w:rsidRPr="006A3545">
        <w:rPr>
          <w:sz w:val="22"/>
        </w:rPr>
        <w:t xml:space="preserve">’ area. </w:t>
      </w:r>
    </w:p>
    <w:p w:rsidR="006279DE" w:rsidRPr="006A3545" w:rsidRDefault="00C018A0" w:rsidP="00DA42A0">
      <w:pPr>
        <w:pStyle w:val="NoSpacing"/>
        <w:numPr>
          <w:ilvl w:val="0"/>
          <w:numId w:val="5"/>
        </w:numPr>
        <w:rPr>
          <w:sz w:val="22"/>
        </w:rPr>
      </w:pPr>
      <w:r>
        <w:rPr>
          <w:sz w:val="22"/>
        </w:rPr>
        <w:t>Select</w:t>
      </w:r>
      <w:r w:rsidR="00DA42A0" w:rsidRPr="006A3545">
        <w:rPr>
          <w:sz w:val="22"/>
        </w:rPr>
        <w:t xml:space="preserve"> the appropriate strand </w:t>
      </w:r>
      <w:r>
        <w:rPr>
          <w:sz w:val="22"/>
        </w:rPr>
        <w:t>from</w:t>
      </w:r>
      <w:r w:rsidR="006A3545" w:rsidRPr="006A3545">
        <w:rPr>
          <w:sz w:val="22"/>
        </w:rPr>
        <w:t xml:space="preserve"> the main menu on the left</w:t>
      </w:r>
      <w:r w:rsidR="00DA42A0" w:rsidRPr="006A3545">
        <w:rPr>
          <w:sz w:val="22"/>
        </w:rPr>
        <w:t xml:space="preserve">  </w:t>
      </w:r>
    </w:p>
    <w:p w:rsidR="00C018A0" w:rsidRDefault="009D62D8" w:rsidP="009D62D8">
      <w:pPr>
        <w:pStyle w:val="NoSpacing"/>
        <w:numPr>
          <w:ilvl w:val="0"/>
          <w:numId w:val="2"/>
        </w:numPr>
        <w:rPr>
          <w:sz w:val="22"/>
        </w:rPr>
      </w:pPr>
      <w:r w:rsidRPr="006A3545">
        <w:rPr>
          <w:sz w:val="22"/>
        </w:rPr>
        <w:t xml:space="preserve">Find </w:t>
      </w:r>
      <w:r w:rsidR="00DA42A0" w:rsidRPr="006A3545">
        <w:rPr>
          <w:sz w:val="22"/>
        </w:rPr>
        <w:t xml:space="preserve">the hidden folder named </w:t>
      </w:r>
      <w:r w:rsidR="006279DE" w:rsidRPr="006A3545">
        <w:rPr>
          <w:sz w:val="22"/>
        </w:rPr>
        <w:t>‘</w:t>
      </w:r>
      <w:r w:rsidRPr="006A3545">
        <w:rPr>
          <w:sz w:val="22"/>
        </w:rPr>
        <w:t>[Sample Session Structure - Put the session title here]</w:t>
      </w:r>
      <w:r w:rsidR="006279DE" w:rsidRPr="006A3545">
        <w:rPr>
          <w:sz w:val="22"/>
        </w:rPr>
        <w:t>’</w:t>
      </w:r>
      <w:r w:rsidR="00DA42A0" w:rsidRPr="006A3545">
        <w:rPr>
          <w:sz w:val="22"/>
        </w:rPr>
        <w:t xml:space="preserve">, </w:t>
      </w:r>
    </w:p>
    <w:p w:rsidR="00C018A0" w:rsidRDefault="00C018A0" w:rsidP="00C018A0">
      <w:pPr>
        <w:pStyle w:val="NoSpacing"/>
        <w:numPr>
          <w:ilvl w:val="1"/>
          <w:numId w:val="2"/>
        </w:numPr>
        <w:rPr>
          <w:sz w:val="22"/>
        </w:rPr>
      </w:pPr>
      <w:r w:rsidRPr="006A3545">
        <w:rPr>
          <w:sz w:val="22"/>
        </w:rPr>
        <w:t>Left</w:t>
      </w:r>
      <w:r w:rsidR="00DA42A0" w:rsidRPr="006A3545">
        <w:rPr>
          <w:sz w:val="22"/>
        </w:rPr>
        <w:t xml:space="preserve"> click</w:t>
      </w:r>
      <w:r>
        <w:rPr>
          <w:sz w:val="22"/>
        </w:rPr>
        <w:t xml:space="preserve"> the ‘Activities Item Options</w:t>
      </w:r>
      <w:r w:rsidR="00C6110A">
        <w:rPr>
          <w:sz w:val="22"/>
        </w:rPr>
        <w:t>'</w:t>
      </w:r>
      <w:r>
        <w:rPr>
          <w:sz w:val="22"/>
        </w:rPr>
        <w:t xml:space="preserve"> button (Chevron) to the right of the text</w:t>
      </w:r>
    </w:p>
    <w:p w:rsidR="00C018A0" w:rsidRDefault="00C018A0" w:rsidP="00C018A0">
      <w:pPr>
        <w:pStyle w:val="NoSpacing"/>
        <w:numPr>
          <w:ilvl w:val="1"/>
          <w:numId w:val="2"/>
        </w:numPr>
        <w:rPr>
          <w:sz w:val="22"/>
        </w:rPr>
      </w:pPr>
      <w:r>
        <w:rPr>
          <w:sz w:val="22"/>
        </w:rPr>
        <w:t>S</w:t>
      </w:r>
      <w:r w:rsidR="00DA42A0" w:rsidRPr="006A3545">
        <w:rPr>
          <w:sz w:val="22"/>
        </w:rPr>
        <w:t xml:space="preserve">elect ‘Copy’ </w:t>
      </w:r>
    </w:p>
    <w:p w:rsidR="00D54078" w:rsidRPr="00C6110A" w:rsidRDefault="00C018A0" w:rsidP="00C6110A">
      <w:pPr>
        <w:pStyle w:val="NoSpacing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Copy </w:t>
      </w:r>
      <w:r w:rsidR="00D235A0">
        <w:rPr>
          <w:sz w:val="22"/>
        </w:rPr>
        <w:t xml:space="preserve">it </w:t>
      </w:r>
      <w:r>
        <w:rPr>
          <w:sz w:val="22"/>
        </w:rPr>
        <w:t xml:space="preserve">back into the same level </w:t>
      </w:r>
      <w:r w:rsidR="00C6110A">
        <w:rPr>
          <w:sz w:val="22"/>
        </w:rPr>
        <w:t>(</w:t>
      </w:r>
      <w:r>
        <w:rPr>
          <w:sz w:val="22"/>
        </w:rPr>
        <w:t xml:space="preserve">i.e. </w:t>
      </w:r>
      <w:r w:rsidR="00C6110A" w:rsidRPr="006A3545">
        <w:rPr>
          <w:sz w:val="22"/>
        </w:rPr>
        <w:t>The Digital Practitioner</w:t>
      </w:r>
      <w:r w:rsidR="00C6110A">
        <w:rPr>
          <w:sz w:val="22"/>
        </w:rPr>
        <w:t>)</w:t>
      </w:r>
    </w:p>
    <w:p w:rsidR="00C6110A" w:rsidRDefault="00C6110A" w:rsidP="00D54078">
      <w:pPr>
        <w:pStyle w:val="NoSpacing"/>
        <w:rPr>
          <w:sz w:val="22"/>
          <w:u w:val="single"/>
        </w:rPr>
      </w:pPr>
    </w:p>
    <w:p w:rsidR="00D54078" w:rsidRPr="00D54078" w:rsidRDefault="007B5B0F" w:rsidP="00D54078">
      <w:pPr>
        <w:pStyle w:val="NoSpacing"/>
        <w:rPr>
          <w:sz w:val="22"/>
          <w:u w:val="single"/>
        </w:rPr>
      </w:pPr>
      <w:r>
        <w:rPr>
          <w:sz w:val="22"/>
          <w:u w:val="single"/>
        </w:rPr>
        <w:t>Set the folder text</w:t>
      </w:r>
      <w:r w:rsidR="00D54078" w:rsidRPr="00D54078">
        <w:rPr>
          <w:sz w:val="22"/>
          <w:u w:val="single"/>
        </w:rPr>
        <w:t xml:space="preserve"> </w:t>
      </w:r>
    </w:p>
    <w:p w:rsidR="00D54078" w:rsidRDefault="00E61E1B" w:rsidP="00D54078">
      <w:pPr>
        <w:pStyle w:val="NoSpacing"/>
        <w:numPr>
          <w:ilvl w:val="0"/>
          <w:numId w:val="2"/>
        </w:numPr>
        <w:rPr>
          <w:sz w:val="22"/>
        </w:rPr>
      </w:pPr>
      <w:r>
        <w:rPr>
          <w:sz w:val="22"/>
        </w:rPr>
        <w:t>Edit</w:t>
      </w:r>
      <w:r w:rsidR="00D54078">
        <w:rPr>
          <w:sz w:val="22"/>
        </w:rPr>
        <w:t xml:space="preserve"> the c</w:t>
      </w:r>
      <w:r w:rsidR="00D235A0">
        <w:rPr>
          <w:sz w:val="22"/>
        </w:rPr>
        <w:t>opied version (</w:t>
      </w:r>
      <w:r>
        <w:rPr>
          <w:sz w:val="22"/>
        </w:rPr>
        <w:t>this will</w:t>
      </w:r>
      <w:r w:rsidR="00D235A0">
        <w:rPr>
          <w:sz w:val="22"/>
        </w:rPr>
        <w:t xml:space="preserve"> appear at the bottom of the strand folder)</w:t>
      </w:r>
    </w:p>
    <w:p w:rsidR="00D54078" w:rsidRDefault="00D54078" w:rsidP="00D54078">
      <w:pPr>
        <w:pStyle w:val="NoSpacing"/>
        <w:numPr>
          <w:ilvl w:val="0"/>
          <w:numId w:val="2"/>
        </w:numPr>
        <w:rPr>
          <w:sz w:val="22"/>
        </w:rPr>
      </w:pPr>
      <w:r>
        <w:rPr>
          <w:sz w:val="22"/>
        </w:rPr>
        <w:t>Keep the</w:t>
      </w:r>
      <w:r w:rsidR="00D235A0" w:rsidRPr="00D54078">
        <w:rPr>
          <w:sz w:val="22"/>
        </w:rPr>
        <w:t xml:space="preserve"> </w:t>
      </w:r>
      <w:r w:rsidR="00C6110A">
        <w:rPr>
          <w:sz w:val="22"/>
        </w:rPr>
        <w:t>(</w:t>
      </w:r>
      <w:r w:rsidR="00D235A0" w:rsidRPr="00D54078">
        <w:rPr>
          <w:sz w:val="22"/>
        </w:rPr>
        <w:t>top level</w:t>
      </w:r>
      <w:r w:rsidR="00C6110A">
        <w:rPr>
          <w:sz w:val="22"/>
        </w:rPr>
        <w:t>)</w:t>
      </w:r>
      <w:r w:rsidR="00D235A0" w:rsidRPr="00D54078">
        <w:rPr>
          <w:sz w:val="22"/>
        </w:rPr>
        <w:t xml:space="preserve"> folder hidden</w:t>
      </w:r>
      <w:r w:rsidR="00B35167" w:rsidRPr="00D54078">
        <w:rPr>
          <w:sz w:val="22"/>
        </w:rPr>
        <w:t xml:space="preserve"> </w:t>
      </w:r>
      <w:r w:rsidR="00D235A0" w:rsidRPr="00D54078">
        <w:rPr>
          <w:sz w:val="22"/>
        </w:rPr>
        <w:t xml:space="preserve">whilst you work inside it. This </w:t>
      </w:r>
      <w:r w:rsidR="00B35167" w:rsidRPr="00D54078">
        <w:rPr>
          <w:sz w:val="22"/>
        </w:rPr>
        <w:t>avoid</w:t>
      </w:r>
      <w:r w:rsidR="00D235A0" w:rsidRPr="00D54078">
        <w:rPr>
          <w:sz w:val="22"/>
        </w:rPr>
        <w:t>s</w:t>
      </w:r>
      <w:r w:rsidR="00B35167" w:rsidRPr="00D54078">
        <w:rPr>
          <w:sz w:val="22"/>
        </w:rPr>
        <w:t xml:space="preserve"> </w:t>
      </w:r>
      <w:r w:rsidR="00D235A0" w:rsidRPr="00D54078">
        <w:rPr>
          <w:sz w:val="22"/>
        </w:rPr>
        <w:t xml:space="preserve">sending out constant </w:t>
      </w:r>
      <w:r w:rsidR="00B35167" w:rsidRPr="00D54078">
        <w:rPr>
          <w:sz w:val="22"/>
        </w:rPr>
        <w:t>notifications alerts</w:t>
      </w:r>
      <w:r w:rsidR="00D235A0" w:rsidRPr="00D54078">
        <w:rPr>
          <w:sz w:val="22"/>
        </w:rPr>
        <w:t xml:space="preserve"> until everything is ready</w:t>
      </w:r>
      <w:r>
        <w:rPr>
          <w:sz w:val="22"/>
        </w:rPr>
        <w:t>.</w:t>
      </w:r>
    </w:p>
    <w:p w:rsidR="007B5B0F" w:rsidRDefault="00D54078" w:rsidP="00255CD2">
      <w:pPr>
        <w:pStyle w:val="NoSpacing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Modify the folder text for the top level and 3 sub-set folders, </w:t>
      </w:r>
      <w:r w:rsidR="00255CD2">
        <w:rPr>
          <w:sz w:val="22"/>
        </w:rPr>
        <w:t>see the ‘</w:t>
      </w:r>
      <w:r w:rsidR="00255CD2" w:rsidRPr="00255CD2">
        <w:rPr>
          <w:sz w:val="22"/>
        </w:rPr>
        <w:t>Example Session Folders Text</w:t>
      </w:r>
      <w:r w:rsidR="00255CD2">
        <w:rPr>
          <w:sz w:val="22"/>
        </w:rPr>
        <w:t xml:space="preserve">’, later in this document as an example </w:t>
      </w:r>
    </w:p>
    <w:p w:rsidR="007B5B0F" w:rsidRDefault="007B5B0F" w:rsidP="00255CD2">
      <w:pPr>
        <w:pStyle w:val="NoSpacing"/>
        <w:numPr>
          <w:ilvl w:val="0"/>
          <w:numId w:val="2"/>
        </w:numPr>
        <w:rPr>
          <w:sz w:val="22"/>
        </w:rPr>
      </w:pPr>
      <w:r>
        <w:rPr>
          <w:sz w:val="22"/>
        </w:rPr>
        <w:t>Do not edit or remove the red text</w:t>
      </w:r>
      <w:r w:rsidR="00C6110A">
        <w:rPr>
          <w:sz w:val="22"/>
        </w:rPr>
        <w:t>, this is fixed instructional text</w:t>
      </w:r>
    </w:p>
    <w:p w:rsidR="00C6110A" w:rsidRDefault="00C6110A" w:rsidP="007B5B0F">
      <w:pPr>
        <w:pStyle w:val="NoSpacing"/>
        <w:rPr>
          <w:sz w:val="22"/>
          <w:u w:val="single"/>
        </w:rPr>
      </w:pPr>
    </w:p>
    <w:p w:rsidR="006279DE" w:rsidRPr="007B5B0F" w:rsidRDefault="007B5B0F" w:rsidP="007B5B0F">
      <w:pPr>
        <w:pStyle w:val="NoSpacing"/>
        <w:rPr>
          <w:sz w:val="22"/>
          <w:u w:val="single"/>
        </w:rPr>
      </w:pPr>
      <w:r w:rsidRPr="007B5B0F">
        <w:rPr>
          <w:sz w:val="22"/>
          <w:u w:val="single"/>
        </w:rPr>
        <w:t xml:space="preserve">Add content to the folders </w:t>
      </w:r>
      <w:r w:rsidR="00D54078" w:rsidRPr="007B5B0F">
        <w:rPr>
          <w:sz w:val="22"/>
          <w:u w:val="single"/>
        </w:rPr>
        <w:t xml:space="preserve"> </w:t>
      </w:r>
      <w:r w:rsidR="00D235A0" w:rsidRPr="007B5B0F">
        <w:rPr>
          <w:sz w:val="22"/>
          <w:u w:val="single"/>
        </w:rPr>
        <w:t xml:space="preserve"> </w:t>
      </w:r>
    </w:p>
    <w:p w:rsidR="00B35167" w:rsidRDefault="007B5B0F" w:rsidP="00B35167">
      <w:pPr>
        <w:pStyle w:val="NoSpacing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Add all session material to </w:t>
      </w:r>
      <w:proofErr w:type="spellStart"/>
      <w:r>
        <w:rPr>
          <w:sz w:val="22"/>
        </w:rPr>
        <w:t>eShare</w:t>
      </w:r>
      <w:proofErr w:type="spellEnd"/>
      <w:r>
        <w:rPr>
          <w:sz w:val="22"/>
        </w:rPr>
        <w:t xml:space="preserve"> </w:t>
      </w:r>
    </w:p>
    <w:p w:rsidR="007B5B0F" w:rsidRPr="006A3545" w:rsidRDefault="00877D22" w:rsidP="00877D22">
      <w:pPr>
        <w:pStyle w:val="NoSpacing"/>
        <w:numPr>
          <w:ilvl w:val="1"/>
          <w:numId w:val="2"/>
        </w:numPr>
        <w:rPr>
          <w:sz w:val="22"/>
        </w:rPr>
      </w:pPr>
      <w:r>
        <w:rPr>
          <w:sz w:val="22"/>
        </w:rPr>
        <w:t xml:space="preserve">Add </w:t>
      </w:r>
      <w:r w:rsidR="007B5B0F" w:rsidRPr="006A3545">
        <w:rPr>
          <w:sz w:val="22"/>
        </w:rPr>
        <w:t>description Tags</w:t>
      </w:r>
      <w:r>
        <w:rPr>
          <w:sz w:val="22"/>
        </w:rPr>
        <w:t>,</w:t>
      </w:r>
      <w:r w:rsidR="007B5B0F" w:rsidRPr="006A3545">
        <w:rPr>
          <w:sz w:val="22"/>
        </w:rPr>
        <w:t xml:space="preserve"> to include</w:t>
      </w:r>
      <w:r>
        <w:rPr>
          <w:sz w:val="22"/>
        </w:rPr>
        <w:t>;</w:t>
      </w:r>
      <w:r w:rsidR="007B5B0F" w:rsidRPr="006A3545">
        <w:rPr>
          <w:sz w:val="22"/>
        </w:rPr>
        <w:t xml:space="preserve"> </w:t>
      </w:r>
    </w:p>
    <w:p w:rsidR="007B5B0F" w:rsidRDefault="007B5B0F" w:rsidP="00877D22">
      <w:pPr>
        <w:pStyle w:val="NoSpacing"/>
        <w:numPr>
          <w:ilvl w:val="2"/>
          <w:numId w:val="2"/>
        </w:numPr>
        <w:rPr>
          <w:sz w:val="22"/>
        </w:rPr>
      </w:pPr>
      <w:r w:rsidRPr="006A3545">
        <w:rPr>
          <w:sz w:val="22"/>
        </w:rPr>
        <w:t>DDE2013/14</w:t>
      </w:r>
    </w:p>
    <w:p w:rsidR="00877D22" w:rsidRPr="00877D22" w:rsidRDefault="00616969" w:rsidP="00616969">
      <w:pPr>
        <w:pStyle w:val="NoSpacing"/>
        <w:numPr>
          <w:ilvl w:val="2"/>
          <w:numId w:val="2"/>
        </w:numPr>
        <w:rPr>
          <w:sz w:val="22"/>
        </w:rPr>
      </w:pPr>
      <w:r>
        <w:rPr>
          <w:sz w:val="22"/>
        </w:rPr>
        <w:t>Session t</w:t>
      </w:r>
      <w:r w:rsidR="00877D22" w:rsidRPr="006A3545">
        <w:rPr>
          <w:sz w:val="22"/>
        </w:rPr>
        <w:t xml:space="preserve">itle </w:t>
      </w:r>
      <w:r w:rsidR="00877D22">
        <w:rPr>
          <w:sz w:val="22"/>
        </w:rPr>
        <w:t>(</w:t>
      </w:r>
      <w:r w:rsidR="00877D22" w:rsidRPr="006A3545">
        <w:rPr>
          <w:sz w:val="22"/>
        </w:rPr>
        <w:t xml:space="preserve">i.e. </w:t>
      </w:r>
      <w:r w:rsidRPr="00616969">
        <w:rPr>
          <w:sz w:val="22"/>
        </w:rPr>
        <w:t>The Students Ideal VLE</w:t>
      </w:r>
      <w:r w:rsidR="00877D22">
        <w:rPr>
          <w:sz w:val="22"/>
        </w:rPr>
        <w:t xml:space="preserve"> or </w:t>
      </w:r>
      <w:r w:rsidRPr="00616969">
        <w:rPr>
          <w:sz w:val="22"/>
        </w:rPr>
        <w:t>Grade Centre Successful Marking</w:t>
      </w:r>
      <w:r w:rsidR="00877D22">
        <w:rPr>
          <w:sz w:val="22"/>
        </w:rPr>
        <w:t>)</w:t>
      </w:r>
    </w:p>
    <w:p w:rsidR="00877D22" w:rsidRPr="00C70CCD" w:rsidRDefault="00877D22" w:rsidP="00C70CCD">
      <w:pPr>
        <w:pStyle w:val="NoSpacing"/>
        <w:numPr>
          <w:ilvl w:val="1"/>
          <w:numId w:val="2"/>
        </w:numPr>
        <w:rPr>
          <w:sz w:val="22"/>
        </w:rPr>
      </w:pPr>
      <w:r>
        <w:rPr>
          <w:sz w:val="22"/>
        </w:rPr>
        <w:t>Add/create a collection</w:t>
      </w:r>
      <w:r w:rsidR="00C70CCD">
        <w:rPr>
          <w:sz w:val="22"/>
        </w:rPr>
        <w:t>/s, to include;</w:t>
      </w:r>
      <w:r w:rsidRPr="00C70CCD">
        <w:rPr>
          <w:sz w:val="22"/>
        </w:rPr>
        <w:t xml:space="preserve"> </w:t>
      </w:r>
    </w:p>
    <w:p w:rsidR="00384CE1" w:rsidRDefault="00C70CCD" w:rsidP="00384CE1">
      <w:pPr>
        <w:pStyle w:val="NoSpacing"/>
        <w:numPr>
          <w:ilvl w:val="2"/>
          <w:numId w:val="2"/>
        </w:numPr>
        <w:rPr>
          <w:sz w:val="22"/>
        </w:rPr>
      </w:pPr>
      <w:r>
        <w:rPr>
          <w:sz w:val="22"/>
        </w:rPr>
        <w:t>Session t</w:t>
      </w:r>
      <w:r w:rsidRPr="006A3545">
        <w:rPr>
          <w:sz w:val="22"/>
        </w:rPr>
        <w:t xml:space="preserve">itle </w:t>
      </w:r>
      <w:r>
        <w:rPr>
          <w:sz w:val="22"/>
        </w:rPr>
        <w:t>(</w:t>
      </w:r>
      <w:r w:rsidRPr="006A3545">
        <w:rPr>
          <w:sz w:val="22"/>
        </w:rPr>
        <w:t>i.e.</w:t>
      </w:r>
      <w:r>
        <w:rPr>
          <w:sz w:val="22"/>
        </w:rPr>
        <w:t xml:space="preserve"> </w:t>
      </w:r>
      <w:r w:rsidR="00877D22" w:rsidRPr="00877D22">
        <w:rPr>
          <w:sz w:val="22"/>
        </w:rPr>
        <w:t>Grade Centre - Successfully mana</w:t>
      </w:r>
      <w:r>
        <w:rPr>
          <w:sz w:val="22"/>
        </w:rPr>
        <w:t>ging online marking Presentation or The Students</w:t>
      </w:r>
      <w:r w:rsidR="00877D22" w:rsidRPr="00C70CCD">
        <w:rPr>
          <w:sz w:val="22"/>
        </w:rPr>
        <w:t xml:space="preserve"> Ideal VLE</w:t>
      </w:r>
      <w:r>
        <w:rPr>
          <w:sz w:val="22"/>
        </w:rPr>
        <w:t>)</w:t>
      </w:r>
    </w:p>
    <w:p w:rsidR="009261DE" w:rsidRDefault="009261DE" w:rsidP="009261DE">
      <w:pPr>
        <w:pStyle w:val="NoSpacing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Add a ‘Web Link’ in Bb with a description - </w:t>
      </w:r>
      <w:r w:rsidRPr="009261DE">
        <w:rPr>
          <w:sz w:val="22"/>
        </w:rPr>
        <w:t xml:space="preserve">Produced by </w:t>
      </w:r>
      <w:r>
        <w:rPr>
          <w:sz w:val="22"/>
        </w:rPr>
        <w:t>[Name]</w:t>
      </w:r>
      <w:r w:rsidRPr="009261DE">
        <w:rPr>
          <w:sz w:val="22"/>
        </w:rPr>
        <w:t xml:space="preserve"> : Last audited </w:t>
      </w:r>
      <w:r>
        <w:rPr>
          <w:sz w:val="22"/>
        </w:rPr>
        <w:t>[Date]</w:t>
      </w:r>
    </w:p>
    <w:p w:rsidR="00C6110A" w:rsidRPr="001974B2" w:rsidRDefault="00C6110A" w:rsidP="00C6110A">
      <w:pPr>
        <w:pStyle w:val="NoSpacing"/>
        <w:ind w:left="720"/>
        <w:rPr>
          <w:sz w:val="22"/>
        </w:rPr>
      </w:pPr>
    </w:p>
    <w:p w:rsidR="001974B2" w:rsidRPr="001974B2" w:rsidRDefault="001974B2" w:rsidP="00384CE1">
      <w:pPr>
        <w:pStyle w:val="NoSpacing"/>
        <w:rPr>
          <w:sz w:val="22"/>
          <w:u w:val="single"/>
        </w:rPr>
      </w:pPr>
      <w:r w:rsidRPr="001974B2">
        <w:rPr>
          <w:sz w:val="22"/>
          <w:u w:val="single"/>
        </w:rPr>
        <w:t>Course Links</w:t>
      </w:r>
    </w:p>
    <w:p w:rsidR="00952716" w:rsidRDefault="001974B2" w:rsidP="00384CE1">
      <w:pPr>
        <w:pStyle w:val="NoSpacing"/>
        <w:rPr>
          <w:sz w:val="22"/>
        </w:rPr>
      </w:pPr>
      <w:r>
        <w:rPr>
          <w:sz w:val="22"/>
        </w:rPr>
        <w:t>It is really important to interlink th</w:t>
      </w:r>
      <w:r w:rsidR="00952716">
        <w:rPr>
          <w:sz w:val="22"/>
        </w:rPr>
        <w:t>e S</w:t>
      </w:r>
      <w:r>
        <w:rPr>
          <w:sz w:val="22"/>
        </w:rPr>
        <w:t>essions, Technologies and the</w:t>
      </w:r>
      <w:r w:rsidR="00952716">
        <w:rPr>
          <w:sz w:val="22"/>
        </w:rPr>
        <w:t xml:space="preserve"> Teaching T</w:t>
      </w:r>
      <w:r>
        <w:rPr>
          <w:sz w:val="22"/>
        </w:rPr>
        <w:t>hemes</w:t>
      </w:r>
      <w:r w:rsidR="009D7769">
        <w:rPr>
          <w:sz w:val="22"/>
        </w:rPr>
        <w:t xml:space="preserve"> with each other</w:t>
      </w:r>
      <w:r w:rsidR="00952716">
        <w:rPr>
          <w:sz w:val="22"/>
        </w:rPr>
        <w:t xml:space="preserve">. So when you are developing material for the DDE, think about how it could be interlinked, example could be; </w:t>
      </w:r>
    </w:p>
    <w:p w:rsidR="00952716" w:rsidRDefault="009D7769" w:rsidP="00952716">
      <w:pPr>
        <w:pStyle w:val="NoSpacing"/>
        <w:numPr>
          <w:ilvl w:val="0"/>
          <w:numId w:val="9"/>
        </w:numPr>
        <w:rPr>
          <w:sz w:val="22"/>
        </w:rPr>
      </w:pPr>
      <w:r>
        <w:rPr>
          <w:sz w:val="22"/>
        </w:rPr>
        <w:t>Are there technologies involved</w:t>
      </w:r>
      <w:r w:rsidR="00952716">
        <w:rPr>
          <w:sz w:val="22"/>
        </w:rPr>
        <w:t xml:space="preserve"> which attendees should be familiar with (link to the Technology)</w:t>
      </w:r>
    </w:p>
    <w:p w:rsidR="001974B2" w:rsidRDefault="00952716" w:rsidP="00952716">
      <w:pPr>
        <w:pStyle w:val="NoSpacing"/>
        <w:numPr>
          <w:ilvl w:val="0"/>
          <w:numId w:val="9"/>
        </w:numPr>
        <w:rPr>
          <w:sz w:val="22"/>
        </w:rPr>
      </w:pPr>
      <w:r>
        <w:rPr>
          <w:sz w:val="22"/>
        </w:rPr>
        <w:t>Are there concepts which attendees should be familiar with (link to a theme or a previous session/s)</w:t>
      </w:r>
    </w:p>
    <w:p w:rsidR="001974B2" w:rsidRDefault="00952716" w:rsidP="001974B2">
      <w:pPr>
        <w:pStyle w:val="NoSpacing"/>
        <w:numPr>
          <w:ilvl w:val="0"/>
          <w:numId w:val="8"/>
        </w:numPr>
        <w:rPr>
          <w:sz w:val="22"/>
        </w:rPr>
      </w:pPr>
      <w:r>
        <w:rPr>
          <w:sz w:val="22"/>
        </w:rPr>
        <w:t>Are there sessions which follow on</w:t>
      </w:r>
      <w:r w:rsidR="009D7769">
        <w:rPr>
          <w:sz w:val="22"/>
        </w:rPr>
        <w:t xml:space="preserve"> from a session (link to other s</w:t>
      </w:r>
      <w:r>
        <w:rPr>
          <w:sz w:val="22"/>
        </w:rPr>
        <w:t>essions)</w:t>
      </w:r>
    </w:p>
    <w:p w:rsidR="00952716" w:rsidRDefault="00952716" w:rsidP="00952716">
      <w:pPr>
        <w:pStyle w:val="NoSpacing"/>
        <w:numPr>
          <w:ilvl w:val="0"/>
          <w:numId w:val="8"/>
        </w:numPr>
        <w:rPr>
          <w:sz w:val="22"/>
        </w:rPr>
      </w:pPr>
      <w:r>
        <w:rPr>
          <w:sz w:val="22"/>
        </w:rPr>
        <w:t>Are there technologies which follow on from a session (link to other technologies)</w:t>
      </w:r>
    </w:p>
    <w:p w:rsidR="001974B2" w:rsidRDefault="009D7769" w:rsidP="000500CF">
      <w:pPr>
        <w:pStyle w:val="NoSpacing"/>
        <w:numPr>
          <w:ilvl w:val="0"/>
          <w:numId w:val="8"/>
        </w:numPr>
        <w:rPr>
          <w:sz w:val="22"/>
        </w:rPr>
      </w:pPr>
      <w:r>
        <w:rPr>
          <w:sz w:val="22"/>
        </w:rPr>
        <w:t>Link sessions and</w:t>
      </w:r>
      <w:r w:rsidR="00952716">
        <w:rPr>
          <w:sz w:val="22"/>
        </w:rPr>
        <w:t xml:space="preserve"> </w:t>
      </w:r>
      <w:r w:rsidR="00952716" w:rsidRPr="00952716">
        <w:rPr>
          <w:sz w:val="22"/>
        </w:rPr>
        <w:t xml:space="preserve">technologies </w:t>
      </w:r>
      <w:r>
        <w:rPr>
          <w:sz w:val="22"/>
        </w:rPr>
        <w:t>(</w:t>
      </w:r>
      <w:r w:rsidR="00952716">
        <w:rPr>
          <w:sz w:val="22"/>
        </w:rPr>
        <w:t>and ‘How to’</w:t>
      </w:r>
      <w:r>
        <w:rPr>
          <w:sz w:val="22"/>
        </w:rPr>
        <w:t>)</w:t>
      </w:r>
      <w:r w:rsidR="00952716">
        <w:rPr>
          <w:sz w:val="22"/>
        </w:rPr>
        <w:t xml:space="preserve"> </w:t>
      </w:r>
      <w:r w:rsidR="00952716" w:rsidRPr="00952716">
        <w:rPr>
          <w:sz w:val="22"/>
        </w:rPr>
        <w:t xml:space="preserve">to Themes </w:t>
      </w:r>
      <w:r>
        <w:rPr>
          <w:sz w:val="22"/>
        </w:rPr>
        <w:t>(e.g. Student Engagement) if applicable</w:t>
      </w:r>
      <w:r w:rsidR="00952716" w:rsidRPr="00952716">
        <w:rPr>
          <w:sz w:val="22"/>
        </w:rPr>
        <w:t xml:space="preserve"> </w:t>
      </w:r>
    </w:p>
    <w:p w:rsidR="00952716" w:rsidRDefault="009E55DF" w:rsidP="00952716">
      <w:pPr>
        <w:pStyle w:val="NoSpacing"/>
        <w:numPr>
          <w:ilvl w:val="0"/>
          <w:numId w:val="8"/>
        </w:numPr>
        <w:rPr>
          <w:sz w:val="22"/>
        </w:rPr>
      </w:pPr>
      <w:r>
        <w:rPr>
          <w:sz w:val="22"/>
        </w:rPr>
        <w:t>Link sessions and</w:t>
      </w:r>
      <w:r w:rsidR="00952716">
        <w:rPr>
          <w:sz w:val="22"/>
        </w:rPr>
        <w:t xml:space="preserve"> </w:t>
      </w:r>
      <w:r w:rsidR="00952716" w:rsidRPr="00952716">
        <w:rPr>
          <w:sz w:val="22"/>
        </w:rPr>
        <w:t xml:space="preserve">technologies </w:t>
      </w:r>
      <w:r w:rsidR="00281D29">
        <w:rPr>
          <w:sz w:val="22"/>
        </w:rPr>
        <w:t>to ‘how to’</w:t>
      </w:r>
      <w:r>
        <w:rPr>
          <w:sz w:val="22"/>
        </w:rPr>
        <w:t xml:space="preserve"> (to be confirmed)</w:t>
      </w:r>
    </w:p>
    <w:p w:rsidR="00C6110A" w:rsidRDefault="00C6110A" w:rsidP="00C6110A">
      <w:pPr>
        <w:pStyle w:val="NoSpacing"/>
        <w:rPr>
          <w:sz w:val="22"/>
        </w:rPr>
      </w:pPr>
      <w:r w:rsidRPr="006A3545">
        <w:rPr>
          <w:sz w:val="22"/>
        </w:rPr>
        <w:t xml:space="preserve">If </w:t>
      </w:r>
      <w:r>
        <w:rPr>
          <w:sz w:val="22"/>
        </w:rPr>
        <w:t xml:space="preserve">your </w:t>
      </w:r>
      <w:r w:rsidR="009E55DF">
        <w:rPr>
          <w:sz w:val="22"/>
        </w:rPr>
        <w:t xml:space="preserve">do </w:t>
      </w:r>
      <w:r>
        <w:rPr>
          <w:sz w:val="22"/>
        </w:rPr>
        <w:t>feel your session could be associated to other aspects of the DDE site, by using</w:t>
      </w:r>
      <w:r w:rsidRPr="006A3545">
        <w:rPr>
          <w:sz w:val="22"/>
        </w:rPr>
        <w:t xml:space="preserve"> </w:t>
      </w:r>
      <w:r>
        <w:rPr>
          <w:sz w:val="22"/>
        </w:rPr>
        <w:t xml:space="preserve">a </w:t>
      </w:r>
      <w:r w:rsidRPr="006A3545">
        <w:rPr>
          <w:sz w:val="22"/>
        </w:rPr>
        <w:t xml:space="preserve">predominant </w:t>
      </w:r>
      <w:r w:rsidR="009D7769">
        <w:rPr>
          <w:sz w:val="22"/>
        </w:rPr>
        <w:t>T</w:t>
      </w:r>
      <w:r w:rsidRPr="006A3545">
        <w:rPr>
          <w:sz w:val="22"/>
        </w:rPr>
        <w:t>echnology</w:t>
      </w:r>
      <w:r>
        <w:rPr>
          <w:sz w:val="22"/>
        </w:rPr>
        <w:t>, or</w:t>
      </w:r>
      <w:r w:rsidRPr="006A3545">
        <w:rPr>
          <w:sz w:val="22"/>
        </w:rPr>
        <w:t xml:space="preserve"> </w:t>
      </w:r>
      <w:r w:rsidR="009D7769">
        <w:rPr>
          <w:sz w:val="22"/>
        </w:rPr>
        <w:t xml:space="preserve">applicable to a particular Theme then </w:t>
      </w:r>
      <w:r w:rsidR="009E55DF">
        <w:rPr>
          <w:sz w:val="22"/>
        </w:rPr>
        <w:t xml:space="preserve">discuss it with </w:t>
      </w:r>
      <w:r w:rsidR="009D7769">
        <w:rPr>
          <w:sz w:val="22"/>
        </w:rPr>
        <w:t xml:space="preserve">the </w:t>
      </w:r>
      <w:r w:rsidR="009E55DF">
        <w:rPr>
          <w:sz w:val="22"/>
        </w:rPr>
        <w:t xml:space="preserve">other area/s </w:t>
      </w:r>
      <w:r w:rsidRPr="006A3545">
        <w:rPr>
          <w:sz w:val="22"/>
        </w:rPr>
        <w:t>responsible person</w:t>
      </w:r>
      <w:r w:rsidR="009D7769">
        <w:rPr>
          <w:sz w:val="22"/>
        </w:rPr>
        <w:t>/s</w:t>
      </w:r>
      <w:r w:rsidRPr="006A3545">
        <w:rPr>
          <w:sz w:val="22"/>
        </w:rPr>
        <w:t xml:space="preserve">. </w:t>
      </w:r>
      <w:r w:rsidR="009E55DF">
        <w:rPr>
          <w:sz w:val="22"/>
        </w:rPr>
        <w:t xml:space="preserve">If you do make a Course Link it is important to add the instructional text </w:t>
      </w:r>
      <w:r w:rsidR="00343FB0">
        <w:rPr>
          <w:sz w:val="22"/>
        </w:rPr>
        <w:t>referring to using the back arrow, this text as well an example description text is</w:t>
      </w:r>
      <w:r w:rsidR="009E55DF">
        <w:rPr>
          <w:sz w:val="22"/>
        </w:rPr>
        <w:t xml:space="preserve"> detailed later in this document.</w:t>
      </w:r>
    </w:p>
    <w:p w:rsidR="009E55DF" w:rsidRPr="00952716" w:rsidRDefault="009E55DF" w:rsidP="009E55DF">
      <w:pPr>
        <w:pStyle w:val="NoSpacing"/>
        <w:rPr>
          <w:sz w:val="22"/>
        </w:rPr>
      </w:pPr>
    </w:p>
    <w:p w:rsidR="00B4247B" w:rsidRDefault="00B4247B">
      <w:pPr>
        <w:rPr>
          <w:b/>
          <w:sz w:val="22"/>
          <w:u w:val="single"/>
        </w:rPr>
      </w:pPr>
      <w:r>
        <w:rPr>
          <w:b/>
          <w:sz w:val="22"/>
          <w:u w:val="single"/>
        </w:rPr>
        <w:br w:type="page"/>
      </w:r>
    </w:p>
    <w:p w:rsidR="00D25902" w:rsidRPr="0017367B" w:rsidRDefault="0017367B" w:rsidP="00384CE1">
      <w:pPr>
        <w:pStyle w:val="NoSpacing"/>
        <w:rPr>
          <w:sz w:val="22"/>
          <w:u w:val="single"/>
        </w:rPr>
      </w:pPr>
      <w:r w:rsidRPr="0017367B">
        <w:rPr>
          <w:sz w:val="22"/>
          <w:u w:val="single"/>
        </w:rPr>
        <w:lastRenderedPageBreak/>
        <w:t>Making</w:t>
      </w:r>
      <w:r w:rsidR="00E61E1B" w:rsidRPr="0017367B">
        <w:rPr>
          <w:sz w:val="22"/>
          <w:u w:val="single"/>
        </w:rPr>
        <w:t xml:space="preserve"> the </w:t>
      </w:r>
      <w:r w:rsidR="00D25902" w:rsidRPr="0017367B">
        <w:rPr>
          <w:sz w:val="22"/>
          <w:u w:val="single"/>
        </w:rPr>
        <w:t xml:space="preserve">Session Available </w:t>
      </w:r>
    </w:p>
    <w:p w:rsidR="00D25902" w:rsidRDefault="00D25902" w:rsidP="00384CE1">
      <w:pPr>
        <w:pStyle w:val="NoSpacing"/>
        <w:rPr>
          <w:b/>
          <w:sz w:val="22"/>
          <w:u w:val="single"/>
        </w:rPr>
      </w:pPr>
    </w:p>
    <w:p w:rsidR="00E61E1B" w:rsidRDefault="00E61E1B" w:rsidP="00D25902">
      <w:pPr>
        <w:pStyle w:val="NoSpacing"/>
        <w:rPr>
          <w:sz w:val="22"/>
        </w:rPr>
      </w:pPr>
      <w:r>
        <w:rPr>
          <w:sz w:val="22"/>
        </w:rPr>
        <w:t>Once you have finished editing/developing your session</w:t>
      </w:r>
    </w:p>
    <w:p w:rsidR="00D25902" w:rsidRDefault="00D25902" w:rsidP="00D25902">
      <w:pPr>
        <w:pStyle w:val="NoSpacing"/>
        <w:rPr>
          <w:sz w:val="22"/>
        </w:rPr>
      </w:pPr>
      <w:r w:rsidRPr="00D25902">
        <w:rPr>
          <w:sz w:val="22"/>
        </w:rPr>
        <w:t>Go to the top level folder of your session</w:t>
      </w:r>
      <w:r w:rsidR="00E61E1B">
        <w:rPr>
          <w:sz w:val="22"/>
        </w:rPr>
        <w:t xml:space="preserve"> (the strand level)</w:t>
      </w:r>
      <w:r>
        <w:rPr>
          <w:sz w:val="22"/>
        </w:rPr>
        <w:t>;</w:t>
      </w:r>
    </w:p>
    <w:p w:rsidR="00E61E1B" w:rsidRDefault="00E61E1B" w:rsidP="00D25902">
      <w:pPr>
        <w:pStyle w:val="NoSpacing"/>
        <w:rPr>
          <w:sz w:val="22"/>
        </w:rPr>
      </w:pPr>
    </w:p>
    <w:p w:rsidR="00E61E1B" w:rsidRDefault="00E61E1B" w:rsidP="00D25902">
      <w:pPr>
        <w:pStyle w:val="NoSpacing"/>
        <w:rPr>
          <w:sz w:val="22"/>
        </w:rPr>
      </w:pPr>
      <w:r>
        <w:rPr>
          <w:sz w:val="22"/>
        </w:rPr>
        <w:t>Move the session folder to its correct alphabetic order</w:t>
      </w:r>
    </w:p>
    <w:p w:rsidR="006C3BCF" w:rsidRDefault="006C3BCF" w:rsidP="006C3BCF">
      <w:pPr>
        <w:pStyle w:val="NoSpacing"/>
        <w:numPr>
          <w:ilvl w:val="0"/>
          <w:numId w:val="11"/>
        </w:numPr>
        <w:rPr>
          <w:sz w:val="22"/>
        </w:rPr>
      </w:pPr>
      <w:r>
        <w:rPr>
          <w:sz w:val="22"/>
        </w:rPr>
        <w:t>Move the cursor</w:t>
      </w:r>
      <w:r w:rsidR="00E61E1B">
        <w:rPr>
          <w:sz w:val="22"/>
        </w:rPr>
        <w:t xml:space="preserve"> to the left of the folder icon</w:t>
      </w:r>
      <w:r>
        <w:rPr>
          <w:sz w:val="22"/>
        </w:rPr>
        <w:t xml:space="preserve"> and it will change to a four way arrow</w:t>
      </w:r>
    </w:p>
    <w:p w:rsidR="006C3BCF" w:rsidRDefault="006C3BCF" w:rsidP="006C3BCF">
      <w:pPr>
        <w:pStyle w:val="NoSpacing"/>
        <w:numPr>
          <w:ilvl w:val="0"/>
          <w:numId w:val="11"/>
        </w:numPr>
        <w:rPr>
          <w:sz w:val="22"/>
        </w:rPr>
      </w:pPr>
      <w:r>
        <w:rPr>
          <w:sz w:val="22"/>
        </w:rPr>
        <w:t xml:space="preserve">Click and hold on the up/down arrow which appears in the chevron edge </w:t>
      </w:r>
    </w:p>
    <w:p w:rsidR="006C3BCF" w:rsidRDefault="006C3BCF" w:rsidP="006C3BCF">
      <w:pPr>
        <w:pStyle w:val="NoSpacing"/>
        <w:numPr>
          <w:ilvl w:val="0"/>
          <w:numId w:val="11"/>
        </w:numPr>
        <w:rPr>
          <w:sz w:val="22"/>
        </w:rPr>
      </w:pPr>
      <w:r>
        <w:rPr>
          <w:sz w:val="22"/>
        </w:rPr>
        <w:t>Slide the folder to its correct location and release</w:t>
      </w:r>
      <w:r w:rsidR="00E61E1B">
        <w:rPr>
          <w:sz w:val="22"/>
        </w:rPr>
        <w:t xml:space="preserve"> </w:t>
      </w:r>
    </w:p>
    <w:p w:rsidR="00E61E1B" w:rsidRDefault="006C3BCF" w:rsidP="00D25902">
      <w:pPr>
        <w:pStyle w:val="NoSpacing"/>
        <w:rPr>
          <w:sz w:val="22"/>
        </w:rPr>
      </w:pPr>
      <w:r>
        <w:rPr>
          <w:sz w:val="22"/>
        </w:rPr>
        <w:t>Make the folder available</w:t>
      </w:r>
      <w:r w:rsidR="00E61E1B">
        <w:rPr>
          <w:sz w:val="22"/>
        </w:rPr>
        <w:t xml:space="preserve"> </w:t>
      </w:r>
    </w:p>
    <w:p w:rsidR="00D25902" w:rsidRDefault="00D25902" w:rsidP="00D47AE5">
      <w:pPr>
        <w:pStyle w:val="NoSpacing"/>
        <w:numPr>
          <w:ilvl w:val="0"/>
          <w:numId w:val="10"/>
        </w:numPr>
        <w:rPr>
          <w:sz w:val="22"/>
        </w:rPr>
      </w:pPr>
      <w:r w:rsidRPr="00D25902">
        <w:rPr>
          <w:sz w:val="22"/>
        </w:rPr>
        <w:t>Left click the ‘Activities Item Options' button (Chevron</w:t>
      </w:r>
      <w:r w:rsidR="006C3BCF">
        <w:rPr>
          <w:sz w:val="22"/>
        </w:rPr>
        <w:t xml:space="preserve"> (Button with down arrow)</w:t>
      </w:r>
      <w:r w:rsidRPr="00D25902">
        <w:rPr>
          <w:sz w:val="22"/>
        </w:rPr>
        <w:t>) to the right of the text</w:t>
      </w:r>
    </w:p>
    <w:p w:rsidR="00D25902" w:rsidRDefault="00D25902" w:rsidP="00D47AE5">
      <w:pPr>
        <w:pStyle w:val="NoSpacing"/>
        <w:numPr>
          <w:ilvl w:val="0"/>
          <w:numId w:val="10"/>
        </w:numPr>
        <w:rPr>
          <w:sz w:val="22"/>
        </w:rPr>
      </w:pPr>
      <w:r>
        <w:rPr>
          <w:sz w:val="22"/>
        </w:rPr>
        <w:t>Select ‘Edit’</w:t>
      </w:r>
    </w:p>
    <w:p w:rsidR="00D25902" w:rsidRPr="00D25902" w:rsidRDefault="00D25902" w:rsidP="00D25902">
      <w:pPr>
        <w:pStyle w:val="NoSpacing"/>
        <w:numPr>
          <w:ilvl w:val="0"/>
          <w:numId w:val="10"/>
        </w:numPr>
        <w:rPr>
          <w:sz w:val="22"/>
        </w:rPr>
      </w:pPr>
      <w:r>
        <w:rPr>
          <w:sz w:val="22"/>
        </w:rPr>
        <w:t>Select ‘Yes’ next to ‘</w:t>
      </w:r>
      <w:r w:rsidRPr="00D25902">
        <w:rPr>
          <w:sz w:val="22"/>
        </w:rPr>
        <w:t>Permit Users to View this Content</w:t>
      </w:r>
      <w:r>
        <w:rPr>
          <w:sz w:val="22"/>
        </w:rPr>
        <w:t>’</w:t>
      </w:r>
      <w:r w:rsidRPr="00D25902">
        <w:rPr>
          <w:sz w:val="22"/>
        </w:rPr>
        <w:t xml:space="preserve">  </w:t>
      </w:r>
    </w:p>
    <w:p w:rsidR="00D25902" w:rsidRDefault="00D25902" w:rsidP="00384CE1">
      <w:pPr>
        <w:pStyle w:val="NoSpacing"/>
        <w:rPr>
          <w:b/>
          <w:sz w:val="22"/>
          <w:u w:val="single"/>
        </w:rPr>
      </w:pPr>
    </w:p>
    <w:p w:rsidR="00D25902" w:rsidRDefault="00D25902" w:rsidP="00384CE1">
      <w:pPr>
        <w:pStyle w:val="NoSpacing"/>
        <w:rPr>
          <w:b/>
          <w:sz w:val="22"/>
          <w:u w:val="single"/>
        </w:rPr>
      </w:pPr>
    </w:p>
    <w:p w:rsidR="00384CE1" w:rsidRPr="0017367B" w:rsidRDefault="0017367B" w:rsidP="00384CE1">
      <w:pPr>
        <w:pStyle w:val="NoSpacing"/>
        <w:rPr>
          <w:sz w:val="22"/>
          <w:u w:val="single"/>
        </w:rPr>
      </w:pPr>
      <w:r>
        <w:rPr>
          <w:sz w:val="22"/>
          <w:u w:val="single"/>
        </w:rPr>
        <w:t>Promoting your session</w:t>
      </w:r>
    </w:p>
    <w:p w:rsidR="007A760F" w:rsidRDefault="007A760F" w:rsidP="007A760F">
      <w:pPr>
        <w:pStyle w:val="NoSpacing"/>
        <w:rPr>
          <w:sz w:val="22"/>
          <w:u w:val="single"/>
        </w:rPr>
      </w:pPr>
    </w:p>
    <w:p w:rsidR="007A760F" w:rsidRPr="007A760F" w:rsidRDefault="007A760F" w:rsidP="007A760F">
      <w:pPr>
        <w:pStyle w:val="NoSpacing"/>
        <w:rPr>
          <w:sz w:val="22"/>
          <w:u w:val="single"/>
        </w:rPr>
      </w:pPr>
      <w:r w:rsidRPr="007A760F">
        <w:rPr>
          <w:sz w:val="22"/>
          <w:u w:val="single"/>
        </w:rPr>
        <w:t xml:space="preserve">Calendar </w:t>
      </w:r>
    </w:p>
    <w:p w:rsidR="00384CE1" w:rsidRDefault="00C6110A" w:rsidP="007A760F">
      <w:pPr>
        <w:pStyle w:val="NoSpacing"/>
        <w:numPr>
          <w:ilvl w:val="0"/>
          <w:numId w:val="3"/>
        </w:numPr>
        <w:rPr>
          <w:sz w:val="22"/>
        </w:rPr>
      </w:pPr>
      <w:r>
        <w:rPr>
          <w:sz w:val="22"/>
        </w:rPr>
        <w:t>Put your session date</w:t>
      </w:r>
      <w:r w:rsidR="002C00AA">
        <w:rPr>
          <w:sz w:val="22"/>
        </w:rPr>
        <w:t xml:space="preserve"> and description</w:t>
      </w:r>
      <w:r>
        <w:rPr>
          <w:sz w:val="22"/>
        </w:rPr>
        <w:t xml:space="preserve"> in the Blackboard</w:t>
      </w:r>
      <w:r w:rsidR="00384CE1" w:rsidRPr="007A760F">
        <w:rPr>
          <w:sz w:val="22"/>
        </w:rPr>
        <w:t xml:space="preserve"> calendar</w:t>
      </w:r>
    </w:p>
    <w:p w:rsidR="002C00AA" w:rsidRDefault="002C00AA" w:rsidP="007A760F">
      <w:pPr>
        <w:pStyle w:val="NoSpacing"/>
        <w:numPr>
          <w:ilvl w:val="0"/>
          <w:numId w:val="3"/>
        </w:numPr>
        <w:rPr>
          <w:sz w:val="22"/>
        </w:rPr>
      </w:pPr>
      <w:r>
        <w:rPr>
          <w:sz w:val="22"/>
        </w:rPr>
        <w:t>Put the Strand in brackets after the title, i.e. The Students’ Ideal VLE (Digital Practitioner)</w:t>
      </w:r>
    </w:p>
    <w:p w:rsidR="00C6110A" w:rsidRDefault="00C6110A" w:rsidP="007A760F">
      <w:pPr>
        <w:pStyle w:val="NoSpacing"/>
        <w:rPr>
          <w:sz w:val="22"/>
          <w:u w:val="single"/>
        </w:rPr>
      </w:pPr>
    </w:p>
    <w:p w:rsidR="007A760F" w:rsidRPr="007A760F" w:rsidRDefault="0017367B" w:rsidP="007A760F">
      <w:pPr>
        <w:pStyle w:val="NoSpacing"/>
        <w:rPr>
          <w:sz w:val="22"/>
          <w:u w:val="single"/>
        </w:rPr>
      </w:pPr>
      <w:r>
        <w:rPr>
          <w:sz w:val="22"/>
          <w:u w:val="single"/>
        </w:rPr>
        <w:t xml:space="preserve">Digests - </w:t>
      </w:r>
      <w:r w:rsidR="007A760F" w:rsidRPr="007A760F">
        <w:rPr>
          <w:sz w:val="22"/>
          <w:u w:val="single"/>
        </w:rPr>
        <w:t>Monthly Blog</w:t>
      </w:r>
      <w:r>
        <w:rPr>
          <w:sz w:val="22"/>
          <w:u w:val="single"/>
        </w:rPr>
        <w:t>/Boards/Team meetings/TEL SG/SSF</w:t>
      </w:r>
    </w:p>
    <w:p w:rsidR="00384CE1" w:rsidRPr="006A3545" w:rsidRDefault="00384CE1" w:rsidP="00384CE1">
      <w:pPr>
        <w:pStyle w:val="NoSpacing"/>
        <w:numPr>
          <w:ilvl w:val="0"/>
          <w:numId w:val="3"/>
        </w:numPr>
        <w:rPr>
          <w:sz w:val="22"/>
        </w:rPr>
      </w:pPr>
      <w:r w:rsidRPr="006A3545">
        <w:rPr>
          <w:sz w:val="22"/>
        </w:rPr>
        <w:t xml:space="preserve">Send </w:t>
      </w:r>
      <w:r w:rsidR="008045A9">
        <w:rPr>
          <w:sz w:val="22"/>
        </w:rPr>
        <w:t xml:space="preserve">the title and a </w:t>
      </w:r>
      <w:r w:rsidRPr="006A3545">
        <w:rPr>
          <w:sz w:val="22"/>
        </w:rPr>
        <w:t xml:space="preserve">30 word description </w:t>
      </w:r>
      <w:r w:rsidR="008045A9">
        <w:rPr>
          <w:sz w:val="22"/>
        </w:rPr>
        <w:t xml:space="preserve">of your session </w:t>
      </w:r>
      <w:r w:rsidRPr="006A3545">
        <w:rPr>
          <w:sz w:val="22"/>
        </w:rPr>
        <w:t>to Adrian</w:t>
      </w:r>
      <w:r w:rsidR="00C6110A">
        <w:rPr>
          <w:sz w:val="22"/>
        </w:rPr>
        <w:t>/Rachel</w:t>
      </w:r>
      <w:r w:rsidRPr="006A3545">
        <w:rPr>
          <w:sz w:val="22"/>
        </w:rPr>
        <w:t xml:space="preserve"> to add to monthly promo blog </w:t>
      </w:r>
    </w:p>
    <w:p w:rsidR="00384CE1" w:rsidRPr="006A3545" w:rsidRDefault="00384CE1" w:rsidP="00384CE1">
      <w:pPr>
        <w:pStyle w:val="NoSpacing"/>
        <w:rPr>
          <w:sz w:val="22"/>
        </w:rPr>
      </w:pPr>
    </w:p>
    <w:p w:rsidR="009261DE" w:rsidRDefault="009261D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FF5BF6" w:rsidRDefault="00FF5BF6" w:rsidP="00D54078">
      <w:pPr>
        <w:pStyle w:val="NoSpacing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Examples of folder text</w:t>
      </w:r>
    </w:p>
    <w:p w:rsidR="00FF5BF6" w:rsidRDefault="00FF5BF6" w:rsidP="00D54078">
      <w:pPr>
        <w:pStyle w:val="NoSpacing"/>
        <w:rPr>
          <w:b/>
          <w:szCs w:val="24"/>
          <w:u w:val="single"/>
        </w:rPr>
      </w:pPr>
    </w:p>
    <w:p w:rsidR="00305475" w:rsidRDefault="00305475" w:rsidP="00D54078">
      <w:pPr>
        <w:pStyle w:val="NoSpacing"/>
        <w:rPr>
          <w:b/>
          <w:szCs w:val="24"/>
          <w:u w:val="single"/>
        </w:rPr>
      </w:pPr>
    </w:p>
    <w:p w:rsidR="00305475" w:rsidRPr="00305475" w:rsidRDefault="00305475" w:rsidP="00D54078">
      <w:pPr>
        <w:pStyle w:val="NoSpacing"/>
        <w:rPr>
          <w:b/>
          <w:sz w:val="22"/>
          <w:u w:val="single"/>
        </w:rPr>
      </w:pPr>
      <w:r w:rsidRPr="00305475">
        <w:rPr>
          <w:b/>
          <w:sz w:val="22"/>
          <w:u w:val="single"/>
        </w:rPr>
        <w:t>General Information</w:t>
      </w:r>
    </w:p>
    <w:p w:rsidR="00305475" w:rsidRDefault="00305475" w:rsidP="00D54078">
      <w:pPr>
        <w:pStyle w:val="NoSpacing"/>
        <w:rPr>
          <w:b/>
          <w:szCs w:val="24"/>
          <w:u w:val="single"/>
        </w:rPr>
      </w:pPr>
    </w:p>
    <w:p w:rsidR="00305475" w:rsidRDefault="00305475" w:rsidP="00305475">
      <w:pPr>
        <w:pStyle w:val="NoSpacing"/>
        <w:rPr>
          <w:sz w:val="22"/>
        </w:rPr>
      </w:pPr>
      <w:r>
        <w:rPr>
          <w:sz w:val="22"/>
        </w:rPr>
        <w:t xml:space="preserve">Red Text is instructional (expectation) text </w:t>
      </w:r>
    </w:p>
    <w:p w:rsidR="00305475" w:rsidRDefault="00305475" w:rsidP="00305475">
      <w:pPr>
        <w:pStyle w:val="NoSpacing"/>
        <w:rPr>
          <w:sz w:val="22"/>
        </w:rPr>
      </w:pPr>
      <w:r>
        <w:rPr>
          <w:sz w:val="22"/>
        </w:rPr>
        <w:t>Blue Text is contact information</w:t>
      </w:r>
    </w:p>
    <w:p w:rsidR="00305475" w:rsidRDefault="00305475" w:rsidP="00305475">
      <w:pPr>
        <w:pStyle w:val="NoSpacing"/>
        <w:rPr>
          <w:sz w:val="22"/>
        </w:rPr>
      </w:pPr>
      <w:r>
        <w:rPr>
          <w:sz w:val="22"/>
        </w:rPr>
        <w:t>Black Text is descriptive text</w:t>
      </w:r>
    </w:p>
    <w:p w:rsidR="00305475" w:rsidRDefault="00305475" w:rsidP="00305475">
      <w:pPr>
        <w:pStyle w:val="NoSpacing"/>
        <w:rPr>
          <w:sz w:val="22"/>
        </w:rPr>
      </w:pPr>
    </w:p>
    <w:p w:rsidR="00305475" w:rsidRDefault="00305475" w:rsidP="00305475">
      <w:pPr>
        <w:pStyle w:val="NoSpacing"/>
        <w:rPr>
          <w:b/>
          <w:sz w:val="22"/>
          <w:u w:val="single"/>
        </w:rPr>
      </w:pPr>
      <w:r>
        <w:rPr>
          <w:sz w:val="22"/>
        </w:rPr>
        <w:t>Email/Tel contact details (next to your name) on the folders are optional, as this is awkward to achieve.</w:t>
      </w:r>
    </w:p>
    <w:p w:rsidR="00305475" w:rsidRDefault="00305475" w:rsidP="00D54078">
      <w:pPr>
        <w:pStyle w:val="NoSpacing"/>
        <w:rPr>
          <w:b/>
          <w:sz w:val="22"/>
          <w:u w:val="single"/>
        </w:rPr>
      </w:pPr>
    </w:p>
    <w:p w:rsidR="00305475" w:rsidRDefault="00305475" w:rsidP="00D54078">
      <w:pPr>
        <w:pStyle w:val="NoSpacing"/>
        <w:rPr>
          <w:b/>
          <w:sz w:val="22"/>
          <w:u w:val="single"/>
        </w:rPr>
      </w:pPr>
    </w:p>
    <w:p w:rsidR="00D15431" w:rsidRDefault="00D15431" w:rsidP="00D54078">
      <w:pPr>
        <w:pStyle w:val="NoSpacing"/>
        <w:rPr>
          <w:b/>
          <w:sz w:val="22"/>
          <w:u w:val="single"/>
        </w:rPr>
      </w:pPr>
    </w:p>
    <w:p w:rsidR="00D54078" w:rsidRPr="00305475" w:rsidRDefault="00D54078" w:rsidP="00D54078">
      <w:pPr>
        <w:pStyle w:val="NoSpacing"/>
        <w:rPr>
          <w:b/>
          <w:sz w:val="22"/>
          <w:u w:val="single"/>
        </w:rPr>
      </w:pPr>
      <w:r w:rsidRPr="00FF5BF6">
        <w:rPr>
          <w:b/>
          <w:sz w:val="22"/>
          <w:u w:val="single"/>
        </w:rPr>
        <w:t>S</w:t>
      </w:r>
      <w:r w:rsidR="00FF5BF6" w:rsidRPr="00FF5BF6">
        <w:rPr>
          <w:b/>
          <w:sz w:val="22"/>
          <w:u w:val="single"/>
        </w:rPr>
        <w:t>ession folders t</w:t>
      </w:r>
      <w:r w:rsidRPr="00FF5BF6">
        <w:rPr>
          <w:b/>
          <w:sz w:val="22"/>
          <w:u w:val="single"/>
        </w:rPr>
        <w:t>ext</w:t>
      </w:r>
    </w:p>
    <w:p w:rsidR="00D15431" w:rsidRDefault="00D15431" w:rsidP="00D54078">
      <w:pPr>
        <w:pStyle w:val="NoSpacing"/>
        <w:rPr>
          <w:sz w:val="22"/>
          <w:u w:val="single"/>
        </w:rPr>
      </w:pPr>
    </w:p>
    <w:p w:rsidR="00D15431" w:rsidRDefault="00D15431" w:rsidP="00D54078">
      <w:pPr>
        <w:pStyle w:val="NoSpacing"/>
        <w:rPr>
          <w:sz w:val="22"/>
          <w:u w:val="single"/>
        </w:rPr>
      </w:pPr>
    </w:p>
    <w:p w:rsidR="002D0936" w:rsidRPr="002D0936" w:rsidRDefault="002D0936" w:rsidP="00D54078">
      <w:pPr>
        <w:pStyle w:val="NoSpacing"/>
        <w:rPr>
          <w:sz w:val="22"/>
          <w:u w:val="single"/>
        </w:rPr>
      </w:pPr>
      <w:r w:rsidRPr="002D0936">
        <w:rPr>
          <w:sz w:val="22"/>
          <w:u w:val="single"/>
        </w:rPr>
        <w:t xml:space="preserve">Top Level (Strand) </w:t>
      </w:r>
      <w:r w:rsidR="009A231A">
        <w:rPr>
          <w:sz w:val="22"/>
          <w:u w:val="single"/>
        </w:rPr>
        <w:t xml:space="preserve">Session </w:t>
      </w:r>
      <w:r w:rsidRPr="002D0936">
        <w:rPr>
          <w:sz w:val="22"/>
          <w:u w:val="single"/>
        </w:rPr>
        <w:t>Folder</w:t>
      </w:r>
    </w:p>
    <w:p w:rsidR="009A231A" w:rsidRDefault="009A231A" w:rsidP="00D54078">
      <w:pPr>
        <w:pStyle w:val="NoSpacing"/>
        <w:rPr>
          <w:b/>
          <w:sz w:val="22"/>
        </w:rPr>
      </w:pPr>
    </w:p>
    <w:p w:rsidR="00D54078" w:rsidRPr="00E12789" w:rsidRDefault="00D54078" w:rsidP="00D15431">
      <w:pPr>
        <w:pStyle w:val="NoSpacing"/>
        <w:ind w:left="720"/>
        <w:rPr>
          <w:sz w:val="22"/>
        </w:rPr>
      </w:pPr>
      <w:r w:rsidRPr="00E12789">
        <w:rPr>
          <w:b/>
          <w:sz w:val="22"/>
        </w:rPr>
        <w:t>A World Café in Campus Pack: Using Wikis &amp; Blogs</w:t>
      </w:r>
    </w:p>
    <w:p w:rsidR="00D54078" w:rsidRPr="00E12789" w:rsidRDefault="00D54078" w:rsidP="00D15431">
      <w:pPr>
        <w:pStyle w:val="NoSpacing"/>
        <w:ind w:left="720"/>
        <w:rPr>
          <w:sz w:val="22"/>
        </w:rPr>
      </w:pPr>
      <w:r w:rsidRPr="00E12789">
        <w:rPr>
          <w:color w:val="000000"/>
          <w:sz w:val="22"/>
        </w:rPr>
        <w:t>Session Dates: 03/04/2014 and 11/06/2014 -</w:t>
      </w:r>
      <w:r w:rsidRPr="00E12789">
        <w:rPr>
          <w:color w:val="3366FF"/>
          <w:sz w:val="22"/>
        </w:rPr>
        <w:t xml:space="preserve"> </w:t>
      </w:r>
      <w:r w:rsidRPr="00E12789">
        <w:rPr>
          <w:rStyle w:val="Emphasis"/>
          <w:color w:val="0000FF"/>
          <w:sz w:val="22"/>
        </w:rPr>
        <w:t>Facilitator: Adrian Cain (</w:t>
      </w:r>
      <w:hyperlink r:id="rId6" w:history="1">
        <w:r w:rsidRPr="00E12789">
          <w:rPr>
            <w:rStyle w:val="Hyperlink"/>
            <w:i/>
            <w:iCs/>
            <w:sz w:val="22"/>
          </w:rPr>
          <w:t>adrian.cain@edgehill.ac.uk</w:t>
        </w:r>
      </w:hyperlink>
      <w:r w:rsidRPr="00E12789">
        <w:rPr>
          <w:rStyle w:val="Emphasis"/>
          <w:color w:val="0000FF"/>
          <w:sz w:val="22"/>
        </w:rPr>
        <w:t>, x7752)</w:t>
      </w:r>
    </w:p>
    <w:p w:rsidR="00D54078" w:rsidRDefault="00D54078" w:rsidP="00D54078">
      <w:pPr>
        <w:pStyle w:val="NoSpacing"/>
        <w:rPr>
          <w:sz w:val="22"/>
        </w:rPr>
      </w:pPr>
    </w:p>
    <w:p w:rsidR="00D15431" w:rsidRDefault="00D15431" w:rsidP="00D54078">
      <w:pPr>
        <w:pStyle w:val="NoSpacing"/>
        <w:rPr>
          <w:sz w:val="22"/>
        </w:rPr>
      </w:pPr>
    </w:p>
    <w:p w:rsidR="002D0936" w:rsidRPr="002D0936" w:rsidRDefault="009A231A" w:rsidP="00D54078">
      <w:pPr>
        <w:pStyle w:val="NoSpacing"/>
        <w:rPr>
          <w:sz w:val="22"/>
          <w:u w:val="single"/>
        </w:rPr>
      </w:pPr>
      <w:r>
        <w:rPr>
          <w:sz w:val="22"/>
          <w:u w:val="single"/>
        </w:rPr>
        <w:t xml:space="preserve">Session </w:t>
      </w:r>
      <w:r w:rsidR="002D0936" w:rsidRPr="002D0936">
        <w:rPr>
          <w:sz w:val="22"/>
          <w:u w:val="single"/>
        </w:rPr>
        <w:t>Sub-folders</w:t>
      </w:r>
      <w:r>
        <w:rPr>
          <w:sz w:val="22"/>
          <w:u w:val="single"/>
        </w:rPr>
        <w:t xml:space="preserve"> </w:t>
      </w:r>
    </w:p>
    <w:p w:rsidR="009A231A" w:rsidRDefault="009A231A" w:rsidP="00D54078">
      <w:pPr>
        <w:pStyle w:val="NoSpacing"/>
        <w:ind w:left="720"/>
        <w:rPr>
          <w:b/>
          <w:sz w:val="22"/>
        </w:rPr>
      </w:pPr>
    </w:p>
    <w:p w:rsidR="00D54078" w:rsidRPr="00E12789" w:rsidRDefault="00D54078" w:rsidP="00D54078">
      <w:pPr>
        <w:pStyle w:val="NoSpacing"/>
        <w:ind w:left="720"/>
        <w:rPr>
          <w:b/>
          <w:sz w:val="22"/>
        </w:rPr>
      </w:pPr>
      <w:r w:rsidRPr="00E12789">
        <w:rPr>
          <w:b/>
          <w:sz w:val="22"/>
        </w:rPr>
        <w:t>Pre-session Materials and Activities</w:t>
      </w:r>
    </w:p>
    <w:p w:rsidR="00D54078" w:rsidRPr="00E12789" w:rsidRDefault="00D54078" w:rsidP="00D54078">
      <w:pPr>
        <w:pStyle w:val="NoSpacing"/>
        <w:ind w:left="720"/>
        <w:rPr>
          <w:color w:val="FF0000"/>
          <w:sz w:val="22"/>
        </w:rPr>
      </w:pPr>
      <w:r w:rsidRPr="00E12789">
        <w:rPr>
          <w:color w:val="FF0000"/>
          <w:sz w:val="22"/>
        </w:rPr>
        <w:t>This session may require prior knowledge, if this is the case then details will be contained in this folder.</w:t>
      </w:r>
    </w:p>
    <w:p w:rsidR="000E7B70" w:rsidRDefault="000E7B70" w:rsidP="00D54078">
      <w:pPr>
        <w:pStyle w:val="NoSpacing"/>
        <w:ind w:left="720"/>
        <w:rPr>
          <w:sz w:val="22"/>
        </w:rPr>
      </w:pPr>
    </w:p>
    <w:p w:rsidR="00D54078" w:rsidRDefault="00D54078" w:rsidP="00D54078">
      <w:pPr>
        <w:pStyle w:val="NoSpacing"/>
        <w:ind w:left="720"/>
        <w:rPr>
          <w:sz w:val="22"/>
        </w:rPr>
      </w:pPr>
      <w:r w:rsidRPr="00E12789">
        <w:rPr>
          <w:sz w:val="22"/>
        </w:rPr>
        <w:t>This session requires attendees to arrive with a basic awareness of campus pack. If you don't already have this, then the information in this folder will help.</w:t>
      </w:r>
    </w:p>
    <w:p w:rsidR="000E7B70" w:rsidRDefault="000E7B70" w:rsidP="000E7B70">
      <w:pPr>
        <w:pStyle w:val="NoSpacing"/>
        <w:ind w:left="720"/>
        <w:rPr>
          <w:sz w:val="22"/>
        </w:rPr>
      </w:pPr>
      <w:r>
        <w:rPr>
          <w:sz w:val="22"/>
        </w:rPr>
        <w:t xml:space="preserve">Or ….. </w:t>
      </w:r>
    </w:p>
    <w:p w:rsidR="000E7B70" w:rsidRPr="000E7B70" w:rsidRDefault="000E7B70" w:rsidP="000E7B70">
      <w:pPr>
        <w:pStyle w:val="NoSpacing"/>
        <w:ind w:left="720"/>
        <w:rPr>
          <w:sz w:val="22"/>
        </w:rPr>
      </w:pPr>
      <w:r w:rsidRPr="000E7B70">
        <w:rPr>
          <w:sz w:val="22"/>
        </w:rPr>
        <w:t>There are no pre-session requirements.</w:t>
      </w:r>
    </w:p>
    <w:p w:rsidR="000E7B70" w:rsidRPr="00E12789" w:rsidRDefault="000E7B70" w:rsidP="000E7B70">
      <w:pPr>
        <w:pStyle w:val="NoSpacing"/>
        <w:ind w:left="720"/>
        <w:rPr>
          <w:sz w:val="22"/>
        </w:rPr>
      </w:pPr>
      <w:r w:rsidRPr="000E7B70">
        <w:rPr>
          <w:sz w:val="22"/>
        </w:rPr>
        <w:t xml:space="preserve">However, you are likely to benefit most from the session if you have experience of working with the Grade Centre in Blackboard, especially in conjunction with </w:t>
      </w:r>
      <w:proofErr w:type="spellStart"/>
      <w:r w:rsidRPr="000E7B70">
        <w:rPr>
          <w:sz w:val="22"/>
        </w:rPr>
        <w:t>Turnitin</w:t>
      </w:r>
      <w:proofErr w:type="spellEnd"/>
      <w:r w:rsidRPr="000E7B70">
        <w:rPr>
          <w:sz w:val="22"/>
        </w:rPr>
        <w:t xml:space="preserve"> and/or the Blackboard </w:t>
      </w:r>
      <w:r w:rsidRPr="000E7B70">
        <w:rPr>
          <w:sz w:val="22"/>
        </w:rPr>
        <w:t>Assignment</w:t>
      </w:r>
      <w:r w:rsidRPr="000E7B70">
        <w:rPr>
          <w:sz w:val="22"/>
        </w:rPr>
        <w:t xml:space="preserve"> tool.</w:t>
      </w:r>
    </w:p>
    <w:p w:rsidR="00D54078" w:rsidRPr="000E7B70" w:rsidRDefault="000E7B70" w:rsidP="00D54078">
      <w:pPr>
        <w:pStyle w:val="NoSpacing"/>
        <w:ind w:left="720"/>
        <w:rPr>
          <w:sz w:val="22"/>
        </w:rPr>
      </w:pPr>
      <w:r w:rsidRPr="000E7B70">
        <w:rPr>
          <w:sz w:val="22"/>
        </w:rPr>
        <w:t>Or</w:t>
      </w:r>
      <w:r>
        <w:rPr>
          <w:sz w:val="22"/>
        </w:rPr>
        <w:t xml:space="preserve"> …..</w:t>
      </w:r>
    </w:p>
    <w:p w:rsidR="00D54078" w:rsidRPr="000E7B70" w:rsidRDefault="00D54078" w:rsidP="00D54078">
      <w:pPr>
        <w:pStyle w:val="NoSpacing"/>
        <w:ind w:left="720"/>
        <w:rPr>
          <w:sz w:val="22"/>
        </w:rPr>
      </w:pPr>
      <w:r w:rsidRPr="000E7B70">
        <w:rPr>
          <w:sz w:val="22"/>
        </w:rPr>
        <w:t>Please study these materials before attending the class session.</w:t>
      </w:r>
    </w:p>
    <w:p w:rsidR="00D54078" w:rsidRDefault="00D54078" w:rsidP="00D54078">
      <w:pPr>
        <w:pStyle w:val="NoSpacing"/>
        <w:ind w:left="720"/>
        <w:rPr>
          <w:sz w:val="22"/>
        </w:rPr>
      </w:pPr>
    </w:p>
    <w:p w:rsidR="00D54078" w:rsidRDefault="00D54078" w:rsidP="00D54078">
      <w:pPr>
        <w:pStyle w:val="NoSpacing"/>
        <w:ind w:left="720"/>
        <w:rPr>
          <w:sz w:val="22"/>
        </w:rPr>
      </w:pPr>
    </w:p>
    <w:p w:rsidR="00D15431" w:rsidRPr="00E12789" w:rsidRDefault="00D15431" w:rsidP="00D54078">
      <w:pPr>
        <w:pStyle w:val="NoSpacing"/>
        <w:ind w:left="720"/>
        <w:rPr>
          <w:sz w:val="22"/>
        </w:rPr>
      </w:pPr>
    </w:p>
    <w:p w:rsidR="00D54078" w:rsidRPr="00E12789" w:rsidRDefault="00D54078" w:rsidP="00D54078">
      <w:pPr>
        <w:pStyle w:val="NoSpacing"/>
        <w:ind w:left="720"/>
        <w:rPr>
          <w:b/>
          <w:sz w:val="22"/>
        </w:rPr>
      </w:pPr>
      <w:r w:rsidRPr="00E12789">
        <w:rPr>
          <w:b/>
          <w:sz w:val="22"/>
        </w:rPr>
        <w:t>Session Materials and Activities</w:t>
      </w:r>
    </w:p>
    <w:p w:rsidR="00D54078" w:rsidRPr="00E12789" w:rsidRDefault="00D54078" w:rsidP="00D54078">
      <w:pPr>
        <w:pStyle w:val="NoSpacing"/>
        <w:ind w:left="720"/>
        <w:rPr>
          <w:color w:val="FF0000"/>
          <w:sz w:val="22"/>
        </w:rPr>
      </w:pPr>
      <w:r w:rsidRPr="00E12789">
        <w:rPr>
          <w:color w:val="FF0000"/>
          <w:sz w:val="22"/>
        </w:rPr>
        <w:t>This folder contains all the materials and activities used during the session.</w:t>
      </w:r>
    </w:p>
    <w:p w:rsidR="00D54078" w:rsidRPr="00E12789" w:rsidRDefault="00D54078" w:rsidP="00D54078">
      <w:pPr>
        <w:pStyle w:val="NoSpacing"/>
        <w:ind w:left="720"/>
        <w:rPr>
          <w:color w:val="FF0000"/>
          <w:sz w:val="22"/>
        </w:rPr>
      </w:pPr>
    </w:p>
    <w:p w:rsidR="00D54078" w:rsidRPr="00E12789" w:rsidRDefault="00D54078" w:rsidP="00D54078">
      <w:pPr>
        <w:pStyle w:val="NoSpacing"/>
        <w:ind w:left="720"/>
        <w:rPr>
          <w:sz w:val="22"/>
        </w:rPr>
      </w:pPr>
    </w:p>
    <w:p w:rsidR="00D54078" w:rsidRPr="00E12789" w:rsidRDefault="00D54078" w:rsidP="00D54078">
      <w:pPr>
        <w:pStyle w:val="NoSpacing"/>
        <w:ind w:left="720"/>
        <w:rPr>
          <w:sz w:val="22"/>
        </w:rPr>
      </w:pPr>
    </w:p>
    <w:p w:rsidR="00D54078" w:rsidRPr="00E12789" w:rsidRDefault="00D54078" w:rsidP="00D54078">
      <w:pPr>
        <w:pStyle w:val="NoSpacing"/>
        <w:ind w:left="720"/>
        <w:rPr>
          <w:b/>
          <w:sz w:val="22"/>
        </w:rPr>
      </w:pPr>
      <w:r w:rsidRPr="00E12789">
        <w:rPr>
          <w:b/>
          <w:sz w:val="22"/>
        </w:rPr>
        <w:t>Post-Session Materials</w:t>
      </w:r>
    </w:p>
    <w:p w:rsidR="009A231A" w:rsidRDefault="009A231A" w:rsidP="00D54078">
      <w:pPr>
        <w:pStyle w:val="NoSpacing"/>
        <w:ind w:left="720"/>
        <w:rPr>
          <w:color w:val="FF0000"/>
          <w:sz w:val="22"/>
        </w:rPr>
      </w:pPr>
      <w:r>
        <w:rPr>
          <w:color w:val="FF0000"/>
          <w:sz w:val="22"/>
        </w:rPr>
        <w:t>This folder may contain m</w:t>
      </w:r>
      <w:r w:rsidRPr="00E12789">
        <w:rPr>
          <w:color w:val="FF0000"/>
          <w:sz w:val="22"/>
        </w:rPr>
        <w:t>aterials to review, support and extend your learning after the session. This will also include any recording</w:t>
      </w:r>
      <w:r>
        <w:rPr>
          <w:color w:val="FF0000"/>
          <w:sz w:val="22"/>
        </w:rPr>
        <w:t>s</w:t>
      </w:r>
      <w:r w:rsidRPr="00E12789">
        <w:rPr>
          <w:color w:val="FF0000"/>
          <w:sz w:val="22"/>
        </w:rPr>
        <w:t xml:space="preserve"> of the class session.</w:t>
      </w:r>
    </w:p>
    <w:p w:rsidR="00D54078" w:rsidRPr="009A231A" w:rsidRDefault="00D54078" w:rsidP="00D54078">
      <w:pPr>
        <w:pStyle w:val="NoSpacing"/>
        <w:ind w:left="720"/>
        <w:rPr>
          <w:color w:val="FF0000"/>
          <w:sz w:val="22"/>
        </w:rPr>
      </w:pPr>
      <w:r w:rsidRPr="009A231A">
        <w:rPr>
          <w:rFonts w:cs="Arial"/>
          <w:color w:val="000000"/>
          <w:sz w:val="22"/>
        </w:rPr>
        <w:t>There is no Post-Session information.</w:t>
      </w:r>
    </w:p>
    <w:p w:rsidR="00D54078" w:rsidRPr="00E12789" w:rsidRDefault="00D54078" w:rsidP="00D54078">
      <w:pPr>
        <w:pStyle w:val="NoSpacing"/>
        <w:ind w:left="720"/>
        <w:rPr>
          <w:b/>
          <w:sz w:val="22"/>
        </w:rPr>
      </w:pPr>
    </w:p>
    <w:p w:rsidR="00D54078" w:rsidRPr="00E12789" w:rsidRDefault="00D54078" w:rsidP="00D54078">
      <w:pPr>
        <w:pStyle w:val="NoSpacing"/>
        <w:rPr>
          <w:b/>
          <w:sz w:val="22"/>
        </w:rPr>
      </w:pPr>
    </w:p>
    <w:p w:rsidR="00D54078" w:rsidRPr="00E12789" w:rsidRDefault="00D54078" w:rsidP="00D54078">
      <w:pPr>
        <w:pStyle w:val="NoSpacing"/>
        <w:rPr>
          <w:b/>
          <w:sz w:val="22"/>
        </w:rPr>
      </w:pPr>
    </w:p>
    <w:p w:rsidR="00305475" w:rsidRDefault="00305475">
      <w:pPr>
        <w:rPr>
          <w:b/>
          <w:sz w:val="22"/>
          <w:u w:val="single"/>
        </w:rPr>
      </w:pPr>
      <w:r>
        <w:rPr>
          <w:b/>
          <w:sz w:val="22"/>
          <w:u w:val="single"/>
        </w:rPr>
        <w:br w:type="page"/>
      </w:r>
    </w:p>
    <w:p w:rsidR="00D54078" w:rsidRPr="00FF5BF6" w:rsidRDefault="00FF5BF6" w:rsidP="00D54078">
      <w:pPr>
        <w:pStyle w:val="NoSpacing"/>
        <w:rPr>
          <w:b/>
          <w:sz w:val="22"/>
          <w:u w:val="single"/>
        </w:rPr>
      </w:pPr>
      <w:r w:rsidRPr="00FF5BF6">
        <w:rPr>
          <w:b/>
          <w:sz w:val="22"/>
          <w:u w:val="single"/>
        </w:rPr>
        <w:t>Technology folders t</w:t>
      </w:r>
      <w:r w:rsidR="00D54078" w:rsidRPr="00FF5BF6">
        <w:rPr>
          <w:b/>
          <w:sz w:val="22"/>
          <w:u w:val="single"/>
        </w:rPr>
        <w:t>ext</w:t>
      </w:r>
    </w:p>
    <w:p w:rsidR="00D54078" w:rsidRDefault="00D54078" w:rsidP="00D54078">
      <w:pPr>
        <w:pStyle w:val="NoSpacing"/>
        <w:rPr>
          <w:b/>
          <w:sz w:val="22"/>
        </w:rPr>
      </w:pPr>
    </w:p>
    <w:p w:rsidR="00D15431" w:rsidRDefault="00D15431" w:rsidP="00D54078">
      <w:pPr>
        <w:pStyle w:val="NoSpacing"/>
        <w:rPr>
          <w:b/>
          <w:sz w:val="22"/>
        </w:rPr>
      </w:pPr>
      <w:bookmarkStart w:id="0" w:name="_GoBack"/>
      <w:bookmarkEnd w:id="0"/>
    </w:p>
    <w:p w:rsidR="009A231A" w:rsidRPr="002D0936" w:rsidRDefault="009A231A" w:rsidP="009A231A">
      <w:pPr>
        <w:pStyle w:val="NoSpacing"/>
        <w:rPr>
          <w:sz w:val="22"/>
          <w:u w:val="single"/>
        </w:rPr>
      </w:pPr>
      <w:r w:rsidRPr="002D0936">
        <w:rPr>
          <w:sz w:val="22"/>
          <w:u w:val="single"/>
        </w:rPr>
        <w:t xml:space="preserve">Top Level </w:t>
      </w:r>
      <w:r>
        <w:rPr>
          <w:sz w:val="22"/>
          <w:u w:val="single"/>
        </w:rPr>
        <w:t xml:space="preserve">Technology </w:t>
      </w:r>
      <w:r w:rsidRPr="002D0936">
        <w:rPr>
          <w:sz w:val="22"/>
          <w:u w:val="single"/>
        </w:rPr>
        <w:t>Folder</w:t>
      </w:r>
    </w:p>
    <w:p w:rsidR="009A231A" w:rsidRDefault="009A231A" w:rsidP="00D54078">
      <w:pPr>
        <w:pStyle w:val="NoSpacing"/>
        <w:rPr>
          <w:b/>
          <w:sz w:val="22"/>
        </w:rPr>
      </w:pPr>
    </w:p>
    <w:p w:rsidR="00D54078" w:rsidRPr="00E12789" w:rsidRDefault="00D54078" w:rsidP="00D15431">
      <w:pPr>
        <w:pStyle w:val="NoSpacing"/>
        <w:ind w:left="720"/>
        <w:rPr>
          <w:b/>
          <w:sz w:val="22"/>
        </w:rPr>
      </w:pPr>
      <w:r w:rsidRPr="00E12789">
        <w:rPr>
          <w:b/>
          <w:sz w:val="22"/>
        </w:rPr>
        <w:t>Campus Pack</w:t>
      </w:r>
    </w:p>
    <w:p w:rsidR="00D54078" w:rsidRPr="00E12789" w:rsidRDefault="00D54078" w:rsidP="00D15431">
      <w:pPr>
        <w:pStyle w:val="NoSpacing"/>
        <w:ind w:left="720"/>
        <w:rPr>
          <w:rStyle w:val="Emphasis"/>
          <w:rFonts w:cs="Arial"/>
          <w:color w:val="0000FF"/>
          <w:sz w:val="22"/>
          <w:shd w:val="clear" w:color="auto" w:fill="FFFFFF"/>
        </w:rPr>
      </w:pPr>
      <w:r w:rsidRPr="00E12789">
        <w:rPr>
          <w:rStyle w:val="Emphasis"/>
          <w:rFonts w:cs="Arial"/>
          <w:color w:val="0000FF"/>
          <w:sz w:val="22"/>
          <w:shd w:val="clear" w:color="auto" w:fill="FFFFFF"/>
        </w:rPr>
        <w:t>Lead experts: David Callaghan (</w:t>
      </w:r>
      <w:hyperlink r:id="rId7" w:history="1">
        <w:r w:rsidRPr="00E12789">
          <w:rPr>
            <w:rStyle w:val="Hyperlink"/>
            <w:rFonts w:cs="Arial"/>
            <w:i/>
            <w:iCs/>
            <w:sz w:val="22"/>
            <w:shd w:val="clear" w:color="auto" w:fill="FFFFFF"/>
          </w:rPr>
          <w:t>david.callaghan@edgehill.ac.uk</w:t>
        </w:r>
      </w:hyperlink>
      <w:r w:rsidRPr="00E12789">
        <w:rPr>
          <w:rStyle w:val="Emphasis"/>
          <w:rFonts w:cs="Arial"/>
          <w:color w:val="0000FF"/>
          <w:sz w:val="22"/>
          <w:shd w:val="clear" w:color="auto" w:fill="FFFFFF"/>
        </w:rPr>
        <w:t xml:space="preserve"> x7753) and Mark Wilcock (</w:t>
      </w:r>
      <w:hyperlink r:id="rId8" w:history="1">
        <w:r w:rsidRPr="00E12789">
          <w:rPr>
            <w:rStyle w:val="Hyperlink"/>
            <w:rFonts w:cs="Arial"/>
            <w:i/>
            <w:iCs/>
            <w:sz w:val="22"/>
            <w:shd w:val="clear" w:color="auto" w:fill="FFFFFF"/>
          </w:rPr>
          <w:t>mark.wilcock@edgehill.ac.uk</w:t>
        </w:r>
      </w:hyperlink>
      <w:r w:rsidRPr="00E12789">
        <w:rPr>
          <w:rStyle w:val="Emphasis"/>
          <w:rFonts w:cs="Arial"/>
          <w:color w:val="0000FF"/>
          <w:sz w:val="22"/>
          <w:shd w:val="clear" w:color="auto" w:fill="FFFFFF"/>
        </w:rPr>
        <w:t xml:space="preserve"> x7069)</w:t>
      </w:r>
    </w:p>
    <w:p w:rsidR="00D54078" w:rsidRDefault="00D54078" w:rsidP="00D54078">
      <w:pPr>
        <w:pStyle w:val="NoSpacing"/>
        <w:rPr>
          <w:rStyle w:val="Emphasis"/>
          <w:rFonts w:cs="Arial"/>
          <w:i w:val="0"/>
          <w:color w:val="0000FF"/>
          <w:sz w:val="22"/>
          <w:shd w:val="clear" w:color="auto" w:fill="FFFFFF"/>
        </w:rPr>
      </w:pPr>
    </w:p>
    <w:p w:rsidR="00D15431" w:rsidRDefault="00D15431" w:rsidP="00D54078">
      <w:pPr>
        <w:pStyle w:val="NoSpacing"/>
        <w:rPr>
          <w:rStyle w:val="Emphasis"/>
          <w:rFonts w:cs="Arial"/>
          <w:i w:val="0"/>
          <w:color w:val="0000FF"/>
          <w:sz w:val="22"/>
          <w:shd w:val="clear" w:color="auto" w:fill="FFFFFF"/>
        </w:rPr>
      </w:pPr>
    </w:p>
    <w:p w:rsidR="009A231A" w:rsidRPr="002D0936" w:rsidRDefault="009A231A" w:rsidP="009A231A">
      <w:pPr>
        <w:pStyle w:val="NoSpacing"/>
        <w:rPr>
          <w:sz w:val="22"/>
          <w:u w:val="single"/>
        </w:rPr>
      </w:pPr>
      <w:r>
        <w:rPr>
          <w:sz w:val="22"/>
          <w:u w:val="single"/>
        </w:rPr>
        <w:t xml:space="preserve">Technology </w:t>
      </w:r>
      <w:r w:rsidRPr="002D0936">
        <w:rPr>
          <w:sz w:val="22"/>
          <w:u w:val="single"/>
        </w:rPr>
        <w:t>Sub-folders</w:t>
      </w:r>
      <w:r>
        <w:rPr>
          <w:sz w:val="22"/>
          <w:u w:val="single"/>
        </w:rPr>
        <w:t xml:space="preserve"> </w:t>
      </w:r>
    </w:p>
    <w:p w:rsidR="009A231A" w:rsidRPr="00E12789" w:rsidRDefault="009A231A" w:rsidP="00D54078">
      <w:pPr>
        <w:pStyle w:val="NoSpacing"/>
        <w:rPr>
          <w:rStyle w:val="Emphasis"/>
          <w:rFonts w:cs="Arial"/>
          <w:i w:val="0"/>
          <w:color w:val="0000FF"/>
          <w:sz w:val="22"/>
          <w:shd w:val="clear" w:color="auto" w:fill="FFFFFF"/>
        </w:rPr>
      </w:pPr>
    </w:p>
    <w:p w:rsidR="00D54078" w:rsidRPr="00E12789" w:rsidRDefault="00D54078" w:rsidP="00D54078">
      <w:pPr>
        <w:pStyle w:val="NoSpacing"/>
        <w:ind w:left="720"/>
        <w:rPr>
          <w:rStyle w:val="Emphasis"/>
          <w:rFonts w:cs="Arial"/>
          <w:b/>
          <w:i w:val="0"/>
          <w:sz w:val="22"/>
          <w:shd w:val="clear" w:color="auto" w:fill="FFFFFF"/>
        </w:rPr>
      </w:pPr>
      <w:r w:rsidRPr="00E12789">
        <w:rPr>
          <w:rStyle w:val="Emphasis"/>
          <w:rFonts w:cs="Arial"/>
          <w:b/>
          <w:sz w:val="22"/>
          <w:shd w:val="clear" w:color="auto" w:fill="FFFFFF"/>
        </w:rPr>
        <w:t>Set-up</w:t>
      </w:r>
    </w:p>
    <w:p w:rsidR="00D54078" w:rsidRPr="00E12789" w:rsidRDefault="00D54078" w:rsidP="00D54078">
      <w:pPr>
        <w:pStyle w:val="NoSpacing"/>
        <w:ind w:left="720"/>
        <w:rPr>
          <w:color w:val="FF0000"/>
          <w:sz w:val="22"/>
        </w:rPr>
      </w:pPr>
      <w:r w:rsidRPr="00E12789">
        <w:rPr>
          <w:color w:val="FF0000"/>
          <w:sz w:val="22"/>
        </w:rPr>
        <w:t>This folder will contain details on how to set-up this technology.</w:t>
      </w:r>
    </w:p>
    <w:p w:rsidR="00D54078" w:rsidRPr="00E12789" w:rsidRDefault="00D54078" w:rsidP="00D54078">
      <w:pPr>
        <w:pStyle w:val="NoSpacing"/>
        <w:ind w:left="720"/>
        <w:rPr>
          <w:color w:val="FF0000"/>
          <w:sz w:val="22"/>
        </w:rPr>
      </w:pPr>
    </w:p>
    <w:p w:rsidR="00D54078" w:rsidRPr="00E12789" w:rsidRDefault="00D54078" w:rsidP="00D54078">
      <w:pPr>
        <w:pStyle w:val="NoSpacing"/>
        <w:ind w:left="720"/>
        <w:rPr>
          <w:rStyle w:val="Emphasis"/>
          <w:rFonts w:cs="Arial"/>
          <w:b/>
          <w:i w:val="0"/>
          <w:sz w:val="22"/>
          <w:shd w:val="clear" w:color="auto" w:fill="FFFFFF"/>
        </w:rPr>
      </w:pPr>
      <w:r w:rsidRPr="00E12789">
        <w:rPr>
          <w:rStyle w:val="Emphasis"/>
          <w:rFonts w:cs="Arial"/>
          <w:b/>
          <w:sz w:val="22"/>
          <w:shd w:val="clear" w:color="auto" w:fill="FFFFFF"/>
        </w:rPr>
        <w:t>Use and Management</w:t>
      </w:r>
    </w:p>
    <w:p w:rsidR="00D54078" w:rsidRPr="00E12789" w:rsidRDefault="00D54078" w:rsidP="00D54078">
      <w:pPr>
        <w:pStyle w:val="NoSpacing"/>
        <w:ind w:left="720"/>
        <w:rPr>
          <w:sz w:val="22"/>
        </w:rPr>
      </w:pPr>
      <w:r>
        <w:rPr>
          <w:color w:val="FF0000"/>
          <w:sz w:val="22"/>
        </w:rPr>
        <w:t>Advice on good practice in use</w:t>
      </w:r>
      <w:r w:rsidRPr="00E12789">
        <w:rPr>
          <w:color w:val="FF0000"/>
          <w:sz w:val="22"/>
        </w:rPr>
        <w:t>.</w:t>
      </w:r>
    </w:p>
    <w:p w:rsidR="00D54078" w:rsidRPr="00E12789" w:rsidRDefault="00D54078" w:rsidP="00D54078">
      <w:pPr>
        <w:pStyle w:val="NoSpacing"/>
        <w:ind w:left="720"/>
        <w:rPr>
          <w:sz w:val="22"/>
        </w:rPr>
      </w:pPr>
    </w:p>
    <w:p w:rsidR="00D54078" w:rsidRDefault="00D54078" w:rsidP="00D54078">
      <w:pPr>
        <w:pStyle w:val="NoSpacing"/>
        <w:ind w:left="720"/>
        <w:rPr>
          <w:rStyle w:val="Emphasis"/>
          <w:rFonts w:cs="Arial"/>
          <w:b/>
          <w:i w:val="0"/>
          <w:sz w:val="22"/>
          <w:shd w:val="clear" w:color="auto" w:fill="FFFFFF"/>
        </w:rPr>
      </w:pPr>
      <w:r w:rsidRPr="00E12789">
        <w:rPr>
          <w:rStyle w:val="Emphasis"/>
          <w:rFonts w:cs="Arial"/>
          <w:b/>
          <w:sz w:val="22"/>
          <w:shd w:val="clear" w:color="auto" w:fill="FFFFFF"/>
        </w:rPr>
        <w:t>Campus Pack - Trouble-Shooting</w:t>
      </w:r>
    </w:p>
    <w:p w:rsidR="00D54078" w:rsidRDefault="00D54078" w:rsidP="00D54078">
      <w:pPr>
        <w:pStyle w:val="NoSpacing"/>
        <w:ind w:left="720"/>
        <w:rPr>
          <w:color w:val="FF0000"/>
          <w:sz w:val="22"/>
        </w:rPr>
      </w:pPr>
      <w:r w:rsidRPr="00E12789">
        <w:rPr>
          <w:color w:val="FF0000"/>
          <w:sz w:val="22"/>
        </w:rPr>
        <w:t>Information on technical issues (may include details of process and procedure in your faculty/department)</w:t>
      </w:r>
      <w:r>
        <w:rPr>
          <w:color w:val="FF0000"/>
          <w:sz w:val="22"/>
        </w:rPr>
        <w:t>.</w:t>
      </w:r>
    </w:p>
    <w:p w:rsidR="009A231A" w:rsidRDefault="009A231A" w:rsidP="00404189">
      <w:pPr>
        <w:pStyle w:val="NoSpacing"/>
        <w:rPr>
          <w:sz w:val="22"/>
        </w:rPr>
      </w:pPr>
    </w:p>
    <w:p w:rsidR="00FF5BF6" w:rsidRDefault="00FF5BF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FF5BF6" w:rsidRDefault="00305475" w:rsidP="00404189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Examples of link</w:t>
      </w:r>
      <w:r w:rsidR="00FF5BF6">
        <w:rPr>
          <w:b/>
          <w:sz w:val="28"/>
          <w:szCs w:val="28"/>
          <w:u w:val="single"/>
        </w:rPr>
        <w:t xml:space="preserve"> text</w:t>
      </w:r>
    </w:p>
    <w:p w:rsidR="00FF5BF6" w:rsidRDefault="00FF5BF6" w:rsidP="00404189">
      <w:pPr>
        <w:pStyle w:val="NoSpacing"/>
        <w:rPr>
          <w:b/>
          <w:sz w:val="28"/>
          <w:szCs w:val="28"/>
          <w:u w:val="single"/>
        </w:rPr>
      </w:pPr>
    </w:p>
    <w:p w:rsidR="00696218" w:rsidRPr="00FF5BF6" w:rsidRDefault="00FF5BF6" w:rsidP="00404189">
      <w:pPr>
        <w:pStyle w:val="NoSpacing"/>
        <w:rPr>
          <w:b/>
          <w:sz w:val="22"/>
          <w:u w:val="single"/>
        </w:rPr>
      </w:pPr>
      <w:r w:rsidRPr="00FF5BF6">
        <w:rPr>
          <w:b/>
          <w:sz w:val="22"/>
          <w:u w:val="single"/>
        </w:rPr>
        <w:t>Course link t</w:t>
      </w:r>
      <w:r w:rsidR="00696218" w:rsidRPr="00FF5BF6">
        <w:rPr>
          <w:b/>
          <w:sz w:val="22"/>
          <w:u w:val="single"/>
        </w:rPr>
        <w:t>ext</w:t>
      </w:r>
    </w:p>
    <w:p w:rsidR="00696218" w:rsidRPr="00FF5BF6" w:rsidRDefault="00696218" w:rsidP="00404189">
      <w:pPr>
        <w:pStyle w:val="NoSpacing"/>
        <w:rPr>
          <w:sz w:val="22"/>
        </w:rPr>
      </w:pPr>
    </w:p>
    <w:p w:rsidR="00696218" w:rsidRPr="00FF5BF6" w:rsidRDefault="00696218" w:rsidP="00404189">
      <w:pPr>
        <w:pStyle w:val="NoSpacing"/>
        <w:rPr>
          <w:color w:val="FF0000"/>
          <w:sz w:val="22"/>
        </w:rPr>
      </w:pPr>
      <w:r w:rsidRPr="00FF5BF6">
        <w:rPr>
          <w:sz w:val="22"/>
        </w:rPr>
        <w:t>Details on how to set-up some aspects of Campus Pack can be found here.</w:t>
      </w:r>
      <w:r w:rsidRPr="00FF5BF6">
        <w:rPr>
          <w:sz w:val="22"/>
        </w:rPr>
        <w:br/>
      </w:r>
      <w:r w:rsidRPr="00FF5BF6">
        <w:rPr>
          <w:color w:val="FF0000"/>
          <w:sz w:val="22"/>
        </w:rPr>
        <w:t xml:space="preserve">Please note; </w:t>
      </w:r>
      <w:proofErr w:type="gramStart"/>
      <w:r w:rsidRPr="00FF5BF6">
        <w:rPr>
          <w:color w:val="FF0000"/>
          <w:sz w:val="22"/>
        </w:rPr>
        <w:t>This</w:t>
      </w:r>
      <w:proofErr w:type="gramEnd"/>
      <w:r w:rsidRPr="00FF5BF6">
        <w:rPr>
          <w:color w:val="FF0000"/>
          <w:sz w:val="22"/>
        </w:rPr>
        <w:t xml:space="preserve"> is a course link and will take you to a different location in this site, please use the </w:t>
      </w:r>
      <w:r w:rsidRPr="00FF5BF6">
        <w:rPr>
          <w:rStyle w:val="Strong"/>
          <w:color w:val="FF0000"/>
          <w:sz w:val="22"/>
        </w:rPr>
        <w:t>Back</w:t>
      </w:r>
      <w:r w:rsidRPr="00FF5BF6">
        <w:rPr>
          <w:color w:val="FF0000"/>
          <w:sz w:val="22"/>
        </w:rPr>
        <w:t xml:space="preserve"> arrow on your browser to return</w:t>
      </w:r>
    </w:p>
    <w:p w:rsidR="00FF5BF6" w:rsidRPr="00FF5BF6" w:rsidRDefault="00FF5BF6" w:rsidP="00404189">
      <w:pPr>
        <w:pStyle w:val="NoSpacing"/>
        <w:rPr>
          <w:color w:val="FF0000"/>
          <w:sz w:val="22"/>
        </w:rPr>
      </w:pPr>
    </w:p>
    <w:p w:rsidR="00FF5BF6" w:rsidRPr="00FF5BF6" w:rsidRDefault="00FF5BF6" w:rsidP="00404189">
      <w:pPr>
        <w:pStyle w:val="NoSpacing"/>
        <w:rPr>
          <w:color w:val="FF0000"/>
          <w:sz w:val="22"/>
        </w:rPr>
      </w:pPr>
    </w:p>
    <w:p w:rsidR="00FF5BF6" w:rsidRPr="00FF5BF6" w:rsidRDefault="00FF5BF6" w:rsidP="00404189">
      <w:pPr>
        <w:pStyle w:val="NoSpacing"/>
        <w:rPr>
          <w:color w:val="FF0000"/>
          <w:sz w:val="22"/>
        </w:rPr>
      </w:pPr>
    </w:p>
    <w:p w:rsidR="009A231A" w:rsidRPr="00FF5BF6" w:rsidRDefault="00322074" w:rsidP="00404189">
      <w:pPr>
        <w:pStyle w:val="NoSpacing"/>
        <w:rPr>
          <w:b/>
          <w:sz w:val="22"/>
          <w:u w:val="single"/>
        </w:rPr>
      </w:pPr>
      <w:r>
        <w:rPr>
          <w:b/>
          <w:sz w:val="22"/>
          <w:u w:val="single"/>
        </w:rPr>
        <w:t>Web Link (or Item) f</w:t>
      </w:r>
      <w:r w:rsidR="009A231A" w:rsidRPr="00FF5BF6">
        <w:rPr>
          <w:b/>
          <w:sz w:val="22"/>
          <w:u w:val="single"/>
        </w:rPr>
        <w:t>ile text</w:t>
      </w:r>
    </w:p>
    <w:p w:rsidR="00FF5BF6" w:rsidRDefault="00FF5BF6" w:rsidP="00FF5BF6">
      <w:pPr>
        <w:pStyle w:val="NoSpacing"/>
        <w:rPr>
          <w:b/>
          <w:sz w:val="22"/>
        </w:rPr>
      </w:pPr>
    </w:p>
    <w:p w:rsidR="00FF5BF6" w:rsidRDefault="00FF5BF6" w:rsidP="00FF5BF6">
      <w:pPr>
        <w:pStyle w:val="NoSpacing"/>
        <w:rPr>
          <w:b/>
          <w:sz w:val="22"/>
        </w:rPr>
      </w:pPr>
      <w:r w:rsidRPr="00FF5BF6">
        <w:rPr>
          <w:b/>
          <w:sz w:val="22"/>
        </w:rPr>
        <w:t>The Students' Ideal VLE - Learning Edge (90 Minute Presentation Slides)</w:t>
      </w:r>
    </w:p>
    <w:p w:rsidR="00FF5BF6" w:rsidRPr="00FF5BF6" w:rsidRDefault="00FF5BF6" w:rsidP="00FF5BF6">
      <w:pPr>
        <w:pStyle w:val="NoSpacing"/>
        <w:rPr>
          <w:sz w:val="20"/>
          <w:szCs w:val="20"/>
        </w:rPr>
      </w:pPr>
      <w:r w:rsidRPr="00FF5BF6">
        <w:rPr>
          <w:sz w:val="20"/>
          <w:szCs w:val="20"/>
        </w:rPr>
        <w:t xml:space="preserve">Produced by Adrian </w:t>
      </w:r>
      <w:proofErr w:type="gramStart"/>
      <w:r w:rsidRPr="00FF5BF6">
        <w:rPr>
          <w:sz w:val="20"/>
          <w:szCs w:val="20"/>
        </w:rPr>
        <w:t>Cain :</w:t>
      </w:r>
      <w:proofErr w:type="gramEnd"/>
      <w:r w:rsidRPr="00FF5BF6">
        <w:rPr>
          <w:sz w:val="20"/>
          <w:szCs w:val="20"/>
        </w:rPr>
        <w:t xml:space="preserve"> Last audited October 2013</w:t>
      </w:r>
    </w:p>
    <w:p w:rsidR="00FF5BF6" w:rsidRDefault="00FF5BF6" w:rsidP="00FF5BF6">
      <w:pPr>
        <w:pStyle w:val="NoSpacing"/>
        <w:rPr>
          <w:b/>
          <w:sz w:val="22"/>
        </w:rPr>
      </w:pPr>
    </w:p>
    <w:p w:rsidR="00FF5BF6" w:rsidRDefault="00FF5BF6" w:rsidP="00FF5BF6">
      <w:pPr>
        <w:pStyle w:val="NoSpacing"/>
        <w:rPr>
          <w:b/>
          <w:sz w:val="22"/>
        </w:rPr>
      </w:pPr>
      <w:r w:rsidRPr="00FF5BF6">
        <w:rPr>
          <w:b/>
          <w:sz w:val="22"/>
        </w:rPr>
        <w:t>Tips, Tricks and Ideas - Resource sheet</w:t>
      </w:r>
    </w:p>
    <w:p w:rsidR="00FF5BF6" w:rsidRPr="00FF5BF6" w:rsidRDefault="00FF5BF6" w:rsidP="00FF5BF6">
      <w:pPr>
        <w:pStyle w:val="NoSpacing"/>
        <w:rPr>
          <w:sz w:val="20"/>
          <w:szCs w:val="20"/>
        </w:rPr>
      </w:pPr>
      <w:r w:rsidRPr="00FF5BF6">
        <w:rPr>
          <w:sz w:val="20"/>
          <w:szCs w:val="20"/>
        </w:rPr>
        <w:t xml:space="preserve">Produced by Adrian </w:t>
      </w:r>
      <w:proofErr w:type="gramStart"/>
      <w:r w:rsidRPr="00FF5BF6">
        <w:rPr>
          <w:sz w:val="20"/>
          <w:szCs w:val="20"/>
        </w:rPr>
        <w:t>Cain :</w:t>
      </w:r>
      <w:proofErr w:type="gramEnd"/>
      <w:r w:rsidRPr="00FF5BF6">
        <w:rPr>
          <w:sz w:val="20"/>
          <w:szCs w:val="20"/>
        </w:rPr>
        <w:t xml:space="preserve"> Last audited October 2013</w:t>
      </w:r>
    </w:p>
    <w:p w:rsidR="00FF5BF6" w:rsidRDefault="00FF5BF6" w:rsidP="00FF5BF6">
      <w:pPr>
        <w:pStyle w:val="NoSpacing"/>
      </w:pPr>
    </w:p>
    <w:p w:rsidR="00FF5BF6" w:rsidRDefault="00FF5BF6" w:rsidP="00FF5BF6">
      <w:pPr>
        <w:pStyle w:val="NoSpacing"/>
        <w:rPr>
          <w:b/>
          <w:sz w:val="22"/>
        </w:rPr>
      </w:pPr>
      <w:r w:rsidRPr="00FF5BF6">
        <w:rPr>
          <w:b/>
          <w:sz w:val="22"/>
        </w:rPr>
        <w:t xml:space="preserve">Evaluate your Current and Future TEL Practice </w:t>
      </w:r>
      <w:r>
        <w:rPr>
          <w:b/>
          <w:sz w:val="22"/>
        </w:rPr>
        <w:t>–</w:t>
      </w:r>
      <w:r w:rsidRPr="00FF5BF6">
        <w:rPr>
          <w:b/>
          <w:sz w:val="22"/>
        </w:rPr>
        <w:t xml:space="preserve"> Activities</w:t>
      </w:r>
    </w:p>
    <w:p w:rsidR="00FF5BF6" w:rsidRPr="00FF5BF6" w:rsidRDefault="00FF5BF6" w:rsidP="00FF5BF6">
      <w:pPr>
        <w:pStyle w:val="NoSpacing"/>
        <w:rPr>
          <w:b/>
          <w:sz w:val="20"/>
          <w:szCs w:val="20"/>
        </w:rPr>
      </w:pPr>
      <w:r w:rsidRPr="00FF5BF6">
        <w:rPr>
          <w:sz w:val="20"/>
          <w:szCs w:val="20"/>
        </w:rPr>
        <w:t xml:space="preserve">Produced by Adrian </w:t>
      </w:r>
      <w:proofErr w:type="gramStart"/>
      <w:r w:rsidRPr="00FF5BF6">
        <w:rPr>
          <w:sz w:val="20"/>
          <w:szCs w:val="20"/>
        </w:rPr>
        <w:t>Cain :</w:t>
      </w:r>
      <w:proofErr w:type="gramEnd"/>
      <w:r w:rsidRPr="00FF5BF6">
        <w:rPr>
          <w:sz w:val="20"/>
          <w:szCs w:val="20"/>
        </w:rPr>
        <w:t xml:space="preserve"> Last audited October 2013</w:t>
      </w:r>
    </w:p>
    <w:p w:rsidR="00FF5BF6" w:rsidRDefault="00FF5BF6" w:rsidP="00FF5BF6">
      <w:pPr>
        <w:pStyle w:val="NoSpacing"/>
        <w:rPr>
          <w:b/>
          <w:sz w:val="22"/>
        </w:rPr>
      </w:pPr>
    </w:p>
    <w:p w:rsidR="009A231A" w:rsidRPr="00BB4982" w:rsidRDefault="009A231A" w:rsidP="00FF5BF6">
      <w:pPr>
        <w:pStyle w:val="NoSpacing"/>
        <w:rPr>
          <w:b/>
          <w:sz w:val="22"/>
        </w:rPr>
      </w:pPr>
      <w:r>
        <w:rPr>
          <w:b/>
          <w:sz w:val="22"/>
        </w:rPr>
        <w:t>PGCE Teaching Standards L</w:t>
      </w:r>
      <w:r w:rsidRPr="00BB4982">
        <w:rPr>
          <w:b/>
          <w:sz w:val="22"/>
        </w:rPr>
        <w:t xml:space="preserve">og - Set-up </w:t>
      </w:r>
    </w:p>
    <w:p w:rsidR="009A231A" w:rsidRPr="00FF5BF6" w:rsidRDefault="009A231A" w:rsidP="00FF5BF6">
      <w:pPr>
        <w:pStyle w:val="NoSpacing"/>
        <w:rPr>
          <w:sz w:val="20"/>
          <w:szCs w:val="20"/>
        </w:rPr>
      </w:pPr>
      <w:r w:rsidRPr="00FF5BF6">
        <w:rPr>
          <w:sz w:val="20"/>
          <w:szCs w:val="20"/>
        </w:rPr>
        <w:t>Produced by Lynne Warham: Last reviewed 3rd Sept 2013</w:t>
      </w:r>
    </w:p>
    <w:p w:rsidR="009A231A" w:rsidRPr="006A3545" w:rsidRDefault="009A231A" w:rsidP="00404189">
      <w:pPr>
        <w:pStyle w:val="NoSpacing"/>
        <w:rPr>
          <w:sz w:val="22"/>
        </w:rPr>
      </w:pPr>
    </w:p>
    <w:sectPr w:rsidR="009A231A" w:rsidRPr="006A3545" w:rsidSect="009E55DF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55453"/>
    <w:multiLevelType w:val="hybridMultilevel"/>
    <w:tmpl w:val="8F46F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F120C"/>
    <w:multiLevelType w:val="hybridMultilevel"/>
    <w:tmpl w:val="EFD0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C6CD6"/>
    <w:multiLevelType w:val="hybridMultilevel"/>
    <w:tmpl w:val="5E22D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B64B8"/>
    <w:multiLevelType w:val="hybridMultilevel"/>
    <w:tmpl w:val="485411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E2A23"/>
    <w:multiLevelType w:val="hybridMultilevel"/>
    <w:tmpl w:val="9CD041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81D60"/>
    <w:multiLevelType w:val="hybridMultilevel"/>
    <w:tmpl w:val="7CC63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C6E7F"/>
    <w:multiLevelType w:val="hybridMultilevel"/>
    <w:tmpl w:val="95FA2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15C83"/>
    <w:multiLevelType w:val="hybridMultilevel"/>
    <w:tmpl w:val="BB8C7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D522B"/>
    <w:multiLevelType w:val="hybridMultilevel"/>
    <w:tmpl w:val="EF8C8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FC1751"/>
    <w:multiLevelType w:val="hybridMultilevel"/>
    <w:tmpl w:val="4694F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A527B5"/>
    <w:multiLevelType w:val="hybridMultilevel"/>
    <w:tmpl w:val="187CC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10"/>
  </w:num>
  <w:num w:numId="7">
    <w:abstractNumId w:val="1"/>
  </w:num>
  <w:num w:numId="8">
    <w:abstractNumId w:val="3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E0"/>
    <w:rsid w:val="000429A3"/>
    <w:rsid w:val="000552C9"/>
    <w:rsid w:val="000D58E0"/>
    <w:rsid w:val="000E7B70"/>
    <w:rsid w:val="000F3143"/>
    <w:rsid w:val="0017367B"/>
    <w:rsid w:val="001974B2"/>
    <w:rsid w:val="00255CD2"/>
    <w:rsid w:val="00281D29"/>
    <w:rsid w:val="002C00AA"/>
    <w:rsid w:val="002D0936"/>
    <w:rsid w:val="00305475"/>
    <w:rsid w:val="00322074"/>
    <w:rsid w:val="00343FB0"/>
    <w:rsid w:val="00384CE1"/>
    <w:rsid w:val="003B5556"/>
    <w:rsid w:val="00404189"/>
    <w:rsid w:val="004672F4"/>
    <w:rsid w:val="00616969"/>
    <w:rsid w:val="006279DE"/>
    <w:rsid w:val="00633E9E"/>
    <w:rsid w:val="00696218"/>
    <w:rsid w:val="006A1DC4"/>
    <w:rsid w:val="006A3545"/>
    <w:rsid w:val="006C3BCF"/>
    <w:rsid w:val="006D57D6"/>
    <w:rsid w:val="00722685"/>
    <w:rsid w:val="00770171"/>
    <w:rsid w:val="007A760F"/>
    <w:rsid w:val="007B5B0F"/>
    <w:rsid w:val="008045A9"/>
    <w:rsid w:val="008245D6"/>
    <w:rsid w:val="00877D22"/>
    <w:rsid w:val="008B3B2E"/>
    <w:rsid w:val="008F51DE"/>
    <w:rsid w:val="009261DE"/>
    <w:rsid w:val="009509AF"/>
    <w:rsid w:val="00952716"/>
    <w:rsid w:val="00971F84"/>
    <w:rsid w:val="009A231A"/>
    <w:rsid w:val="009D62D8"/>
    <w:rsid w:val="009D7769"/>
    <w:rsid w:val="009E4F09"/>
    <w:rsid w:val="009E55DF"/>
    <w:rsid w:val="00B35167"/>
    <w:rsid w:val="00B4247B"/>
    <w:rsid w:val="00C018A0"/>
    <w:rsid w:val="00C6110A"/>
    <w:rsid w:val="00C64130"/>
    <w:rsid w:val="00C70CCD"/>
    <w:rsid w:val="00CF75EE"/>
    <w:rsid w:val="00D15431"/>
    <w:rsid w:val="00D235A0"/>
    <w:rsid w:val="00D25902"/>
    <w:rsid w:val="00D54078"/>
    <w:rsid w:val="00DA42A0"/>
    <w:rsid w:val="00DD6767"/>
    <w:rsid w:val="00E40710"/>
    <w:rsid w:val="00E61E1B"/>
    <w:rsid w:val="00F42F19"/>
    <w:rsid w:val="00F85C78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B59566-BF2D-48E6-8CCA-4346550E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9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509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54078"/>
    <w:rPr>
      <w:i/>
      <w:iCs/>
    </w:rPr>
  </w:style>
  <w:style w:type="character" w:styleId="Strong">
    <w:name w:val="Strong"/>
    <w:basedOn w:val="DefaultParagraphFont"/>
    <w:uiPriority w:val="22"/>
    <w:qFormat/>
    <w:rsid w:val="006962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wilcock@edgehill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idcallaghan@edgehill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rian.cain@edgehill.ac.uk" TargetMode="External"/><Relationship Id="rId5" Type="http://schemas.openxmlformats.org/officeDocument/2006/relationships/hyperlink" Target="https://learningedge.edgehill.ac.uk/webapps/portal/frameset.jsp?tab_tab_group_id=_2_1&amp;url=%2Fwebapps%2Fblackboard%2Fexecute%2Flauncher%3Ftype%3DCourse%26id%3D_131901_1%26url%3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Cain</dc:creator>
  <cp:lastModifiedBy>Adrian Cain</cp:lastModifiedBy>
  <cp:revision>45</cp:revision>
  <cp:lastPrinted>2013-11-12T14:21:00Z</cp:lastPrinted>
  <dcterms:created xsi:type="dcterms:W3CDTF">2013-10-30T15:46:00Z</dcterms:created>
  <dcterms:modified xsi:type="dcterms:W3CDTF">2013-11-20T11:04:00Z</dcterms:modified>
</cp:coreProperties>
</file>