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28" w:rsidRDefault="00530850">
      <w:pPr>
        <w:pStyle w:val="Heading1"/>
        <w:spacing w:before="57"/>
        <w:rPr>
          <w:b w:val="0"/>
          <w:bCs w:val="0"/>
        </w:rPr>
      </w:pPr>
      <w:r>
        <w:rPr>
          <w:u w:val="thick" w:color="000000"/>
        </w:rPr>
        <w:t>PROQUEST</w:t>
      </w:r>
    </w:p>
    <w:p w:rsidR="00385A28" w:rsidRDefault="00385A28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:rsidR="00385A28" w:rsidRDefault="00530850">
      <w:pPr>
        <w:spacing w:before="6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What is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ProQuest?</w:t>
      </w:r>
    </w:p>
    <w:p w:rsidR="00385A28" w:rsidRDefault="00385A28">
      <w:pPr>
        <w:rPr>
          <w:rFonts w:ascii="Arial" w:eastAsia="Arial" w:hAnsi="Arial" w:cs="Arial"/>
          <w:b/>
          <w:bCs/>
          <w:sz w:val="24"/>
          <w:szCs w:val="24"/>
        </w:rPr>
      </w:pPr>
    </w:p>
    <w:p w:rsidR="00385A28" w:rsidRDefault="00530850">
      <w:pPr>
        <w:pStyle w:val="BodyText"/>
        <w:ind w:right="55"/>
      </w:pPr>
      <w:r>
        <w:rPr>
          <w:rFonts w:cs="Arial"/>
          <w:spacing w:val="-1"/>
        </w:rPr>
        <w:t>ProQuest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Nursing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&amp; </w:t>
      </w:r>
      <w:r>
        <w:rPr>
          <w:rFonts w:cs="Arial"/>
          <w:spacing w:val="-1"/>
        </w:rPr>
        <w:t>Allied</w:t>
      </w:r>
      <w:r>
        <w:rPr>
          <w:rFonts w:cs="Arial"/>
        </w:rPr>
        <w:t xml:space="preserve"> Health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Source™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provides</w:t>
      </w:r>
      <w:r>
        <w:rPr>
          <w:rFonts w:cs="Arial"/>
        </w:rPr>
        <w:t xml:space="preserve"> users </w:t>
      </w:r>
      <w:r>
        <w:rPr>
          <w:rFonts w:cs="Arial"/>
          <w:spacing w:val="-1"/>
        </w:rPr>
        <w:t>with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reliable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healthcare</w:t>
      </w:r>
      <w:r>
        <w:rPr>
          <w:rFonts w:cs="Arial"/>
          <w:spacing w:val="7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covering</w:t>
      </w:r>
      <w:r>
        <w:rPr>
          <w:spacing w:val="-2"/>
        </w:rPr>
        <w:t xml:space="preserve"> </w:t>
      </w:r>
      <w:r>
        <w:rPr>
          <w:spacing w:val="-1"/>
        </w:rPr>
        <w:t>nursing,</w:t>
      </w:r>
      <w:r>
        <w:t xml:space="preserve"> </w:t>
      </w:r>
      <w:r>
        <w:rPr>
          <w:spacing w:val="-1"/>
        </w:rPr>
        <w:t>allied</w:t>
      </w:r>
      <w:r>
        <w:rPr>
          <w:spacing w:val="1"/>
        </w:rPr>
        <w:t xml:space="preserve"> </w:t>
      </w:r>
      <w:r>
        <w:rPr>
          <w:spacing w:val="-1"/>
        </w:rPr>
        <w:t>health,</w:t>
      </w:r>
      <w:r>
        <w:rPr>
          <w:spacing w:val="-2"/>
        </w:rPr>
        <w:t xml:space="preserve"> </w:t>
      </w:r>
      <w:r>
        <w:rPr>
          <w:spacing w:val="-1"/>
        </w:rPr>
        <w:t>alternative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complementary</w:t>
      </w:r>
      <w:r>
        <w:rPr>
          <w:spacing w:val="-4"/>
        </w:rPr>
        <w:t xml:space="preserve"> </w:t>
      </w:r>
      <w:r>
        <w:rPr>
          <w:spacing w:val="-1"/>
        </w:rPr>
        <w:t>medicine,</w:t>
      </w:r>
      <w:r>
        <w:rPr>
          <w:spacing w:val="10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much</w:t>
      </w:r>
      <w:r>
        <w:rPr>
          <w:spacing w:val="-2"/>
        </w:rPr>
        <w:t xml:space="preserve"> </w:t>
      </w:r>
      <w:r>
        <w:t>more.</w:t>
      </w:r>
      <w:r>
        <w:rPr>
          <w:spacing w:val="-2"/>
        </w:rPr>
        <w:t xml:space="preserve"> </w:t>
      </w:r>
      <w:r>
        <w:rPr>
          <w:spacing w:val="-1"/>
        </w:rPr>
        <w:t>ProQuest</w:t>
      </w:r>
      <w:r>
        <w:t xml:space="preserve"> </w:t>
      </w:r>
      <w:r>
        <w:rPr>
          <w:spacing w:val="-1"/>
        </w:rPr>
        <w:t>Nursing</w:t>
      </w:r>
      <w:r>
        <w:rPr>
          <w:spacing w:val="-2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rPr>
          <w:spacing w:val="-1"/>
        </w:rPr>
        <w:t xml:space="preserve">Allied </w:t>
      </w:r>
      <w:r>
        <w:t xml:space="preserve">Health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abstracting</w:t>
      </w:r>
      <w:r>
        <w:rPr>
          <w:spacing w:val="-2"/>
        </w:rPr>
        <w:t xml:space="preserve"> </w:t>
      </w:r>
      <w:r>
        <w:t>and</w:t>
      </w:r>
      <w:r>
        <w:rPr>
          <w:spacing w:val="83"/>
        </w:rPr>
        <w:t xml:space="preserve"> </w:t>
      </w:r>
      <w:r>
        <w:rPr>
          <w:spacing w:val="-1"/>
        </w:rPr>
        <w:t xml:space="preserve">indexing </w:t>
      </w:r>
      <w:r>
        <w:rPr>
          <w:spacing w:val="1"/>
        </w:rP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t>850</w:t>
      </w:r>
      <w:r>
        <w:rPr>
          <w:spacing w:val="-2"/>
        </w:rPr>
        <w:t xml:space="preserve"> </w:t>
      </w:r>
      <w:r>
        <w:t xml:space="preserve">titles,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715</w:t>
      </w:r>
      <w:r>
        <w:t xml:space="preserve"> titles in</w:t>
      </w:r>
      <w:r>
        <w:rPr>
          <w:spacing w:val="-4"/>
        </w:rPr>
        <w:t xml:space="preserve"> </w:t>
      </w:r>
      <w:r>
        <w:t>full-text, plus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45"/>
        </w:rPr>
        <w:t xml:space="preserve"> </w:t>
      </w:r>
      <w:r>
        <w:rPr>
          <w:spacing w:val="-1"/>
        </w:rPr>
        <w:t>12,000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text</w:t>
      </w:r>
      <w:r>
        <w:t xml:space="preserve"> </w:t>
      </w:r>
      <w:r>
        <w:rPr>
          <w:spacing w:val="-1"/>
        </w:rPr>
        <w:t>dissertations</w:t>
      </w:r>
      <w:r>
        <w:t xml:space="preserve"> </w:t>
      </w:r>
      <w:r>
        <w:rPr>
          <w:spacing w:val="-1"/>
        </w:rPr>
        <w:t>representing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rPr>
          <w:spacing w:val="-1"/>
        </w:rPr>
        <w:t>rigorous</w:t>
      </w:r>
      <w:r>
        <w:t xml:space="preserve"> </w:t>
      </w:r>
      <w:r>
        <w:rPr>
          <w:spacing w:val="-1"/>
        </w:rPr>
        <w:t>scholarship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nursing</w:t>
      </w:r>
      <w:r>
        <w:rPr>
          <w:spacing w:val="93"/>
        </w:rPr>
        <w:t xml:space="preserve"> </w:t>
      </w:r>
      <w:r>
        <w:t xml:space="preserve">and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fields.</w:t>
      </w:r>
    </w:p>
    <w:p w:rsidR="00385A28" w:rsidRDefault="00385A28">
      <w:pPr>
        <w:rPr>
          <w:rFonts w:ascii="Arial" w:eastAsia="Arial" w:hAnsi="Arial" w:cs="Arial"/>
          <w:sz w:val="24"/>
          <w:szCs w:val="24"/>
        </w:rPr>
      </w:pPr>
    </w:p>
    <w:p w:rsidR="00385A28" w:rsidRDefault="00530850">
      <w:pPr>
        <w:pStyle w:val="Heading1"/>
        <w:rPr>
          <w:b w:val="0"/>
          <w:bCs w:val="0"/>
        </w:rPr>
      </w:pPr>
      <w:r>
        <w:rPr>
          <w:spacing w:val="-2"/>
        </w:rPr>
        <w:t>How</w:t>
      </w:r>
      <w:r>
        <w:rPr>
          <w:spacing w:val="5"/>
        </w:rPr>
        <w:t xml:space="preserve"> </w:t>
      </w:r>
      <w:r>
        <w:t>do I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</w:t>
      </w:r>
      <w:proofErr w:type="spellStart"/>
      <w:r>
        <w:rPr>
          <w:spacing w:val="-1"/>
        </w:rPr>
        <w:t>Proquest</w:t>
      </w:r>
      <w:proofErr w:type="spellEnd"/>
      <w:r>
        <w:rPr>
          <w:spacing w:val="-1"/>
        </w:rPr>
        <w:t>?</w:t>
      </w:r>
    </w:p>
    <w:p w:rsidR="00385A28" w:rsidRDefault="00530850">
      <w:pPr>
        <w:pStyle w:val="BodyText"/>
      </w:pP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Edge</w:t>
      </w:r>
      <w:r>
        <w:t xml:space="preserve"> </w:t>
      </w:r>
      <w:r>
        <w:rPr>
          <w:spacing w:val="-1"/>
        </w:rPr>
        <w:t>Hill</w:t>
      </w:r>
      <w:r>
        <w:t xml:space="preserve"> Go</w:t>
      </w:r>
      <w:r>
        <w:rPr>
          <w:spacing w:val="-1"/>
        </w:rPr>
        <w:t xml:space="preserve"> </w:t>
      </w:r>
      <w:r>
        <w:t>page:</w:t>
      </w:r>
    </w:p>
    <w:p w:rsidR="00385A28" w:rsidRDefault="00385A28">
      <w:pPr>
        <w:spacing w:before="1"/>
        <w:rPr>
          <w:rFonts w:ascii="Arial" w:eastAsia="Arial" w:hAnsi="Arial" w:cs="Arial"/>
          <w:sz w:val="24"/>
          <w:szCs w:val="24"/>
        </w:rPr>
      </w:pPr>
    </w:p>
    <w:p w:rsidR="00385A28" w:rsidRDefault="00530850">
      <w:pPr>
        <w:pStyle w:val="BodyText"/>
        <w:numPr>
          <w:ilvl w:val="0"/>
          <w:numId w:val="1"/>
        </w:numPr>
        <w:tabs>
          <w:tab w:val="left" w:pos="821"/>
        </w:tabs>
        <w:spacing w:line="293" w:lineRule="exact"/>
      </w:pPr>
      <w:r>
        <w:rPr>
          <w:spacing w:val="-1"/>
        </w:rPr>
        <w:t>Click</w:t>
      </w:r>
      <w:r>
        <w:t xml:space="preserve"> on Library</w:t>
      </w:r>
    </w:p>
    <w:p w:rsidR="00385A28" w:rsidRPr="00A95626" w:rsidRDefault="00530850">
      <w:pPr>
        <w:pStyle w:val="BodyText"/>
        <w:numPr>
          <w:ilvl w:val="0"/>
          <w:numId w:val="1"/>
        </w:numPr>
        <w:tabs>
          <w:tab w:val="left" w:pos="821"/>
        </w:tabs>
        <w:spacing w:before="21" w:line="274" w:lineRule="exact"/>
        <w:ind w:right="614"/>
        <w:rPr>
          <w:rFonts w:cs="Arial"/>
        </w:rPr>
      </w:pPr>
      <w:r>
        <w:rPr>
          <w:rFonts w:cs="Arial"/>
          <w:spacing w:val="-1"/>
        </w:rPr>
        <w:t>Type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‘</w:t>
      </w:r>
      <w:proofErr w:type="spellStart"/>
      <w:r>
        <w:rPr>
          <w:rFonts w:cs="Arial"/>
          <w:spacing w:val="-1"/>
        </w:rPr>
        <w:t>Proquest</w:t>
      </w:r>
      <w:proofErr w:type="spellEnd"/>
      <w:r>
        <w:rPr>
          <w:rFonts w:cs="Arial"/>
          <w:spacing w:val="-1"/>
        </w:rPr>
        <w:t>’</w:t>
      </w:r>
      <w:r>
        <w:rPr>
          <w:rFonts w:cs="Arial"/>
        </w:rPr>
        <w:t xml:space="preserve"> </w:t>
      </w:r>
      <w:r>
        <w:rPr>
          <w:rFonts w:cs="Arial"/>
          <w:spacing w:val="-2"/>
        </w:rPr>
        <w:t>in</w:t>
      </w:r>
      <w:r>
        <w:rPr>
          <w:rFonts w:cs="Arial"/>
        </w:rPr>
        <w:t xml:space="preserve"> 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the</w:t>
      </w:r>
      <w:r>
        <w:rPr>
          <w:rFonts w:cs="Arial"/>
        </w:rPr>
        <w:t xml:space="preserve"> search</w:t>
      </w:r>
      <w:r>
        <w:rPr>
          <w:rFonts w:cs="Arial"/>
          <w:spacing w:val="-3"/>
        </w:rPr>
        <w:t xml:space="preserve"> </w:t>
      </w:r>
      <w:r w:rsidR="00A95626">
        <w:rPr>
          <w:rFonts w:cs="Arial"/>
          <w:spacing w:val="-1"/>
        </w:rPr>
        <w:t>box</w:t>
      </w:r>
    </w:p>
    <w:p w:rsidR="00A95626" w:rsidRDefault="00A95626">
      <w:pPr>
        <w:pStyle w:val="BodyText"/>
        <w:numPr>
          <w:ilvl w:val="0"/>
          <w:numId w:val="1"/>
        </w:numPr>
        <w:tabs>
          <w:tab w:val="left" w:pos="821"/>
        </w:tabs>
        <w:spacing w:before="21" w:line="274" w:lineRule="exact"/>
        <w:ind w:right="614"/>
        <w:rPr>
          <w:rFonts w:cs="Arial"/>
        </w:rPr>
      </w:pPr>
      <w:r>
        <w:rPr>
          <w:rFonts w:cs="Arial"/>
        </w:rPr>
        <w:t>Click check availability</w:t>
      </w:r>
    </w:p>
    <w:p w:rsidR="00A95626" w:rsidRDefault="00A95626">
      <w:pPr>
        <w:pStyle w:val="BodyText"/>
        <w:numPr>
          <w:ilvl w:val="0"/>
          <w:numId w:val="1"/>
        </w:numPr>
        <w:tabs>
          <w:tab w:val="left" w:pos="821"/>
        </w:tabs>
        <w:spacing w:before="21" w:line="274" w:lineRule="exact"/>
        <w:ind w:right="614"/>
        <w:rPr>
          <w:rFonts w:cs="Arial"/>
        </w:rPr>
      </w:pPr>
      <w:r>
        <w:rPr>
          <w:rFonts w:cs="Arial"/>
        </w:rPr>
        <w:t xml:space="preserve">Connect to the database by clicking access </w:t>
      </w:r>
      <w:proofErr w:type="spellStart"/>
      <w:r>
        <w:rPr>
          <w:rFonts w:cs="Arial"/>
        </w:rPr>
        <w:t>Proquest</w:t>
      </w:r>
      <w:proofErr w:type="spellEnd"/>
      <w:r>
        <w:rPr>
          <w:rFonts w:cs="Arial"/>
        </w:rPr>
        <w:t xml:space="preserve"> Nursing Journals</w:t>
      </w: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rFonts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73088" behindDoc="0" locked="0" layoutInCell="1" allowOverlap="1" wp14:anchorId="6A7545C5" wp14:editId="30027700">
            <wp:simplePos x="0" y="0"/>
            <wp:positionH relativeFrom="column">
              <wp:posOffset>387350</wp:posOffset>
            </wp:positionH>
            <wp:positionV relativeFrom="paragraph">
              <wp:posOffset>86360</wp:posOffset>
            </wp:positionV>
            <wp:extent cx="5810250" cy="1491829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6" t="31318" r="13915" b="40614"/>
                    <a:stretch/>
                  </pic:blipFill>
                  <pic:spPr bwMode="auto">
                    <a:xfrm>
                      <a:off x="0" y="0"/>
                      <a:ext cx="5810250" cy="1491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5626" w:rsidRP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rFonts w:cs="Arial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  <w:r>
        <w:rPr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110.75pt;margin-top:3.05pt;width:69.75pt;height:81pt;flip:y;z-index:251659264" o:connectortype="straight" strokecolor="#548dd4 [1951]" strokeweight="1.75pt">
            <v:stroke endarrow="block"/>
          </v:shape>
        </w:pict>
      </w: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A95626" w:rsidRDefault="00A95626" w:rsidP="00A95626">
      <w:pPr>
        <w:pStyle w:val="BodyText"/>
        <w:tabs>
          <w:tab w:val="left" w:pos="821"/>
        </w:tabs>
        <w:spacing w:before="21" w:line="274" w:lineRule="exact"/>
        <w:ind w:right="614"/>
        <w:rPr>
          <w:noProof/>
          <w:lang w:eastAsia="en-GB"/>
        </w:rPr>
      </w:pPr>
    </w:p>
    <w:p w:rsidR="00385A28" w:rsidRDefault="00530850">
      <w:pPr>
        <w:pStyle w:val="BodyText"/>
        <w:spacing w:before="206" w:line="276" w:lineRule="auto"/>
        <w:ind w:right="172"/>
      </w:pP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effectively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have</w:t>
      </w:r>
      <w:r>
        <w:t xml:space="preserve"> to learn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search</w:t>
      </w:r>
      <w:r>
        <w:t xml:space="preserve"> </w:t>
      </w:r>
      <w:r>
        <w:rPr>
          <w:spacing w:val="-1"/>
        </w:rPr>
        <w:t>techniques.</w:t>
      </w:r>
      <w:r>
        <w:rPr>
          <w:spacing w:val="67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techniques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t xml:space="preserve"> to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electronic</w:t>
      </w:r>
      <w:r>
        <w:t xml:space="preserve"> </w:t>
      </w:r>
      <w:r>
        <w:rPr>
          <w:spacing w:val="-1"/>
        </w:rPr>
        <w:t>databases.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you</w:t>
      </w:r>
      <w:r>
        <w:t xml:space="preserve"> do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basic</w:t>
      </w:r>
      <w:r>
        <w:t xml:space="preserve"> search</w:t>
      </w:r>
      <w:r>
        <w:rPr>
          <w:spacing w:val="6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 xml:space="preserve">will </w:t>
      </w:r>
      <w:r>
        <w:t xml:space="preserve">come </w:t>
      </w:r>
      <w:r>
        <w:rPr>
          <w:spacing w:val="-1"/>
        </w:rPr>
        <w:t>up</w:t>
      </w:r>
      <w:r>
        <w:t xml:space="preserve"> </w:t>
      </w:r>
      <w:r>
        <w:rPr>
          <w:spacing w:val="-1"/>
        </w:rPr>
        <w:t>with</w:t>
      </w:r>
      <w:r>
        <w:t xml:space="preserve"> an </w:t>
      </w:r>
      <w:r>
        <w:rPr>
          <w:spacing w:val="-1"/>
        </w:rPr>
        <w:t>unmanageable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information.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t xml:space="preserve"> search is</w:t>
      </w:r>
      <w:r>
        <w:rPr>
          <w:spacing w:val="-3"/>
        </w:rPr>
        <w:t xml:space="preserve"> </w:t>
      </w:r>
      <w:r>
        <w:t>too</w:t>
      </w:r>
      <w:r>
        <w:rPr>
          <w:spacing w:val="51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you</w:t>
      </w:r>
      <w:r>
        <w:t xml:space="preserve"> may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 xml:space="preserve">up </w:t>
      </w:r>
      <w:r>
        <w:rPr>
          <w:spacing w:val="-1"/>
        </w:rPr>
        <w:t>with</w:t>
      </w:r>
      <w:r>
        <w:t xml:space="preserve"> no</w:t>
      </w:r>
      <w:r>
        <w:rPr>
          <w:spacing w:val="-2"/>
        </w:rPr>
        <w:t xml:space="preserve"> </w:t>
      </w:r>
      <w:r>
        <w:t>hits.</w:t>
      </w:r>
    </w:p>
    <w:p w:rsidR="00A95626" w:rsidRDefault="00A95626">
      <w:pPr>
        <w:pStyle w:val="BodyText"/>
        <w:spacing w:before="40"/>
        <w:rPr>
          <w:spacing w:val="-1"/>
        </w:rPr>
      </w:pPr>
    </w:p>
    <w:p w:rsidR="00385A28" w:rsidRDefault="00A95626">
      <w:pPr>
        <w:pStyle w:val="BodyText"/>
        <w:spacing w:before="40"/>
        <w:rPr>
          <w:spacing w:val="-1"/>
        </w:rPr>
      </w:pPr>
      <w:r>
        <w:rPr>
          <w:noProof/>
          <w:lang w:val="en-GB" w:eastAsia="en-GB"/>
        </w:rPr>
        <w:pict>
          <v:shape id="_x0000_s1065" type="#_x0000_t32" style="position:absolute;left:0;text-align:left;margin-left:93.5pt;margin-top:14.2pt;width:.75pt;height:63.75pt;z-index:251660288" o:connectortype="straight" strokecolor="#548dd4 [1951]" strokeweight="1.75pt">
            <v:stroke endarrow="block"/>
          </v:shape>
        </w:pict>
      </w:r>
      <w:r w:rsidR="00530850">
        <w:rPr>
          <w:spacing w:val="-1"/>
        </w:rPr>
        <w:t>Click</w:t>
      </w:r>
      <w:r w:rsidR="00530850">
        <w:t xml:space="preserve"> on the</w:t>
      </w:r>
      <w:r w:rsidR="00530850">
        <w:rPr>
          <w:spacing w:val="-2"/>
        </w:rPr>
        <w:t xml:space="preserve"> </w:t>
      </w:r>
      <w:r>
        <w:rPr>
          <w:spacing w:val="-1"/>
        </w:rPr>
        <w:t>ad</w:t>
      </w:r>
      <w:r w:rsidR="00530850">
        <w:rPr>
          <w:spacing w:val="-1"/>
        </w:rPr>
        <w:t>vanced</w:t>
      </w:r>
      <w:r w:rsidR="00530850">
        <w:rPr>
          <w:spacing w:val="-2"/>
        </w:rPr>
        <w:t xml:space="preserve"> </w:t>
      </w:r>
      <w:r w:rsidR="00530850">
        <w:t xml:space="preserve">search </w:t>
      </w:r>
      <w:r w:rsidR="00530850">
        <w:rPr>
          <w:spacing w:val="-1"/>
        </w:rPr>
        <w:t>link</w:t>
      </w:r>
      <w:r w:rsidR="00530850">
        <w:t xml:space="preserve"> in</w:t>
      </w:r>
      <w:r w:rsidR="00530850">
        <w:rPr>
          <w:spacing w:val="-2"/>
        </w:rPr>
        <w:t xml:space="preserve"> </w:t>
      </w:r>
      <w:r w:rsidR="00530850">
        <w:rPr>
          <w:spacing w:val="-1"/>
        </w:rPr>
        <w:t>the</w:t>
      </w:r>
      <w:r w:rsidR="00530850">
        <w:t xml:space="preserve"> </w:t>
      </w:r>
      <w:r w:rsidR="00530850">
        <w:rPr>
          <w:spacing w:val="-1"/>
        </w:rPr>
        <w:t>top</w:t>
      </w:r>
      <w:r w:rsidR="00530850">
        <w:t xml:space="preserve"> left</w:t>
      </w:r>
      <w:r w:rsidR="00530850">
        <w:rPr>
          <w:spacing w:val="-2"/>
        </w:rPr>
        <w:t xml:space="preserve"> </w:t>
      </w:r>
      <w:r w:rsidR="00530850">
        <w:rPr>
          <w:spacing w:val="-1"/>
        </w:rPr>
        <w:t>hand</w:t>
      </w:r>
      <w:r w:rsidR="00530850">
        <w:t xml:space="preserve"> </w:t>
      </w:r>
      <w:r w:rsidR="00530850">
        <w:rPr>
          <w:spacing w:val="-1"/>
        </w:rPr>
        <w:t>corner</w:t>
      </w:r>
      <w:r w:rsidR="00530850">
        <w:rPr>
          <w:spacing w:val="-3"/>
        </w:rPr>
        <w:t xml:space="preserve"> </w:t>
      </w:r>
      <w:r w:rsidR="00530850">
        <w:rPr>
          <w:spacing w:val="-1"/>
        </w:rPr>
        <w:t>of</w:t>
      </w:r>
      <w:r w:rsidR="00530850">
        <w:rPr>
          <w:spacing w:val="2"/>
        </w:rPr>
        <w:t xml:space="preserve"> </w:t>
      </w:r>
      <w:r w:rsidR="00530850">
        <w:rPr>
          <w:spacing w:val="-1"/>
        </w:rPr>
        <w:t>the</w:t>
      </w:r>
      <w:r w:rsidR="00530850">
        <w:t xml:space="preserve"> </w:t>
      </w:r>
      <w:r w:rsidR="00530850">
        <w:rPr>
          <w:spacing w:val="-1"/>
        </w:rPr>
        <w:t>screen.</w:t>
      </w:r>
    </w:p>
    <w:p w:rsidR="00A95626" w:rsidRDefault="00A95626">
      <w:pPr>
        <w:pStyle w:val="BodyText"/>
        <w:spacing w:before="40"/>
        <w:rPr>
          <w:spacing w:val="-1"/>
        </w:rPr>
      </w:pPr>
    </w:p>
    <w:p w:rsidR="00A95626" w:rsidRDefault="00A95626">
      <w:pPr>
        <w:pStyle w:val="BodyText"/>
        <w:spacing w:before="40"/>
      </w:pPr>
    </w:p>
    <w:p w:rsidR="00385A28" w:rsidRDefault="00385A28">
      <w:pPr>
        <w:spacing w:before="5"/>
        <w:rPr>
          <w:rFonts w:ascii="Arial" w:eastAsia="Arial" w:hAnsi="Arial" w:cs="Arial"/>
          <w:sz w:val="3"/>
          <w:szCs w:val="3"/>
        </w:rPr>
      </w:pPr>
    </w:p>
    <w:p w:rsidR="00385A28" w:rsidRDefault="00A95626">
      <w:pPr>
        <w:spacing w:line="200" w:lineRule="atLeast"/>
        <w:ind w:left="131"/>
        <w:rPr>
          <w:rFonts w:ascii="Arial" w:eastAsia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6793D811" wp14:editId="2DD4FA0A">
            <wp:extent cx="5822950" cy="11681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629" t="18909" r="31033" b="61000"/>
                    <a:stretch/>
                  </pic:blipFill>
                  <pic:spPr bwMode="auto">
                    <a:xfrm>
                      <a:off x="0" y="0"/>
                      <a:ext cx="5822950" cy="1168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A28" w:rsidRDefault="00530850">
      <w:pPr>
        <w:pStyle w:val="BodyText"/>
        <w:spacing w:before="205" w:line="275" w:lineRule="auto"/>
        <w:ind w:right="116"/>
      </w:pPr>
      <w:r>
        <w:rPr>
          <w:spacing w:val="-1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then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presented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a</w:t>
      </w:r>
      <w:r>
        <w:rPr>
          <w:spacing w:val="1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3</w:t>
      </w:r>
      <w:r>
        <w:rPr>
          <w:spacing w:val="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1"/>
        </w:rPr>
        <w:t>combining your</w:t>
      </w:r>
      <w:r>
        <w:t xml:space="preserve"> search</w:t>
      </w:r>
      <w:r>
        <w:rPr>
          <w:spacing w:val="51"/>
        </w:rPr>
        <w:t xml:space="preserve"> </w:t>
      </w:r>
      <w:r>
        <w:t>terms.</w:t>
      </w:r>
      <w:r>
        <w:rPr>
          <w:spacing w:val="1"/>
        </w:rPr>
        <w:t xml:space="preserve"> </w:t>
      </w:r>
      <w:r>
        <w:rPr>
          <w:spacing w:val="-1"/>
        </w:rPr>
        <w:t xml:space="preserve">Combine </w:t>
      </w:r>
      <w:r w:rsidR="00A95626">
        <w:rPr>
          <w:spacing w:val="-1"/>
        </w:rPr>
        <w:t>a</w:t>
      </w:r>
      <w:r>
        <w:rPr>
          <w:spacing w:val="-1"/>
        </w:rPr>
        <w:t>nd,</w:t>
      </w:r>
      <w:r>
        <w:rPr>
          <w:spacing w:val="-2"/>
        </w:rPr>
        <w:t xml:space="preserve"> </w:t>
      </w:r>
      <w:r w:rsidR="00A95626">
        <w:rPr>
          <w:spacing w:val="-2"/>
        </w:rPr>
        <w:t>o</w:t>
      </w:r>
      <w:r>
        <w:t xml:space="preserve">r, </w:t>
      </w:r>
      <w:r w:rsidR="00A95626">
        <w:t>n</w:t>
      </w:r>
      <w:r>
        <w:t xml:space="preserve">ot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refine</w:t>
      </w:r>
      <w:r>
        <w:t xml:space="preserve"> </w:t>
      </w:r>
      <w:r>
        <w:rPr>
          <w:spacing w:val="-1"/>
        </w:rPr>
        <w:t>your</w:t>
      </w:r>
      <w:r>
        <w:t xml:space="preserve"> search</w:t>
      </w:r>
    </w:p>
    <w:p w:rsidR="00385A28" w:rsidRDefault="00385A28">
      <w:pPr>
        <w:spacing w:before="8"/>
        <w:rPr>
          <w:rFonts w:ascii="Arial" w:eastAsia="Arial" w:hAnsi="Arial" w:cs="Arial"/>
          <w:sz w:val="17"/>
          <w:szCs w:val="17"/>
        </w:rPr>
      </w:pPr>
    </w:p>
    <w:p w:rsidR="00385A28" w:rsidRDefault="00A95626">
      <w:pPr>
        <w:spacing w:line="200" w:lineRule="atLeast"/>
        <w:ind w:left="131"/>
        <w:rPr>
          <w:rFonts w:ascii="Arial" w:eastAsia="Arial" w:hAnsi="Arial" w:cs="Arial"/>
          <w:sz w:val="20"/>
          <w:szCs w:val="20"/>
        </w:rPr>
      </w:pPr>
      <w:r>
        <w:rPr>
          <w:noProof/>
          <w:lang w:eastAsia="en-GB"/>
        </w:rPr>
        <w:lastRenderedPageBreak/>
        <w:drawing>
          <wp:inline distT="0" distB="0" distL="0" distR="0" wp14:anchorId="12717A86" wp14:editId="267612F7">
            <wp:extent cx="5731510" cy="13239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0046" b="48887"/>
                    <a:stretch/>
                  </pic:blipFill>
                  <pic:spPr bwMode="auto">
                    <a:xfrm>
                      <a:off x="0" y="0"/>
                      <a:ext cx="573151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A28" w:rsidRDefault="00385A28">
      <w:pPr>
        <w:rPr>
          <w:rFonts w:ascii="Arial" w:eastAsia="Arial" w:hAnsi="Arial" w:cs="Arial"/>
          <w:sz w:val="24"/>
          <w:szCs w:val="24"/>
        </w:rPr>
      </w:pPr>
    </w:p>
    <w:p w:rsidR="00385A28" w:rsidRDefault="00385A28">
      <w:pPr>
        <w:rPr>
          <w:rFonts w:ascii="Arial" w:eastAsia="Arial" w:hAnsi="Arial" w:cs="Arial"/>
          <w:sz w:val="24"/>
          <w:szCs w:val="24"/>
        </w:rPr>
      </w:pPr>
    </w:p>
    <w:p w:rsidR="00385A28" w:rsidRDefault="00530850">
      <w:pPr>
        <w:pStyle w:val="BodyText"/>
        <w:spacing w:before="194"/>
      </w:pPr>
      <w:r>
        <w:t>To</w:t>
      </w:r>
      <w:r>
        <w:rPr>
          <w:spacing w:val="-2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articles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found,</w:t>
      </w:r>
      <w:r>
        <w:t xml:space="preserve"> </w:t>
      </w:r>
      <w:r>
        <w:rPr>
          <w:spacing w:val="-1"/>
        </w:rPr>
        <w:t>click</w:t>
      </w:r>
      <w:r>
        <w:t xml:space="preserve"> on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title</w:t>
      </w:r>
      <w:r>
        <w:rPr>
          <w:spacing w:val="7"/>
        </w:rPr>
        <w:t xml:space="preserve"> </w:t>
      </w:r>
      <w:r>
        <w:t xml:space="preserve">or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PDF </w:t>
      </w:r>
      <w:r>
        <w:t>link.</w:t>
      </w:r>
    </w:p>
    <w:p w:rsidR="00385A28" w:rsidRDefault="00F82483">
      <w:pPr>
        <w:spacing w:before="4"/>
        <w:rPr>
          <w:rFonts w:ascii="Arial" w:eastAsia="Arial" w:hAnsi="Arial" w:cs="Arial"/>
          <w:sz w:val="5"/>
          <w:szCs w:val="5"/>
        </w:rPr>
      </w:pPr>
      <w:r>
        <w:rPr>
          <w:noProof/>
          <w:lang w:val="en-GB" w:eastAsia="en-GB"/>
        </w:rPr>
        <w:pict>
          <v:shape id="_x0000_s1066" type="#_x0000_t32" style="position:absolute;margin-left:276.5pt;margin-top:3.15pt;width:77.35pt;height:64.25pt;flip:x;z-index:251662336" o:connectortype="straight" strokecolor="#548dd4 [1951]" strokeweight="1.75pt">
            <v:stroke endarrow="block"/>
          </v:shape>
        </w:pict>
      </w:r>
    </w:p>
    <w:p w:rsidR="00385A28" w:rsidRDefault="00385A28">
      <w:pPr>
        <w:spacing w:line="200" w:lineRule="atLeast"/>
        <w:ind w:left="131"/>
        <w:rPr>
          <w:rFonts w:ascii="Arial" w:eastAsia="Arial" w:hAnsi="Arial" w:cs="Arial"/>
          <w:sz w:val="20"/>
          <w:szCs w:val="20"/>
        </w:rPr>
      </w:pPr>
    </w:p>
    <w:p w:rsidR="00A95626" w:rsidRDefault="00F82483">
      <w:pPr>
        <w:spacing w:line="200" w:lineRule="atLeast"/>
        <w:ind w:left="131"/>
        <w:rPr>
          <w:rFonts w:ascii="Arial" w:eastAsia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103C8763" wp14:editId="7D228800">
            <wp:extent cx="5784850" cy="93088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627" t="59090" r="14082" b="20229"/>
                    <a:stretch/>
                  </pic:blipFill>
                  <pic:spPr bwMode="auto">
                    <a:xfrm>
                      <a:off x="0" y="0"/>
                      <a:ext cx="5784850" cy="930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A28" w:rsidRDefault="00385A28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530850" w:rsidRDefault="00530850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530850" w:rsidRDefault="00530850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530850" w:rsidRPr="00530850" w:rsidRDefault="00530850">
      <w:pPr>
        <w:spacing w:before="8"/>
        <w:rPr>
          <w:rFonts w:ascii="Arial" w:eastAsia="Times New Roman" w:hAnsi="Arial" w:cs="Arial"/>
          <w:sz w:val="24"/>
          <w:szCs w:val="24"/>
        </w:rPr>
      </w:pPr>
      <w:r w:rsidRPr="00530850">
        <w:rPr>
          <w:rFonts w:ascii="Arial" w:eastAsia="Times New Roman" w:hAnsi="Arial" w:cs="Arial"/>
          <w:sz w:val="24"/>
          <w:szCs w:val="24"/>
        </w:rPr>
        <w:t xml:space="preserve">You can </w:t>
      </w:r>
      <w:r>
        <w:rPr>
          <w:rFonts w:ascii="Arial" w:eastAsia="Times New Roman" w:hAnsi="Arial" w:cs="Arial"/>
          <w:sz w:val="24"/>
          <w:szCs w:val="24"/>
        </w:rPr>
        <w:t>save, print or email a copy of the article to yourself.</w:t>
      </w:r>
    </w:p>
    <w:p w:rsidR="0025764A" w:rsidRDefault="00530850">
      <w:pPr>
        <w:spacing w:line="200" w:lineRule="atLeast"/>
        <w:ind w:left="100"/>
        <w:rPr>
          <w:rFonts w:ascii="Arial"/>
          <w:spacing w:val="-1"/>
          <w:sz w:val="24"/>
        </w:rPr>
      </w:pPr>
      <w:bookmarkStart w:id="0" w:name="_GoBack"/>
      <w:bookmarkEnd w:id="0"/>
      <w:r>
        <w:rPr>
          <w:rFonts w:ascii="Arial"/>
          <w:noProof/>
          <w:spacing w:val="-1"/>
          <w:sz w:val="24"/>
          <w:lang w:val="en-GB" w:eastAsia="en-GB"/>
        </w:rPr>
        <w:pict>
          <v:shape id="_x0000_s1067" type="#_x0000_t32" style="position:absolute;left:0;text-align:left;margin-left:299pt;margin-top:6.35pt;width:87pt;height:88.25pt;z-index:251674624" o:connectortype="straight" strokecolor="#548dd4 [1951]" strokeweight="1.75pt">
            <v:stroke endarrow="block"/>
          </v:shape>
        </w:pict>
      </w:r>
    </w:p>
    <w:p w:rsidR="00385A28" w:rsidRDefault="0053085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1270</wp:posOffset>
            </wp:positionV>
            <wp:extent cx="5784850" cy="3376930"/>
            <wp:effectExtent l="0" t="0" r="0" b="0"/>
            <wp:wrapTight wrapText="bothSides">
              <wp:wrapPolygon edited="0">
                <wp:start x="0" y="0"/>
                <wp:lineTo x="0" y="21446"/>
                <wp:lineTo x="21553" y="21446"/>
                <wp:lineTo x="2155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0" r="13250" b="3451"/>
                    <a:stretch/>
                  </pic:blipFill>
                  <pic:spPr bwMode="auto">
                    <a:xfrm>
                      <a:off x="0" y="0"/>
                      <a:ext cx="5784850" cy="337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85A28">
      <w:pgSz w:w="11910" w:h="16840"/>
      <w:pgMar w:top="136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E037E"/>
    <w:multiLevelType w:val="hybridMultilevel"/>
    <w:tmpl w:val="734A3A18"/>
    <w:lvl w:ilvl="0" w:tplc="F75C29C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45BC8CC4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DF6E2496">
      <w:start w:val="1"/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D5C8DDDA">
      <w:start w:val="1"/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83C6ACEA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5" w:tplc="3F82DF78">
      <w:start w:val="1"/>
      <w:numFmt w:val="bullet"/>
      <w:lvlText w:val="•"/>
      <w:lvlJc w:val="left"/>
      <w:pPr>
        <w:ind w:left="4983" w:hanging="360"/>
      </w:pPr>
      <w:rPr>
        <w:rFonts w:hint="default"/>
      </w:rPr>
    </w:lvl>
    <w:lvl w:ilvl="6" w:tplc="8340D554">
      <w:start w:val="1"/>
      <w:numFmt w:val="bullet"/>
      <w:lvlText w:val="•"/>
      <w:lvlJc w:val="left"/>
      <w:pPr>
        <w:ind w:left="5816" w:hanging="360"/>
      </w:pPr>
      <w:rPr>
        <w:rFonts w:hint="default"/>
      </w:rPr>
    </w:lvl>
    <w:lvl w:ilvl="7" w:tplc="7F323036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8" w:tplc="DBEECDA6">
      <w:start w:val="1"/>
      <w:numFmt w:val="bullet"/>
      <w:lvlText w:val="•"/>
      <w:lvlJc w:val="left"/>
      <w:pPr>
        <w:ind w:left="748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85A28"/>
    <w:rsid w:val="0025764A"/>
    <w:rsid w:val="00380F9E"/>
    <w:rsid w:val="00385A28"/>
    <w:rsid w:val="00530850"/>
    <w:rsid w:val="00A95626"/>
    <w:rsid w:val="00F8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2" type="connector" idref="#_x0000_s1064"/>
        <o:r id="V:Rule3" type="connector" idref="#_x0000_s1065"/>
        <o:r id="V:Rule4" type="connector" idref="#_x0000_s1066"/>
        <o:r id="V:Rule5" type="connector" idref="#_x0000_s1067"/>
      </o:rules>
    </o:shapelayout>
  </w:shapeDefaults>
  <w:decimalSymbol w:val="."/>
  <w:listSeparator w:val=","/>
  <w15:docId w15:val="{F51AA6DB-6774-40F3-AE59-6FFF6BEE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Anderton</dc:creator>
  <cp:lastModifiedBy>Louise Speakman</cp:lastModifiedBy>
  <cp:revision>4</cp:revision>
  <dcterms:created xsi:type="dcterms:W3CDTF">2016-02-25T15:39:00Z</dcterms:created>
  <dcterms:modified xsi:type="dcterms:W3CDTF">2016-02-25T16:52:00Z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2013-06-12T00:00:00Z</vt:filetime>
  </property>
  <property fmtid="{D5CDD505-2E9C-101B-9397-08002B2CF9AE}" pid="3" name="LastSaved">
    <vt:filetime>2016-02-25T00:00:00Z</vt:filetime>
  </property>
</Properties>
</file>