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9897532" w:displacedByCustomXml="next"/>
    <w:sdt>
      <w:sdtPr>
        <w:rPr>
          <w:rFonts w:ascii="Public Sans" w:eastAsiaTheme="minorEastAsia" w:hAnsi="Public Sans" w:cstheme="minorBidi"/>
          <w:spacing w:val="0"/>
          <w:kern w:val="0"/>
          <w:sz w:val="22"/>
          <w:szCs w:val="22"/>
        </w:rPr>
        <w:id w:val="-1050616293"/>
        <w:docPartObj>
          <w:docPartGallery w:val="Cover Pages"/>
          <w:docPartUnique/>
        </w:docPartObj>
      </w:sdtPr>
      <w:sdtContent>
        <w:p w14:paraId="0C32A785" w14:textId="223310B3" w:rsidR="008E2B54" w:rsidRPr="00406B99" w:rsidRDefault="00406B99" w:rsidP="00406B99">
          <w:pPr>
            <w:pStyle w:val="Title"/>
            <w:rPr>
              <w:rFonts w:ascii="Public Sans" w:hAnsi="Public Sans"/>
              <w:sz w:val="24"/>
            </w:rPr>
          </w:pPr>
          <w:r w:rsidRPr="00C879DB">
            <w:rPr>
              <w:rFonts w:ascii="Public Sans" w:hAnsi="Public Sans"/>
              <w:noProof/>
              <w:sz w:val="24"/>
            </w:rPr>
            <w:drawing>
              <wp:inline distT="0" distB="0" distL="0" distR="0" wp14:anchorId="1C1475AD" wp14:editId="57F32EBC">
                <wp:extent cx="3152775" cy="1200150"/>
                <wp:effectExtent l="0" t="0" r="9525" b="0"/>
                <wp:docPr id="630409249" name="Picture 1" descr="Edge Hill Universit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0409249" name="Picture 1" descr="Edge Hill University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7" r="4294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277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0E5161C7" w14:textId="31B12C44" w:rsidR="008E2B54" w:rsidRPr="00406B99" w:rsidRDefault="008E2B54" w:rsidP="00406B99">
          <w:pPr>
            <w:pStyle w:val="Title"/>
            <w:rPr>
              <w:rFonts w:ascii="Public Sans" w:hAnsi="Public Sans" w:cs="Arial"/>
            </w:rPr>
          </w:pPr>
          <w:r w:rsidRPr="00406B99">
            <w:rPr>
              <w:rFonts w:ascii="Public Sans" w:hAnsi="Public Sans" w:cs="Arial"/>
              <w:sz w:val="16"/>
              <w:szCs w:val="16"/>
            </w:rPr>
            <w:br/>
          </w:r>
          <w:r w:rsidRPr="00406B99">
            <w:rPr>
              <w:rFonts w:ascii="Public Sans" w:hAnsi="Public Sans" w:cs="Arial"/>
              <w:sz w:val="72"/>
              <w:szCs w:val="72"/>
            </w:rPr>
            <w:t>Box of Broadcasts</w:t>
          </w:r>
        </w:p>
        <w:p w14:paraId="6320B534" w14:textId="0F173352" w:rsidR="008E2B54" w:rsidRPr="00406B99" w:rsidRDefault="008E2B54" w:rsidP="00406B99">
          <w:pPr>
            <w:pStyle w:val="Title"/>
            <w:rPr>
              <w:rFonts w:ascii="Public Sans" w:hAnsi="Public Sans" w:cs="Arial"/>
              <w:sz w:val="36"/>
              <w:szCs w:val="32"/>
            </w:rPr>
          </w:pPr>
          <w:r w:rsidRPr="00406B99">
            <w:rPr>
              <w:rFonts w:ascii="Public Sans" w:hAnsi="Public Sans" w:cs="Arial"/>
              <w:sz w:val="4"/>
              <w:szCs w:val="4"/>
            </w:rPr>
            <w:br/>
          </w:r>
          <w:r w:rsidRPr="00406B99">
            <w:rPr>
              <w:rFonts w:ascii="Public Sans" w:hAnsi="Public Sans" w:cs="Arial"/>
              <w:sz w:val="36"/>
              <w:szCs w:val="32"/>
            </w:rPr>
            <w:t>Recording and Sharing TV and Radio Programmes Online</w:t>
          </w:r>
        </w:p>
        <w:p w14:paraId="68E89466" w14:textId="78D488A5" w:rsidR="0092699D" w:rsidRPr="00406B99" w:rsidRDefault="00000000" w:rsidP="002636BC">
          <w:pPr>
            <w:jc w:val="center"/>
            <w:rPr>
              <w:rFonts w:ascii="Public Sans" w:hAnsi="Public Sans"/>
            </w:rPr>
          </w:pPr>
        </w:p>
      </w:sdtContent>
    </w:sdt>
    <w:p w14:paraId="3D91F7AE" w14:textId="0E5440AD" w:rsidR="0092699D" w:rsidRPr="00406B99" w:rsidRDefault="0092699D">
      <w:pPr>
        <w:rPr>
          <w:rFonts w:ascii="Public Sans" w:hAnsi="Public Sans"/>
        </w:rPr>
      </w:pPr>
    </w:p>
    <w:bookmarkEnd w:id="0" w:displacedByCustomXml="next"/>
    <w:bookmarkStart w:id="1" w:name="_Toc181348231" w:displacedByCustomXml="next"/>
    <w:sdt>
      <w:sdtPr>
        <w:rPr>
          <w:rFonts w:ascii="Public Sans" w:eastAsiaTheme="minorEastAsia" w:hAnsi="Public Sans" w:cstheme="minorBidi"/>
          <w:color w:val="auto"/>
          <w:sz w:val="24"/>
          <w:szCs w:val="24"/>
          <w:lang w:val="en-GB"/>
        </w:rPr>
        <w:id w:val="-1282880901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  <w:szCs w:val="22"/>
          <w:lang w:val="en-US"/>
        </w:rPr>
      </w:sdtEndPr>
      <w:sdtContent>
        <w:p w14:paraId="23D793E5" w14:textId="77777777" w:rsidR="00507A2B" w:rsidRPr="00406B99" w:rsidRDefault="00507A2B" w:rsidP="00507A2B">
          <w:pPr>
            <w:pStyle w:val="Heading1"/>
            <w:rPr>
              <w:rFonts w:ascii="Public Sans" w:hAnsi="Public Sans"/>
            </w:rPr>
          </w:pPr>
          <w:r w:rsidRPr="00406B99">
            <w:rPr>
              <w:rFonts w:ascii="Public Sans" w:hAnsi="Public Sans"/>
            </w:rPr>
            <w:t>Contents</w:t>
          </w:r>
          <w:bookmarkEnd w:id="1"/>
        </w:p>
        <w:p w14:paraId="20518F2F" w14:textId="77777777" w:rsidR="00507A2B" w:rsidRPr="00406B99" w:rsidRDefault="00507A2B" w:rsidP="00507A2B">
          <w:pPr>
            <w:pStyle w:val="TOC2"/>
            <w:tabs>
              <w:tab w:val="right" w:leader="dot" w:pos="9016"/>
            </w:tabs>
            <w:rPr>
              <w:rFonts w:ascii="Public Sans" w:hAnsi="Public Sans"/>
            </w:rPr>
          </w:pPr>
        </w:p>
        <w:p w14:paraId="5A23BFEB" w14:textId="0214B9B9" w:rsidR="00551849" w:rsidRPr="00406B99" w:rsidRDefault="00507A2B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B99">
            <w:rPr>
              <w:rFonts w:ascii="Public Sans" w:hAnsi="Public Sans"/>
            </w:rPr>
            <w:fldChar w:fldCharType="begin"/>
          </w:r>
          <w:r w:rsidRPr="00406B99">
            <w:rPr>
              <w:rFonts w:ascii="Public Sans" w:hAnsi="Public Sans"/>
            </w:rPr>
            <w:instrText xml:space="preserve"> TOC \o "1-3" \h \z \u </w:instrText>
          </w:r>
          <w:r w:rsidRPr="00406B99">
            <w:rPr>
              <w:rFonts w:ascii="Public Sans" w:hAnsi="Public Sans"/>
            </w:rPr>
            <w:fldChar w:fldCharType="separate"/>
          </w:r>
          <w:hyperlink w:anchor="_Toc181348231" w:history="1">
            <w:r w:rsidR="00551849" w:rsidRPr="00406B99">
              <w:rPr>
                <w:rStyle w:val="Hyperlink"/>
                <w:rFonts w:ascii="Public Sans" w:hAnsi="Public Sans"/>
                <w:noProof/>
              </w:rPr>
              <w:t>Contents</w:t>
            </w:r>
            <w:r w:rsidR="00551849" w:rsidRPr="00406B99">
              <w:rPr>
                <w:rFonts w:ascii="Public Sans" w:hAnsi="Public Sans"/>
                <w:noProof/>
                <w:webHidden/>
              </w:rPr>
              <w:tab/>
            </w:r>
            <w:r w:rsidR="00551849"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="00551849" w:rsidRPr="00406B99">
              <w:rPr>
                <w:rFonts w:ascii="Public Sans" w:hAnsi="Public Sans"/>
                <w:noProof/>
                <w:webHidden/>
              </w:rPr>
              <w:instrText xml:space="preserve"> PAGEREF _Toc181348231 \h </w:instrText>
            </w:r>
            <w:r w:rsidR="00551849" w:rsidRPr="00406B99">
              <w:rPr>
                <w:rFonts w:ascii="Public Sans" w:hAnsi="Public Sans"/>
                <w:noProof/>
                <w:webHidden/>
              </w:rPr>
            </w:r>
            <w:r w:rsidR="00551849"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1</w:t>
            </w:r>
            <w:r w:rsidR="00551849"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2886732A" w14:textId="13F56E79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2" w:history="1">
            <w:r w:rsidRPr="00406B99">
              <w:rPr>
                <w:rStyle w:val="Hyperlink"/>
                <w:rFonts w:ascii="Public Sans" w:hAnsi="Public Sans"/>
                <w:noProof/>
              </w:rPr>
              <w:t>Introduction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_Toc181348232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2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48FCCF19" w14:textId="777C62A4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3" w:history="1">
            <w:r w:rsidRPr="00406B99">
              <w:rPr>
                <w:rStyle w:val="Hyperlink"/>
                <w:rFonts w:ascii="Public Sans" w:hAnsi="Public Sans"/>
                <w:noProof/>
              </w:rPr>
              <w:t>How to Access BoB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_Toc181348233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2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25A1DECE" w14:textId="4E92043C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4" w:history="1">
            <w:r w:rsidRPr="00406B99">
              <w:rPr>
                <w:rStyle w:val="Hyperlink"/>
                <w:rFonts w:ascii="Public Sans" w:hAnsi="Public Sans"/>
                <w:noProof/>
              </w:rPr>
              <w:t>Using BoB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_Toc181348234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2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4DED4DD1" w14:textId="281C0EF6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5" w:history="1">
            <w:r w:rsidRPr="00406B99">
              <w:rPr>
                <w:rStyle w:val="Hyperlink"/>
                <w:rFonts w:ascii="Public Sans" w:hAnsi="Public Sans"/>
                <w:noProof/>
              </w:rPr>
              <w:t>Video Sharing Options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_Toc181348235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3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23CF219F" w14:textId="7EE2B304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6" w:history="1">
            <w:r w:rsidRPr="00406B99">
              <w:rPr>
                <w:rStyle w:val="Hyperlink"/>
                <w:rFonts w:ascii="Public Sans" w:hAnsi="Public Sans"/>
                <w:noProof/>
              </w:rPr>
              <w:t>Using BoB Videos with PowerPoint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_Toc181348236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4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5C498A4E" w14:textId="7D822F54" w:rsidR="00551849" w:rsidRPr="00406B99" w:rsidRDefault="00551849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81348237" w:history="1">
            <w:r w:rsidRPr="00406B99">
              <w:rPr>
                <w:rStyle w:val="Hyperlink"/>
                <w:rFonts w:ascii="Public Sans" w:hAnsi="Public Sans"/>
                <w:noProof/>
              </w:rPr>
              <w:t>Getting MP4 and MP3 Versions of Broadcasts</w:t>
            </w:r>
            <w:r w:rsidRPr="00406B99">
              <w:rPr>
                <w:rFonts w:ascii="Public Sans" w:hAnsi="Public Sans"/>
                <w:noProof/>
                <w:webHidden/>
              </w:rPr>
              <w:tab/>
            </w:r>
            <w:r w:rsidRPr="00406B99">
              <w:rPr>
                <w:rFonts w:ascii="Public Sans" w:hAnsi="Public Sans"/>
                <w:noProof/>
                <w:webHidden/>
              </w:rPr>
              <w:fldChar w:fldCharType="begin"/>
            </w:r>
            <w:r w:rsidRPr="00406B99">
              <w:rPr>
                <w:rFonts w:ascii="Public Sans" w:hAnsi="Public Sans"/>
                <w:noProof/>
                <w:webHidden/>
              </w:rPr>
              <w:instrText xml:space="preserve"> PAGEREF _Toc181348237 \h </w:instrText>
            </w:r>
            <w:r w:rsidRPr="00406B99">
              <w:rPr>
                <w:rFonts w:ascii="Public Sans" w:hAnsi="Public Sans"/>
                <w:noProof/>
                <w:webHidden/>
              </w:rPr>
            </w:r>
            <w:r w:rsidRPr="00406B99">
              <w:rPr>
                <w:rFonts w:ascii="Public Sans" w:hAnsi="Public Sans"/>
                <w:noProof/>
                <w:webHidden/>
              </w:rPr>
              <w:fldChar w:fldCharType="separate"/>
            </w:r>
            <w:r w:rsidR="00DD2744">
              <w:rPr>
                <w:rFonts w:ascii="Public Sans" w:hAnsi="Public Sans"/>
                <w:noProof/>
                <w:webHidden/>
              </w:rPr>
              <w:t>6</w:t>
            </w:r>
            <w:r w:rsidRPr="00406B99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36322718" w14:textId="0C4BBF5C" w:rsidR="00507A2B" w:rsidRPr="00406B99" w:rsidRDefault="00507A2B" w:rsidP="00507A2B">
          <w:pPr>
            <w:rPr>
              <w:rFonts w:ascii="Public Sans" w:hAnsi="Public Sans"/>
            </w:rPr>
          </w:pPr>
          <w:r w:rsidRPr="00406B99">
            <w:rPr>
              <w:rFonts w:ascii="Public Sans" w:hAnsi="Public Sans"/>
              <w:b/>
              <w:bCs/>
              <w:noProof/>
            </w:rPr>
            <w:fldChar w:fldCharType="end"/>
          </w:r>
        </w:p>
      </w:sdtContent>
    </w:sdt>
    <w:p w14:paraId="3145410B" w14:textId="78A16CF1" w:rsidR="00EB2DD6" w:rsidRPr="00406B99" w:rsidRDefault="00EB2DD6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</w:p>
    <w:p w14:paraId="285A7238" w14:textId="77777777" w:rsidR="008D04EC" w:rsidRPr="00406B99" w:rsidRDefault="008D04EC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  <w:r w:rsidRPr="00406B99">
        <w:rPr>
          <w:rFonts w:ascii="Public Sans" w:hAnsi="Public Sans"/>
        </w:rPr>
        <w:br w:type="page"/>
      </w:r>
    </w:p>
    <w:p w14:paraId="46C35777" w14:textId="7D7C65CD" w:rsidR="00507A2B" w:rsidRPr="00406B99" w:rsidRDefault="00507A2B" w:rsidP="00507A2B">
      <w:pPr>
        <w:pStyle w:val="Heading1"/>
        <w:rPr>
          <w:rFonts w:ascii="Public Sans" w:hAnsi="Public Sans"/>
        </w:rPr>
      </w:pPr>
      <w:bookmarkStart w:id="2" w:name="_Toc181348232"/>
      <w:r w:rsidRPr="00406B99">
        <w:rPr>
          <w:rFonts w:ascii="Public Sans" w:hAnsi="Public Sans"/>
        </w:rPr>
        <w:lastRenderedPageBreak/>
        <w:t>Introduction</w:t>
      </w:r>
      <w:bookmarkEnd w:id="2"/>
    </w:p>
    <w:p w14:paraId="7B2F81E7" w14:textId="77777777" w:rsidR="008E2B54" w:rsidRPr="00406B99" w:rsidRDefault="008E2B54" w:rsidP="008E2B54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08C55B24" w14:textId="4916650D" w:rsidR="00507A2B" w:rsidRPr="00406B99" w:rsidRDefault="00507A2B" w:rsidP="008E2B54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Box of Broadcasts (BoB) is an online service which makes it easy for you and your students to </w:t>
      </w:r>
      <w:r w:rsidR="00F260DC" w:rsidRPr="00406B99">
        <w:rPr>
          <w:rFonts w:ascii="Public Sans" w:hAnsi="Public Sans" w:cs="Arial"/>
          <w:sz w:val="28"/>
          <w:szCs w:val="28"/>
        </w:rPr>
        <w:t>access and share recordings from TV &amp; Radio.</w:t>
      </w:r>
    </w:p>
    <w:p w14:paraId="3B0032EF" w14:textId="6D3DA5FE" w:rsidR="000F4623" w:rsidRPr="00406B99" w:rsidRDefault="000F4623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</w:p>
    <w:p w14:paraId="512ABBCF" w14:textId="64BFA26C" w:rsidR="00507A2B" w:rsidRPr="00406B99" w:rsidRDefault="00507A2B" w:rsidP="00507A2B">
      <w:pPr>
        <w:pStyle w:val="Heading1"/>
        <w:rPr>
          <w:rFonts w:ascii="Public Sans" w:hAnsi="Public Sans"/>
        </w:rPr>
      </w:pPr>
      <w:bookmarkStart w:id="3" w:name="_Toc181348233"/>
      <w:r w:rsidRPr="00406B99">
        <w:rPr>
          <w:rFonts w:ascii="Public Sans" w:hAnsi="Public Sans"/>
        </w:rPr>
        <w:t>How to Access B</w:t>
      </w:r>
      <w:r w:rsidR="008D04EC" w:rsidRPr="00406B99">
        <w:rPr>
          <w:rFonts w:ascii="Public Sans" w:hAnsi="Public Sans"/>
        </w:rPr>
        <w:t>o</w:t>
      </w:r>
      <w:r w:rsidR="000F4623" w:rsidRPr="00406B99">
        <w:rPr>
          <w:rFonts w:ascii="Public Sans" w:hAnsi="Public Sans"/>
        </w:rPr>
        <w:t>B</w:t>
      </w:r>
      <w:bookmarkEnd w:id="3"/>
    </w:p>
    <w:p w14:paraId="6F73CA84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22C46A69" w14:textId="244B11B0" w:rsidR="00507A2B" w:rsidRPr="00406B99" w:rsidRDefault="00507A2B" w:rsidP="00902F47">
      <w:pPr>
        <w:spacing w:line="360" w:lineRule="auto"/>
        <w:rPr>
          <w:rFonts w:ascii="Public Sans" w:hAnsi="Public Sans" w:cs="Arial"/>
          <w:sz w:val="28"/>
          <w:szCs w:val="28"/>
        </w:rPr>
      </w:pPr>
      <w:r w:rsidRPr="09C7E60C">
        <w:rPr>
          <w:rFonts w:ascii="Public Sans" w:hAnsi="Public Sans" w:cs="Arial"/>
          <w:sz w:val="28"/>
          <w:szCs w:val="28"/>
        </w:rPr>
        <w:t xml:space="preserve">You can access BoB by going directly </w:t>
      </w:r>
      <w:r w:rsidR="00360234">
        <w:rPr>
          <w:rFonts w:ascii="Public Sans" w:hAnsi="Public Sans" w:cs="Arial"/>
          <w:sz w:val="28"/>
          <w:szCs w:val="28"/>
        </w:rPr>
        <w:t xml:space="preserve">from </w:t>
      </w:r>
      <w:r w:rsidR="00360234" w:rsidRPr="00360234">
        <w:rPr>
          <w:rFonts w:ascii="Public Sans" w:hAnsi="Public Sans" w:cs="Arial"/>
          <w:sz w:val="28"/>
          <w:szCs w:val="28"/>
        </w:rPr>
        <w:t>Edge Hill University</w:t>
      </w:r>
      <w:r w:rsidR="00360234">
        <w:rPr>
          <w:rFonts w:ascii="Public Sans" w:hAnsi="Public Sans" w:cs="Arial"/>
          <w:sz w:val="28"/>
          <w:szCs w:val="28"/>
        </w:rPr>
        <w:t xml:space="preserve">’s </w:t>
      </w:r>
      <w:hyperlink r:id="rId12" w:history="1">
        <w:r w:rsidR="004E68E9" w:rsidRPr="004E68E9">
          <w:rPr>
            <w:rStyle w:val="Hyperlink"/>
            <w:rFonts w:ascii="Public Sans" w:hAnsi="Public Sans" w:cs="Arial"/>
            <w:sz w:val="28"/>
            <w:szCs w:val="28"/>
          </w:rPr>
          <w:t>BoB service page</w:t>
        </w:r>
      </w:hyperlink>
      <w:r w:rsidR="004E68E9">
        <w:rPr>
          <w:rFonts w:ascii="Public Sans" w:hAnsi="Public Sans" w:cs="Arial"/>
          <w:sz w:val="28"/>
          <w:szCs w:val="28"/>
        </w:rPr>
        <w:t xml:space="preserve">. </w:t>
      </w:r>
    </w:p>
    <w:p w14:paraId="5342B444" w14:textId="77777777" w:rsidR="002049B4" w:rsidRDefault="002049B4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2DA30224" w14:textId="799E37EF" w:rsidR="00507A2B" w:rsidRDefault="00060DE2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>
        <w:rPr>
          <w:rFonts w:ascii="Public Sans" w:hAnsi="Public Sans" w:cs="Arial"/>
          <w:sz w:val="28"/>
          <w:szCs w:val="28"/>
        </w:rPr>
        <w:t>If you are not already logged in, y</w:t>
      </w:r>
      <w:r w:rsidR="00507A2B" w:rsidRPr="00406B99">
        <w:rPr>
          <w:rFonts w:ascii="Public Sans" w:hAnsi="Public Sans" w:cs="Arial"/>
          <w:sz w:val="28"/>
          <w:szCs w:val="28"/>
        </w:rPr>
        <w:t xml:space="preserve">ou </w:t>
      </w:r>
      <w:r>
        <w:rPr>
          <w:rFonts w:ascii="Public Sans" w:hAnsi="Public Sans" w:cs="Arial"/>
          <w:sz w:val="28"/>
          <w:szCs w:val="28"/>
        </w:rPr>
        <w:t>will</w:t>
      </w:r>
      <w:r w:rsidR="00507A2B" w:rsidRPr="00406B99">
        <w:rPr>
          <w:rFonts w:ascii="Public Sans" w:hAnsi="Public Sans" w:cs="Arial"/>
          <w:sz w:val="28"/>
          <w:szCs w:val="28"/>
        </w:rPr>
        <w:t xml:space="preserve"> then be prompted to type in your Edge Hill username and password.</w:t>
      </w:r>
    </w:p>
    <w:p w14:paraId="727A265B" w14:textId="77777777" w:rsidR="00857077" w:rsidRDefault="00857077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4EDB2C78" w14:textId="36D27AE7" w:rsidR="00857077" w:rsidRPr="00406B99" w:rsidRDefault="00AA337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>
        <w:rPr>
          <w:rFonts w:ascii="Public Sans" w:hAnsi="Public Sans" w:cs="Arial"/>
          <w:sz w:val="28"/>
          <w:szCs w:val="28"/>
        </w:rPr>
        <w:t xml:space="preserve">You will arrive at the Learning on Screen dashboard page. </w:t>
      </w:r>
      <w:r w:rsidR="00F34018">
        <w:rPr>
          <w:rFonts w:ascii="Public Sans" w:hAnsi="Public Sans" w:cs="Arial"/>
          <w:sz w:val="28"/>
          <w:szCs w:val="28"/>
        </w:rPr>
        <w:t>Select</w:t>
      </w:r>
      <w:r>
        <w:rPr>
          <w:rFonts w:ascii="Public Sans" w:hAnsi="Public Sans" w:cs="Arial"/>
          <w:sz w:val="28"/>
          <w:szCs w:val="28"/>
        </w:rPr>
        <w:t xml:space="preserve"> ‘</w:t>
      </w:r>
      <w:r w:rsidR="00F34018">
        <w:rPr>
          <w:rFonts w:ascii="Public Sans" w:hAnsi="Public Sans" w:cs="Arial"/>
          <w:sz w:val="28"/>
          <w:szCs w:val="28"/>
        </w:rPr>
        <w:t>Get going with BoB</w:t>
      </w:r>
      <w:r>
        <w:rPr>
          <w:rFonts w:ascii="Public Sans" w:hAnsi="Public Sans" w:cs="Arial"/>
          <w:sz w:val="28"/>
          <w:szCs w:val="28"/>
        </w:rPr>
        <w:t>’.</w:t>
      </w:r>
    </w:p>
    <w:p w14:paraId="67333455" w14:textId="77777777" w:rsidR="000F4623" w:rsidRPr="00406B99" w:rsidRDefault="000F4623" w:rsidP="00507A2B">
      <w:pPr>
        <w:pStyle w:val="Heading1"/>
        <w:rPr>
          <w:rFonts w:ascii="Public Sans" w:hAnsi="Public Sans"/>
        </w:rPr>
      </w:pPr>
    </w:p>
    <w:p w14:paraId="4CC3D75C" w14:textId="2C6B1522" w:rsidR="00507A2B" w:rsidRPr="00406B99" w:rsidRDefault="000F4623" w:rsidP="00507A2B">
      <w:pPr>
        <w:pStyle w:val="Heading1"/>
        <w:rPr>
          <w:rFonts w:ascii="Public Sans" w:hAnsi="Public Sans"/>
        </w:rPr>
      </w:pPr>
      <w:bookmarkStart w:id="4" w:name="_Toc181348234"/>
      <w:r w:rsidRPr="00406B99">
        <w:rPr>
          <w:rFonts w:ascii="Public Sans" w:hAnsi="Public Sans"/>
        </w:rPr>
        <w:t>Using BoB</w:t>
      </w:r>
      <w:bookmarkEnd w:id="4"/>
    </w:p>
    <w:p w14:paraId="1029C24F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b/>
          <w:sz w:val="28"/>
          <w:szCs w:val="28"/>
        </w:rPr>
      </w:pPr>
    </w:p>
    <w:p w14:paraId="33BAB4BE" w14:textId="0938AB40" w:rsidR="000F4623" w:rsidRPr="00406B99" w:rsidRDefault="000F4623" w:rsidP="09C7E60C">
      <w:pPr>
        <w:spacing w:line="360" w:lineRule="auto"/>
        <w:rPr>
          <w:rFonts w:ascii="Public Sans" w:eastAsia="Public Sans" w:hAnsi="Public Sans" w:cs="Public Sans"/>
          <w:sz w:val="28"/>
          <w:szCs w:val="28"/>
        </w:rPr>
      </w:pPr>
      <w:r w:rsidRPr="09C7E60C">
        <w:rPr>
          <w:rFonts w:ascii="Public Sans" w:eastAsia="Public Sans" w:hAnsi="Public Sans" w:cs="Public Sans"/>
          <w:sz w:val="28"/>
          <w:szCs w:val="28"/>
        </w:rPr>
        <w:t>Learning on Screen ha</w:t>
      </w:r>
      <w:r w:rsidR="4FD52C4E" w:rsidRPr="09C7E60C">
        <w:rPr>
          <w:rFonts w:ascii="Public Sans" w:eastAsia="Public Sans" w:hAnsi="Public Sans" w:cs="Public Sans"/>
          <w:sz w:val="28"/>
          <w:szCs w:val="28"/>
        </w:rPr>
        <w:t xml:space="preserve">s an </w:t>
      </w:r>
      <w:hyperlink r:id="rId13">
        <w:r w:rsidR="4FD52C4E" w:rsidRPr="09C7E60C">
          <w:rPr>
            <w:rStyle w:val="Hyperlink"/>
            <w:rFonts w:ascii="Public Sans" w:eastAsia="Public Sans" w:hAnsi="Public Sans" w:cs="Public Sans"/>
            <w:sz w:val="28"/>
            <w:szCs w:val="28"/>
          </w:rPr>
          <w:t>introductory gui</w:t>
        </w:r>
        <w:r w:rsidR="4FD52C4E" w:rsidRPr="09C7E60C">
          <w:rPr>
            <w:rStyle w:val="Hyperlink"/>
            <w:rFonts w:ascii="Public Sans" w:eastAsia="Public Sans" w:hAnsi="Public Sans" w:cs="Public Sans"/>
            <w:sz w:val="28"/>
            <w:szCs w:val="28"/>
          </w:rPr>
          <w:t>d</w:t>
        </w:r>
        <w:r w:rsidR="4FD52C4E" w:rsidRPr="09C7E60C">
          <w:rPr>
            <w:rStyle w:val="Hyperlink"/>
            <w:rFonts w:ascii="Public Sans" w:eastAsia="Public Sans" w:hAnsi="Public Sans" w:cs="Public Sans"/>
            <w:sz w:val="28"/>
            <w:szCs w:val="28"/>
          </w:rPr>
          <w:t>e to using BoB</w:t>
        </w:r>
      </w:hyperlink>
      <w:r w:rsidR="4FD52C4E" w:rsidRPr="09C7E60C">
        <w:rPr>
          <w:rFonts w:ascii="Public Sans" w:eastAsia="Public Sans" w:hAnsi="Public Sans" w:cs="Public Sans"/>
          <w:sz w:val="28"/>
          <w:szCs w:val="28"/>
        </w:rPr>
        <w:t>.</w:t>
      </w:r>
      <w:r w:rsidRPr="09C7E60C">
        <w:rPr>
          <w:rFonts w:ascii="Public Sans" w:eastAsia="Public Sans" w:hAnsi="Public Sans" w:cs="Public Sans"/>
          <w:sz w:val="28"/>
          <w:szCs w:val="28"/>
        </w:rPr>
        <w:t xml:space="preserve"> </w:t>
      </w:r>
      <w:r w:rsidR="008D04EC" w:rsidRPr="09C7E60C">
        <w:rPr>
          <w:rFonts w:ascii="Public Sans" w:eastAsia="Public Sans" w:hAnsi="Public Sans" w:cs="Public Sans"/>
          <w:sz w:val="28"/>
          <w:szCs w:val="28"/>
        </w:rPr>
        <w:t>Th</w:t>
      </w:r>
      <w:r w:rsidR="20D18313" w:rsidRPr="09C7E60C">
        <w:rPr>
          <w:rFonts w:ascii="Public Sans" w:eastAsia="Public Sans" w:hAnsi="Public Sans" w:cs="Public Sans"/>
          <w:sz w:val="28"/>
          <w:szCs w:val="28"/>
        </w:rPr>
        <w:t xml:space="preserve">is </w:t>
      </w:r>
      <w:r w:rsidR="008D04EC" w:rsidRPr="09C7E60C">
        <w:rPr>
          <w:rFonts w:ascii="Public Sans" w:eastAsia="Public Sans" w:hAnsi="Public Sans" w:cs="Public Sans"/>
          <w:sz w:val="28"/>
          <w:szCs w:val="28"/>
        </w:rPr>
        <w:t>cover</w:t>
      </w:r>
      <w:r w:rsidR="4AFA5F90" w:rsidRPr="09C7E60C">
        <w:rPr>
          <w:rFonts w:ascii="Public Sans" w:eastAsia="Public Sans" w:hAnsi="Public Sans" w:cs="Public Sans"/>
          <w:sz w:val="28"/>
          <w:szCs w:val="28"/>
        </w:rPr>
        <w:t>s</w:t>
      </w:r>
      <w:r w:rsidR="008D04EC" w:rsidRPr="09C7E60C">
        <w:rPr>
          <w:rFonts w:ascii="Public Sans" w:eastAsia="Public Sans" w:hAnsi="Public Sans" w:cs="Public Sans"/>
          <w:sz w:val="28"/>
          <w:szCs w:val="28"/>
        </w:rPr>
        <w:t xml:space="preserve"> most things that you will need to know</w:t>
      </w:r>
      <w:r w:rsidR="00B6545B" w:rsidRPr="09C7E60C">
        <w:rPr>
          <w:rFonts w:ascii="Public Sans" w:eastAsia="Public Sans" w:hAnsi="Public Sans" w:cs="Public Sans"/>
          <w:sz w:val="28"/>
          <w:szCs w:val="28"/>
        </w:rPr>
        <w:t xml:space="preserve">, while the information in the remainder of this document covers other things we’ve </w:t>
      </w:r>
      <w:r w:rsidR="002049B4">
        <w:rPr>
          <w:rFonts w:ascii="Public Sans" w:eastAsia="Public Sans" w:hAnsi="Public Sans" w:cs="Public Sans"/>
          <w:sz w:val="28"/>
          <w:szCs w:val="28"/>
        </w:rPr>
        <w:t xml:space="preserve">specifically </w:t>
      </w:r>
      <w:r w:rsidR="00B6545B" w:rsidRPr="09C7E60C">
        <w:rPr>
          <w:rFonts w:ascii="Public Sans" w:eastAsia="Public Sans" w:hAnsi="Public Sans" w:cs="Public Sans"/>
          <w:sz w:val="28"/>
          <w:szCs w:val="28"/>
        </w:rPr>
        <w:t>been asked about.</w:t>
      </w:r>
    </w:p>
    <w:p w14:paraId="59FA71D9" w14:textId="7115EBE5" w:rsidR="00507A2B" w:rsidRPr="00406B99" w:rsidRDefault="00507A2B" w:rsidP="008D04EC">
      <w:pPr>
        <w:rPr>
          <w:rFonts w:ascii="Public Sans" w:hAnsi="Public Sans" w:cs="Arial"/>
          <w:b/>
          <w:sz w:val="28"/>
          <w:szCs w:val="28"/>
        </w:rPr>
      </w:pPr>
    </w:p>
    <w:p w14:paraId="3B350E8F" w14:textId="77777777" w:rsidR="008D04EC" w:rsidRPr="00406B99" w:rsidRDefault="008D04EC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  <w:r w:rsidRPr="00406B99">
        <w:rPr>
          <w:rFonts w:ascii="Public Sans" w:hAnsi="Public Sans"/>
        </w:rPr>
        <w:br w:type="page"/>
      </w:r>
    </w:p>
    <w:p w14:paraId="77EE8452" w14:textId="251895BC" w:rsidR="00507A2B" w:rsidRPr="00406B99" w:rsidRDefault="00507A2B" w:rsidP="00507A2B">
      <w:pPr>
        <w:pStyle w:val="Heading1"/>
        <w:rPr>
          <w:rFonts w:ascii="Public Sans" w:hAnsi="Public Sans"/>
        </w:rPr>
      </w:pPr>
      <w:bookmarkStart w:id="5" w:name="_Toc181348235"/>
      <w:r w:rsidRPr="00406B99">
        <w:rPr>
          <w:rFonts w:ascii="Public Sans" w:hAnsi="Public Sans"/>
        </w:rPr>
        <w:lastRenderedPageBreak/>
        <w:t>Video Sharing Options</w:t>
      </w:r>
      <w:bookmarkEnd w:id="5"/>
    </w:p>
    <w:p w14:paraId="14572C9C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F572905" w14:textId="1F16670A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BoB provides options for you to share the video, and th</w:t>
      </w:r>
      <w:r w:rsidR="004A1FC9" w:rsidRPr="00406B99">
        <w:rPr>
          <w:rFonts w:ascii="Public Sans" w:hAnsi="Public Sans" w:cs="Arial"/>
          <w:sz w:val="28"/>
          <w:szCs w:val="28"/>
        </w:rPr>
        <w:t>ese</w:t>
      </w:r>
      <w:r w:rsidRPr="00406B99">
        <w:rPr>
          <w:rFonts w:ascii="Public Sans" w:hAnsi="Public Sans" w:cs="Arial"/>
          <w:sz w:val="28"/>
          <w:szCs w:val="28"/>
        </w:rPr>
        <w:t xml:space="preserve"> </w:t>
      </w:r>
      <w:r w:rsidR="004A1FC9" w:rsidRPr="00406B99">
        <w:rPr>
          <w:rFonts w:ascii="Public Sans" w:hAnsi="Public Sans" w:cs="Arial"/>
          <w:sz w:val="28"/>
          <w:szCs w:val="28"/>
        </w:rPr>
        <w:t>can be used to share the video within Blackboard.</w:t>
      </w:r>
    </w:p>
    <w:p w14:paraId="47E90927" w14:textId="77777777" w:rsidR="004A1FC9" w:rsidRPr="00406B99" w:rsidRDefault="004A1FC9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7DCDA889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Under each video there is ‘Share’ button. Clicking on this gives you three options for sharing – Link, WAYFless Link, and Embed.</w:t>
      </w:r>
    </w:p>
    <w:p w14:paraId="55C79C8F" w14:textId="701A56CF" w:rsidR="00507A2B" w:rsidRPr="00406B99" w:rsidRDefault="00507A2B" w:rsidP="00507A2B">
      <w:pPr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noProof/>
          <w:sz w:val="28"/>
          <w:szCs w:val="28"/>
        </w:rPr>
        <w:drawing>
          <wp:inline distT="0" distB="0" distL="0" distR="0" wp14:anchorId="67EA27B0" wp14:editId="1D0176E9">
            <wp:extent cx="5314059" cy="2143760"/>
            <wp:effectExtent l="19050" t="19050" r="20320" b="27940"/>
            <wp:docPr id="3" name="Picture 3" descr="Image shows the Share options open in Box of Broadcasts." title="Share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1staffhome1\STAFFHOME1\Beaumonp\Desktop\Untitled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74" b="12340"/>
                    <a:stretch/>
                  </pic:blipFill>
                  <pic:spPr bwMode="auto">
                    <a:xfrm>
                      <a:off x="0" y="0"/>
                      <a:ext cx="5325923" cy="2148546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13D42" w14:textId="2217E2C6" w:rsidR="004A1FC9" w:rsidRPr="00406B99" w:rsidRDefault="004A1FC9" w:rsidP="00507A2B">
      <w:pPr>
        <w:rPr>
          <w:rFonts w:ascii="Public Sans" w:hAnsi="Public Sans" w:cs="Arial"/>
          <w:sz w:val="28"/>
          <w:szCs w:val="28"/>
        </w:rPr>
      </w:pPr>
    </w:p>
    <w:p w14:paraId="77ABC46A" w14:textId="77CC5B7E" w:rsidR="00507A2B" w:rsidRPr="00406B99" w:rsidRDefault="004A1FC9" w:rsidP="008E2B54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The WAYFless link will be the easiest for students to use to access the video, while the Link and Embed options will require students to go through a process of navigating to log in pages, and so are not recommended.</w:t>
      </w:r>
    </w:p>
    <w:p w14:paraId="07AB655A" w14:textId="77777777" w:rsidR="00507A2B" w:rsidRPr="00406B99" w:rsidRDefault="00507A2B" w:rsidP="00507A2B">
      <w:pPr>
        <w:rPr>
          <w:rFonts w:ascii="Public Sans" w:hAnsi="Public Sans" w:cs="Arial"/>
        </w:rPr>
      </w:pPr>
    </w:p>
    <w:p w14:paraId="555BD315" w14:textId="71079C4F" w:rsidR="00507A2B" w:rsidRPr="00406B99" w:rsidRDefault="00507A2B" w:rsidP="00507A2B">
      <w:pPr>
        <w:rPr>
          <w:rFonts w:ascii="Public Sans" w:eastAsia="Times New Roman" w:hAnsi="Public Sans" w:cs="Arial"/>
          <w:b/>
          <w:bCs/>
          <w:sz w:val="28"/>
          <w:szCs w:val="26"/>
          <w:lang w:eastAsia="en-GB"/>
        </w:rPr>
      </w:pPr>
    </w:p>
    <w:p w14:paraId="0CD366BA" w14:textId="77777777" w:rsidR="008D04EC" w:rsidRPr="00406B99" w:rsidRDefault="008D04EC">
      <w:pPr>
        <w:rPr>
          <w:rFonts w:ascii="Public Sans" w:eastAsiaTheme="majorEastAsia" w:hAnsi="Public Sans" w:cstheme="majorBidi"/>
          <w:color w:val="2E74B5" w:themeColor="accent1" w:themeShade="BF"/>
          <w:sz w:val="32"/>
          <w:szCs w:val="32"/>
        </w:rPr>
      </w:pPr>
      <w:r w:rsidRPr="00406B99">
        <w:rPr>
          <w:rFonts w:ascii="Public Sans" w:hAnsi="Public Sans"/>
        </w:rPr>
        <w:br w:type="page"/>
      </w:r>
    </w:p>
    <w:p w14:paraId="278EF358" w14:textId="1E646716" w:rsidR="00507A2B" w:rsidRPr="00406B99" w:rsidRDefault="00507A2B" w:rsidP="00507A2B">
      <w:pPr>
        <w:pStyle w:val="Heading1"/>
        <w:rPr>
          <w:rFonts w:ascii="Public Sans" w:hAnsi="Public Sans"/>
        </w:rPr>
      </w:pPr>
      <w:bookmarkStart w:id="6" w:name="_Toc181348236"/>
      <w:r w:rsidRPr="00406B99">
        <w:rPr>
          <w:rFonts w:ascii="Public Sans" w:hAnsi="Public Sans"/>
        </w:rPr>
        <w:lastRenderedPageBreak/>
        <w:t>Using BoB Videos with PowerPoint</w:t>
      </w:r>
      <w:bookmarkEnd w:id="6"/>
    </w:p>
    <w:p w14:paraId="321A51A2" w14:textId="77777777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36BA90F3" w14:textId="28D4EA6A" w:rsidR="00507A2B" w:rsidRPr="00406B99" w:rsidRDefault="004F423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Because BoB is not a publicly available resource like YouTube, for example, it is more difficult to include in your presentations. </w:t>
      </w:r>
      <w:r w:rsidR="00EB566E" w:rsidRPr="00406B99">
        <w:rPr>
          <w:rFonts w:ascii="Public Sans" w:hAnsi="Public Sans" w:cs="Arial"/>
          <w:sz w:val="28"/>
          <w:szCs w:val="28"/>
        </w:rPr>
        <w:t>Rather than</w:t>
      </w:r>
      <w:r w:rsidR="00507A2B" w:rsidRPr="00406B99">
        <w:rPr>
          <w:rFonts w:ascii="Public Sans" w:hAnsi="Public Sans" w:cs="Arial"/>
          <w:sz w:val="28"/>
          <w:szCs w:val="28"/>
        </w:rPr>
        <w:t xml:space="preserve"> embedding a BoB video in PowerPoint, you will need to link to the video from a slide.</w:t>
      </w:r>
    </w:p>
    <w:p w14:paraId="1188E11A" w14:textId="7427C3C5" w:rsidR="00594B04" w:rsidRPr="00406B99" w:rsidRDefault="00594B04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348E549A" w14:textId="16B9F0A0" w:rsidR="00594B04" w:rsidRPr="00406B99" w:rsidRDefault="00594B04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You could create a link on some </w:t>
      </w:r>
      <w:r w:rsidR="00FD4878" w:rsidRPr="00406B99">
        <w:rPr>
          <w:rFonts w:ascii="Public Sans" w:hAnsi="Public Sans" w:cs="Arial"/>
          <w:sz w:val="28"/>
          <w:szCs w:val="28"/>
        </w:rPr>
        <w:t>text,</w:t>
      </w:r>
      <w:r w:rsidRPr="00406B99">
        <w:rPr>
          <w:rFonts w:ascii="Public Sans" w:hAnsi="Public Sans" w:cs="Arial"/>
          <w:sz w:val="28"/>
          <w:szCs w:val="28"/>
        </w:rPr>
        <w:t xml:space="preserve"> or</w:t>
      </w:r>
      <w:r w:rsidR="00EB566E" w:rsidRPr="00406B99">
        <w:rPr>
          <w:rFonts w:ascii="Public Sans" w:hAnsi="Public Sans" w:cs="Arial"/>
          <w:sz w:val="28"/>
          <w:szCs w:val="28"/>
        </w:rPr>
        <w:t xml:space="preserve"> you can</w:t>
      </w:r>
      <w:r w:rsidRPr="00406B99">
        <w:rPr>
          <w:rFonts w:ascii="Public Sans" w:hAnsi="Public Sans" w:cs="Arial"/>
          <w:sz w:val="28"/>
          <w:szCs w:val="28"/>
        </w:rPr>
        <w:t xml:space="preserve"> use an image</w:t>
      </w:r>
      <w:r w:rsidR="00EB566E" w:rsidRPr="00406B99">
        <w:rPr>
          <w:rFonts w:ascii="Public Sans" w:hAnsi="Public Sans" w:cs="Arial"/>
          <w:sz w:val="28"/>
          <w:szCs w:val="28"/>
        </w:rPr>
        <w:t>, such as the</w:t>
      </w:r>
      <w:r w:rsidR="00F6024D" w:rsidRPr="00406B99">
        <w:rPr>
          <w:rFonts w:ascii="Public Sans" w:hAnsi="Public Sans" w:cs="Arial"/>
          <w:sz w:val="28"/>
          <w:szCs w:val="28"/>
        </w:rPr>
        <w:t xml:space="preserve"> image from the</w:t>
      </w:r>
      <w:r w:rsidR="00EB566E" w:rsidRPr="00406B99">
        <w:rPr>
          <w:rFonts w:ascii="Public Sans" w:hAnsi="Public Sans" w:cs="Arial"/>
          <w:sz w:val="28"/>
          <w:szCs w:val="28"/>
        </w:rPr>
        <w:t xml:space="preserve"> title page for the video</w:t>
      </w:r>
      <w:r w:rsidRPr="00406B99">
        <w:rPr>
          <w:rFonts w:ascii="Public Sans" w:hAnsi="Public Sans" w:cs="Arial"/>
          <w:sz w:val="28"/>
          <w:szCs w:val="28"/>
        </w:rPr>
        <w:t>.</w:t>
      </w:r>
    </w:p>
    <w:p w14:paraId="735B2E69" w14:textId="7D2EAEB1" w:rsidR="00594B04" w:rsidRPr="00406B99" w:rsidRDefault="00EB566E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/>
          <w:noProof/>
        </w:rPr>
        <w:drawing>
          <wp:inline distT="0" distB="0" distL="0" distR="0" wp14:anchorId="02F0CA72" wp14:editId="1A523488">
            <wp:extent cx="2028825" cy="1136879"/>
            <wp:effectExtent l="19050" t="19050" r="9525" b="25400"/>
            <wp:docPr id="10" name="Picture 10" descr="Example of an image from a video title page. It has a play icon in the cent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3096" cy="11616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17C7D1" w14:textId="77777777" w:rsidR="00EB566E" w:rsidRPr="00406B99" w:rsidRDefault="00EB566E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B8FCE37" w14:textId="2592C18B" w:rsidR="00594B04" w:rsidRPr="00406B99" w:rsidRDefault="00594B04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On Windows you can copy part of your screen by holding down the ‘Shift’ + ‘Windows’ keys and pressing ‘S’. When an opaque overlay appears over your screen, click the left mouse button and drag to select part of the screen.</w:t>
      </w:r>
    </w:p>
    <w:p w14:paraId="0ADD78F2" w14:textId="66CF615F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0C40E673" w14:textId="77777777" w:rsidR="004F423B" w:rsidRPr="00406B99" w:rsidRDefault="004F423B">
      <w:pPr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br w:type="page"/>
      </w:r>
    </w:p>
    <w:p w14:paraId="6D7596E1" w14:textId="0B31B030" w:rsidR="00507A2B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lastRenderedPageBreak/>
        <w:t>Paste the screen shot on to your PowerPoint slide</w:t>
      </w:r>
      <w:r w:rsidR="00EB566E" w:rsidRPr="00406B99">
        <w:rPr>
          <w:rFonts w:ascii="Public Sans" w:hAnsi="Public Sans" w:cs="Arial"/>
          <w:sz w:val="28"/>
          <w:szCs w:val="28"/>
        </w:rPr>
        <w:t>.</w:t>
      </w:r>
    </w:p>
    <w:p w14:paraId="151C539C" w14:textId="4EE492F9" w:rsidR="00507A2B" w:rsidRPr="00406B99" w:rsidRDefault="00EB566E">
      <w:pPr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/>
          <w:noProof/>
        </w:rPr>
        <w:drawing>
          <wp:inline distT="0" distB="0" distL="0" distR="0" wp14:anchorId="31E73F63" wp14:editId="02FED7E3">
            <wp:extent cx="5038725" cy="2650714"/>
            <wp:effectExtent l="19050" t="19050" r="9525" b="16510"/>
            <wp:docPr id="13" name="Picture 13" descr="An example image on a PowerPoint sl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2291" cy="2652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2F6197" w14:textId="0BE5203C" w:rsidR="00EB566E" w:rsidRPr="00406B99" w:rsidRDefault="00EB566E">
      <w:pPr>
        <w:rPr>
          <w:rFonts w:ascii="Public Sans" w:hAnsi="Public Sans" w:cs="Arial"/>
          <w:sz w:val="28"/>
          <w:szCs w:val="28"/>
        </w:rPr>
      </w:pPr>
    </w:p>
    <w:p w14:paraId="70126474" w14:textId="77777777" w:rsidR="00EB566E" w:rsidRPr="00406B99" w:rsidRDefault="00EB566E">
      <w:pPr>
        <w:rPr>
          <w:rFonts w:ascii="Public Sans" w:hAnsi="Public Sans" w:cs="Arial"/>
          <w:sz w:val="28"/>
          <w:szCs w:val="28"/>
        </w:rPr>
      </w:pPr>
    </w:p>
    <w:p w14:paraId="2A4E578D" w14:textId="7BE7E852" w:rsidR="00F6024D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Copy the link from BoB. Use the Link, not the WAYFless link, in this case.</w:t>
      </w:r>
    </w:p>
    <w:p w14:paraId="6979E69B" w14:textId="3FD004A0" w:rsidR="004739F4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/>
          <w:noProof/>
        </w:rPr>
        <w:drawing>
          <wp:inline distT="0" distB="0" distL="0" distR="0" wp14:anchorId="1CB8A83F" wp14:editId="38247005">
            <wp:extent cx="5943600" cy="1277620"/>
            <wp:effectExtent l="19050" t="19050" r="19050" b="17780"/>
            <wp:docPr id="19" name="Picture 19" descr="Example link taken from B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762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C282880" w14:textId="77777777" w:rsidR="00F6024D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38BA7CA1" w14:textId="77777777" w:rsidR="00F6024D" w:rsidRPr="00406B99" w:rsidRDefault="00F6024D" w:rsidP="00F6024D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Right click on the image in PowerPoint and select ‘Link’ from the dropdown menu.</w:t>
      </w:r>
    </w:p>
    <w:p w14:paraId="4185D9F8" w14:textId="7F4153AE" w:rsidR="004739F4" w:rsidRPr="00406B99" w:rsidRDefault="00507A2B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Paste the video link into the ‘Address’ box and then select ‘OK’.</w:t>
      </w:r>
    </w:p>
    <w:p w14:paraId="0834394B" w14:textId="033D9A49" w:rsidR="00F6024D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D548C41" w14:textId="558BB311" w:rsidR="00F6024D" w:rsidRPr="00406B99" w:rsidRDefault="00F6024D" w:rsidP="00507A2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 xml:space="preserve">You will need to log into BoB in a web browser before you start your presentation. </w:t>
      </w:r>
    </w:p>
    <w:p w14:paraId="30A9F58B" w14:textId="77777777" w:rsidR="00F6024D" w:rsidRPr="00406B99" w:rsidRDefault="00F6024D" w:rsidP="00EB566E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12CDCE63" w14:textId="0ADF4505" w:rsidR="00507A2B" w:rsidRDefault="00507A2B" w:rsidP="004F423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lastRenderedPageBreak/>
        <w:t>When PowerPoint is in Slide Show mode, you will be able to click on the image to open the link in the default web browser.</w:t>
      </w:r>
    </w:p>
    <w:p w14:paraId="5ED3BC4D" w14:textId="77777777" w:rsidR="004B4789" w:rsidRPr="00406B99" w:rsidRDefault="004B4789" w:rsidP="004F423B">
      <w:pPr>
        <w:spacing w:line="360" w:lineRule="auto"/>
        <w:rPr>
          <w:rFonts w:ascii="Public Sans" w:eastAsia="Times New Roman" w:hAnsi="Public Sans" w:cs="Arial"/>
          <w:b/>
          <w:bCs/>
          <w:sz w:val="28"/>
          <w:szCs w:val="26"/>
          <w:lang w:eastAsia="en-GB"/>
        </w:rPr>
      </w:pPr>
    </w:p>
    <w:p w14:paraId="589E51DB" w14:textId="07B7081B" w:rsidR="002E38DB" w:rsidRPr="00406B99" w:rsidRDefault="002E38DB" w:rsidP="002E38DB">
      <w:pPr>
        <w:pStyle w:val="Heading1"/>
        <w:spacing w:line="360" w:lineRule="auto"/>
        <w:rPr>
          <w:rFonts w:ascii="Public Sans" w:hAnsi="Public Sans"/>
        </w:rPr>
      </w:pPr>
      <w:bookmarkStart w:id="7" w:name="_Toc181348237"/>
      <w:r w:rsidRPr="00406B99">
        <w:rPr>
          <w:rFonts w:ascii="Public Sans" w:hAnsi="Public Sans"/>
        </w:rPr>
        <w:t>Getting MP4 and MP3 Versions of Broadcasts</w:t>
      </w:r>
      <w:bookmarkEnd w:id="7"/>
    </w:p>
    <w:p w14:paraId="3177F3A7" w14:textId="77777777" w:rsidR="002E38DB" w:rsidRPr="00406B99" w:rsidRDefault="002E38DB" w:rsidP="002E38D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189092F" w14:textId="352A43CE" w:rsidR="002E38DB" w:rsidRPr="00406B99" w:rsidRDefault="002E38DB" w:rsidP="002E38D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It is possible to get MP4 versions of TV broadcasts or MP3 versions of radio programmes, although Edge Hill University can only request 24 individual broadcasts per year.</w:t>
      </w:r>
    </w:p>
    <w:p w14:paraId="5F19A9AD" w14:textId="77777777" w:rsidR="002E38DB" w:rsidRPr="00406B99" w:rsidRDefault="002E38DB" w:rsidP="002E38DB">
      <w:pPr>
        <w:spacing w:line="360" w:lineRule="auto"/>
        <w:rPr>
          <w:rFonts w:ascii="Public Sans" w:hAnsi="Public Sans" w:cs="Arial"/>
          <w:sz w:val="28"/>
          <w:szCs w:val="28"/>
        </w:rPr>
      </w:pPr>
    </w:p>
    <w:p w14:paraId="627C9E30" w14:textId="3D53C721" w:rsidR="002E38DB" w:rsidRPr="00406B99" w:rsidRDefault="002E38DB" w:rsidP="002E38DB">
      <w:pPr>
        <w:spacing w:line="360" w:lineRule="auto"/>
        <w:rPr>
          <w:rFonts w:ascii="Public Sans" w:hAnsi="Public Sans" w:cs="Arial"/>
          <w:sz w:val="28"/>
          <w:szCs w:val="28"/>
        </w:rPr>
      </w:pPr>
      <w:r w:rsidRPr="00406B99">
        <w:rPr>
          <w:rFonts w:ascii="Public Sans" w:hAnsi="Public Sans" w:cs="Arial"/>
          <w:sz w:val="28"/>
          <w:szCs w:val="28"/>
        </w:rPr>
        <w:t>Our video ‘</w:t>
      </w:r>
      <w:hyperlink r:id="rId18" w:history="1">
        <w:r w:rsidRPr="00406B99">
          <w:rPr>
            <w:rStyle w:val="Hyperlink"/>
            <w:rFonts w:ascii="Public Sans" w:hAnsi="Public Sans" w:cs="Arial"/>
            <w:sz w:val="28"/>
            <w:szCs w:val="28"/>
          </w:rPr>
          <w:t>Ordering Off-Air Recordings as MP4s or MP3s</w:t>
        </w:r>
      </w:hyperlink>
      <w:r w:rsidRPr="00406B99">
        <w:rPr>
          <w:rFonts w:ascii="Public Sans" w:hAnsi="Public Sans" w:cs="Arial"/>
          <w:sz w:val="28"/>
          <w:szCs w:val="28"/>
        </w:rPr>
        <w:t>’ goes through the process.</w:t>
      </w:r>
    </w:p>
    <w:sectPr w:rsidR="002E38DB" w:rsidRPr="00406B99" w:rsidSect="008173E8">
      <w:headerReference w:type="default" r:id="rId19"/>
      <w:footerReference w:type="default" r:id="rId20"/>
      <w:footerReference w:type="first" r:id="rId2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7B6C" w14:textId="77777777" w:rsidR="009C644D" w:rsidRDefault="009C644D" w:rsidP="00CC0F65">
      <w:r>
        <w:separator/>
      </w:r>
    </w:p>
  </w:endnote>
  <w:endnote w:type="continuationSeparator" w:id="0">
    <w:p w14:paraId="7FE49A6C" w14:textId="77777777" w:rsidR="009C644D" w:rsidRDefault="009C644D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C570" w14:textId="065E39B0" w:rsidR="008173E8" w:rsidRPr="008173E8" w:rsidRDefault="008173E8">
    <w:pPr>
      <w:pStyle w:val="Footer"/>
      <w:rPr>
        <w:sz w:val="24"/>
        <w:szCs w:val="24"/>
      </w:rPr>
    </w:pPr>
    <w:r>
      <w:rPr>
        <w:sz w:val="24"/>
        <w:szCs w:val="24"/>
      </w:rPr>
      <w:t xml:space="preserve">LTD5037 by </w:t>
    </w:r>
    <w:r w:rsidR="00406B99">
      <w:rPr>
        <w:sz w:val="24"/>
        <w:szCs w:val="24"/>
      </w:rPr>
      <w:t xml:space="preserve">Digital </w:t>
    </w:r>
    <w:r>
      <w:rPr>
        <w:sz w:val="24"/>
        <w:szCs w:val="24"/>
      </w:rPr>
      <w:t xml:space="preserve">Learning. Last updated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DATE  \@ "d-MMM-yy"  \* MERGEFORMAT </w:instrText>
    </w:r>
    <w:r>
      <w:rPr>
        <w:sz w:val="24"/>
        <w:szCs w:val="24"/>
      </w:rPr>
      <w:fldChar w:fldCharType="separate"/>
    </w:r>
    <w:r w:rsidR="00902F47">
      <w:rPr>
        <w:noProof/>
        <w:sz w:val="24"/>
        <w:szCs w:val="24"/>
      </w:rPr>
      <w:t>4-Sep-26</w:t>
    </w:r>
    <w:r>
      <w:rPr>
        <w:sz w:val="24"/>
        <w:szCs w:val="24"/>
      </w:rPr>
      <w:fldChar w:fldCharType="end"/>
    </w:r>
    <w:r>
      <w:rPr>
        <w:sz w:val="24"/>
        <w:szCs w:val="24"/>
      </w:rPr>
      <w:t>.</w:t>
    </w:r>
    <w:r>
      <w:rPr>
        <w:sz w:val="24"/>
        <w:szCs w:val="24"/>
      </w:rPr>
      <w:ptab w:relativeTo="margin" w:alignment="right" w:leader="none"/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\* Arabic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284D" w14:textId="36335772" w:rsidR="008173E8" w:rsidRPr="008173E8" w:rsidRDefault="008173E8">
    <w:pPr>
      <w:pStyle w:val="Footer"/>
      <w:rPr>
        <w:sz w:val="24"/>
        <w:szCs w:val="24"/>
      </w:rPr>
    </w:pPr>
    <w:r>
      <w:rPr>
        <w:sz w:val="24"/>
        <w:szCs w:val="24"/>
      </w:rPr>
      <w:t xml:space="preserve">LTD5037 by Learning Technology Development. Last updated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DATE  \@ "d-MMM-yy"  \* MERGEFORMAT </w:instrText>
    </w:r>
    <w:r>
      <w:rPr>
        <w:sz w:val="24"/>
        <w:szCs w:val="24"/>
      </w:rPr>
      <w:fldChar w:fldCharType="separate"/>
    </w:r>
    <w:r w:rsidR="00902F47">
      <w:rPr>
        <w:noProof/>
        <w:sz w:val="24"/>
        <w:szCs w:val="24"/>
      </w:rPr>
      <w:t>4-Sep-26</w:t>
    </w:r>
    <w:r>
      <w:rPr>
        <w:sz w:val="24"/>
        <w:szCs w:val="24"/>
      </w:rPr>
      <w:fldChar w:fldCharType="end"/>
    </w:r>
    <w:r>
      <w:rPr>
        <w:sz w:val="24"/>
        <w:szCs w:val="24"/>
      </w:rPr>
      <w:t>.</w:t>
    </w:r>
    <w:r>
      <w:rPr>
        <w:sz w:val="24"/>
        <w:szCs w:val="24"/>
      </w:rPr>
      <w:ptab w:relativeTo="margin" w:alignment="right" w:leader="none"/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\* Arabic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1B3BD" w14:textId="77777777" w:rsidR="009C644D" w:rsidRDefault="009C644D" w:rsidP="00CC0F65">
      <w:r>
        <w:separator/>
      </w:r>
    </w:p>
  </w:footnote>
  <w:footnote w:type="continuationSeparator" w:id="0">
    <w:p w14:paraId="5D5946DB" w14:textId="77777777" w:rsidR="009C644D" w:rsidRDefault="009C644D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CF50" w14:textId="77777777" w:rsidR="00CC0F65" w:rsidRPr="007F19C4" w:rsidRDefault="00CC0F65" w:rsidP="007F19C4">
    <w:pPr>
      <w:pStyle w:val="Header"/>
    </w:pPr>
    <w:r w:rsidRPr="007F19C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B2335"/>
    <w:multiLevelType w:val="multilevel"/>
    <w:tmpl w:val="A550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7F65"/>
    <w:multiLevelType w:val="multilevel"/>
    <w:tmpl w:val="1154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35587"/>
    <w:multiLevelType w:val="hybridMultilevel"/>
    <w:tmpl w:val="C534F7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72551F"/>
    <w:multiLevelType w:val="hybridMultilevel"/>
    <w:tmpl w:val="BC824052"/>
    <w:lvl w:ilvl="0" w:tplc="6EC863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557234">
    <w:abstractNumId w:val="1"/>
  </w:num>
  <w:num w:numId="2" w16cid:durableId="1653942905">
    <w:abstractNumId w:val="4"/>
  </w:num>
  <w:num w:numId="3" w16cid:durableId="1904096172">
    <w:abstractNumId w:val="5"/>
  </w:num>
  <w:num w:numId="4" w16cid:durableId="1619871583">
    <w:abstractNumId w:val="0"/>
  </w:num>
  <w:num w:numId="5" w16cid:durableId="182943596">
    <w:abstractNumId w:val="8"/>
  </w:num>
  <w:num w:numId="6" w16cid:durableId="1495611361">
    <w:abstractNumId w:val="2"/>
  </w:num>
  <w:num w:numId="7" w16cid:durableId="139228772">
    <w:abstractNumId w:val="3"/>
  </w:num>
  <w:num w:numId="8" w16cid:durableId="1015228668">
    <w:abstractNumId w:val="6"/>
  </w:num>
  <w:num w:numId="9" w16cid:durableId="1113614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7AAB"/>
    <w:rsid w:val="00030C7C"/>
    <w:rsid w:val="0004497A"/>
    <w:rsid w:val="000501E2"/>
    <w:rsid w:val="00060DE2"/>
    <w:rsid w:val="000672D2"/>
    <w:rsid w:val="00070DC7"/>
    <w:rsid w:val="00077DAE"/>
    <w:rsid w:val="0008048C"/>
    <w:rsid w:val="0008680B"/>
    <w:rsid w:val="000A3B01"/>
    <w:rsid w:val="000A4E91"/>
    <w:rsid w:val="000A78D0"/>
    <w:rsid w:val="000F4623"/>
    <w:rsid w:val="001128DE"/>
    <w:rsid w:val="00134E78"/>
    <w:rsid w:val="001373C5"/>
    <w:rsid w:val="001408CD"/>
    <w:rsid w:val="00144107"/>
    <w:rsid w:val="001506D0"/>
    <w:rsid w:val="00171707"/>
    <w:rsid w:val="00197331"/>
    <w:rsid w:val="001B7C35"/>
    <w:rsid w:val="001C5F66"/>
    <w:rsid w:val="001D0C0F"/>
    <w:rsid w:val="001F4E55"/>
    <w:rsid w:val="00201683"/>
    <w:rsid w:val="002049B4"/>
    <w:rsid w:val="00215F22"/>
    <w:rsid w:val="00242EF1"/>
    <w:rsid w:val="00245B94"/>
    <w:rsid w:val="002636BC"/>
    <w:rsid w:val="00287A55"/>
    <w:rsid w:val="00297A3C"/>
    <w:rsid w:val="002A1F5F"/>
    <w:rsid w:val="002E38DB"/>
    <w:rsid w:val="00307F5B"/>
    <w:rsid w:val="00330C1A"/>
    <w:rsid w:val="003418AC"/>
    <w:rsid w:val="00360234"/>
    <w:rsid w:val="0036061F"/>
    <w:rsid w:val="0036507D"/>
    <w:rsid w:val="00376FD9"/>
    <w:rsid w:val="003B70D6"/>
    <w:rsid w:val="003E03D4"/>
    <w:rsid w:val="003E2858"/>
    <w:rsid w:val="003F1408"/>
    <w:rsid w:val="00402835"/>
    <w:rsid w:val="00406B99"/>
    <w:rsid w:val="00437579"/>
    <w:rsid w:val="004739F4"/>
    <w:rsid w:val="00482A6E"/>
    <w:rsid w:val="004A1FC9"/>
    <w:rsid w:val="004A2F02"/>
    <w:rsid w:val="004B2EA1"/>
    <w:rsid w:val="004B4789"/>
    <w:rsid w:val="004C4809"/>
    <w:rsid w:val="004D509F"/>
    <w:rsid w:val="004E68E9"/>
    <w:rsid w:val="004F3E74"/>
    <w:rsid w:val="004F423B"/>
    <w:rsid w:val="004F4E1C"/>
    <w:rsid w:val="00502480"/>
    <w:rsid w:val="00505B95"/>
    <w:rsid w:val="00507A2B"/>
    <w:rsid w:val="00516FA6"/>
    <w:rsid w:val="00521913"/>
    <w:rsid w:val="00550C17"/>
    <w:rsid w:val="00551849"/>
    <w:rsid w:val="0055772F"/>
    <w:rsid w:val="0056037D"/>
    <w:rsid w:val="005705D4"/>
    <w:rsid w:val="00572AC9"/>
    <w:rsid w:val="00585C43"/>
    <w:rsid w:val="00591DCC"/>
    <w:rsid w:val="00594B04"/>
    <w:rsid w:val="005B373E"/>
    <w:rsid w:val="005B4579"/>
    <w:rsid w:val="005B5EA9"/>
    <w:rsid w:val="005D2C20"/>
    <w:rsid w:val="005D422E"/>
    <w:rsid w:val="005E4D55"/>
    <w:rsid w:val="005F1806"/>
    <w:rsid w:val="00606A01"/>
    <w:rsid w:val="0061401D"/>
    <w:rsid w:val="00617B46"/>
    <w:rsid w:val="00630E65"/>
    <w:rsid w:val="006361B9"/>
    <w:rsid w:val="00657B05"/>
    <w:rsid w:val="006735BA"/>
    <w:rsid w:val="006754BB"/>
    <w:rsid w:val="006A56CC"/>
    <w:rsid w:val="006C162A"/>
    <w:rsid w:val="006E5533"/>
    <w:rsid w:val="00707037"/>
    <w:rsid w:val="00717F80"/>
    <w:rsid w:val="00735B4D"/>
    <w:rsid w:val="00750460"/>
    <w:rsid w:val="00752C81"/>
    <w:rsid w:val="00757BA3"/>
    <w:rsid w:val="00764239"/>
    <w:rsid w:val="00774B80"/>
    <w:rsid w:val="00781434"/>
    <w:rsid w:val="00784B6C"/>
    <w:rsid w:val="00796BA1"/>
    <w:rsid w:val="007A7F42"/>
    <w:rsid w:val="007E3CEA"/>
    <w:rsid w:val="007F19C4"/>
    <w:rsid w:val="00813E47"/>
    <w:rsid w:val="008148FB"/>
    <w:rsid w:val="008173E8"/>
    <w:rsid w:val="00842C94"/>
    <w:rsid w:val="0085548B"/>
    <w:rsid w:val="00857077"/>
    <w:rsid w:val="008712E3"/>
    <w:rsid w:val="008802C6"/>
    <w:rsid w:val="008910EC"/>
    <w:rsid w:val="008D04EC"/>
    <w:rsid w:val="008D5B93"/>
    <w:rsid w:val="008D6BC1"/>
    <w:rsid w:val="008E2B54"/>
    <w:rsid w:val="008E5B42"/>
    <w:rsid w:val="00902F47"/>
    <w:rsid w:val="00911DD9"/>
    <w:rsid w:val="00920A5E"/>
    <w:rsid w:val="0092699D"/>
    <w:rsid w:val="00931985"/>
    <w:rsid w:val="00936FD9"/>
    <w:rsid w:val="009472F3"/>
    <w:rsid w:val="009834B2"/>
    <w:rsid w:val="009A1D04"/>
    <w:rsid w:val="009A3312"/>
    <w:rsid w:val="009B349C"/>
    <w:rsid w:val="009B3C5B"/>
    <w:rsid w:val="009C000D"/>
    <w:rsid w:val="009C51C3"/>
    <w:rsid w:val="009C644D"/>
    <w:rsid w:val="009F1CE3"/>
    <w:rsid w:val="009F3C80"/>
    <w:rsid w:val="009F6E08"/>
    <w:rsid w:val="00A32B5B"/>
    <w:rsid w:val="00A338F5"/>
    <w:rsid w:val="00A45D44"/>
    <w:rsid w:val="00A5525C"/>
    <w:rsid w:val="00A7239E"/>
    <w:rsid w:val="00A92195"/>
    <w:rsid w:val="00AA337D"/>
    <w:rsid w:val="00AA53D7"/>
    <w:rsid w:val="00AC3ED8"/>
    <w:rsid w:val="00AC539E"/>
    <w:rsid w:val="00AF06D4"/>
    <w:rsid w:val="00B02D32"/>
    <w:rsid w:val="00B02E20"/>
    <w:rsid w:val="00B05827"/>
    <w:rsid w:val="00B109FC"/>
    <w:rsid w:val="00B26957"/>
    <w:rsid w:val="00B56253"/>
    <w:rsid w:val="00B6545B"/>
    <w:rsid w:val="00B66B4E"/>
    <w:rsid w:val="00B66CEB"/>
    <w:rsid w:val="00B735D0"/>
    <w:rsid w:val="00B87C53"/>
    <w:rsid w:val="00B93427"/>
    <w:rsid w:val="00B948B5"/>
    <w:rsid w:val="00BA0EC0"/>
    <w:rsid w:val="00BA15E6"/>
    <w:rsid w:val="00BB0097"/>
    <w:rsid w:val="00BB1378"/>
    <w:rsid w:val="00BC4519"/>
    <w:rsid w:val="00BD7623"/>
    <w:rsid w:val="00BF23C2"/>
    <w:rsid w:val="00C0221D"/>
    <w:rsid w:val="00C10013"/>
    <w:rsid w:val="00C20396"/>
    <w:rsid w:val="00C5157B"/>
    <w:rsid w:val="00C95B00"/>
    <w:rsid w:val="00CA25D8"/>
    <w:rsid w:val="00CC0F65"/>
    <w:rsid w:val="00CC5FCC"/>
    <w:rsid w:val="00CD0823"/>
    <w:rsid w:val="00CD3CF1"/>
    <w:rsid w:val="00D01252"/>
    <w:rsid w:val="00D07C76"/>
    <w:rsid w:val="00D11775"/>
    <w:rsid w:val="00D323AE"/>
    <w:rsid w:val="00D43BF4"/>
    <w:rsid w:val="00D43E83"/>
    <w:rsid w:val="00D7796B"/>
    <w:rsid w:val="00D86557"/>
    <w:rsid w:val="00DA27C8"/>
    <w:rsid w:val="00DB35A1"/>
    <w:rsid w:val="00DC5A99"/>
    <w:rsid w:val="00DD2744"/>
    <w:rsid w:val="00DE5034"/>
    <w:rsid w:val="00DF5F49"/>
    <w:rsid w:val="00E23EFA"/>
    <w:rsid w:val="00E246C8"/>
    <w:rsid w:val="00E64DF1"/>
    <w:rsid w:val="00E71A13"/>
    <w:rsid w:val="00E8153D"/>
    <w:rsid w:val="00E84D6C"/>
    <w:rsid w:val="00EB2DD6"/>
    <w:rsid w:val="00EB566E"/>
    <w:rsid w:val="00ED599E"/>
    <w:rsid w:val="00EE6509"/>
    <w:rsid w:val="00EE7E48"/>
    <w:rsid w:val="00EF35F8"/>
    <w:rsid w:val="00F01B72"/>
    <w:rsid w:val="00F04A3C"/>
    <w:rsid w:val="00F05241"/>
    <w:rsid w:val="00F155BC"/>
    <w:rsid w:val="00F21863"/>
    <w:rsid w:val="00F260DC"/>
    <w:rsid w:val="00F335B5"/>
    <w:rsid w:val="00F34018"/>
    <w:rsid w:val="00F51132"/>
    <w:rsid w:val="00F6024D"/>
    <w:rsid w:val="00F83B07"/>
    <w:rsid w:val="00F9771B"/>
    <w:rsid w:val="00FA26D8"/>
    <w:rsid w:val="00FB3568"/>
    <w:rsid w:val="00FD4878"/>
    <w:rsid w:val="00FE0D13"/>
    <w:rsid w:val="09C7E60C"/>
    <w:rsid w:val="0B439238"/>
    <w:rsid w:val="20D18313"/>
    <w:rsid w:val="3AE1DB7C"/>
    <w:rsid w:val="4AFA5F90"/>
    <w:rsid w:val="4B0822AF"/>
    <w:rsid w:val="4FD52C4E"/>
    <w:rsid w:val="577B8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30FB1"/>
  <w15:chartTrackingRefBased/>
  <w15:docId w15:val="{3949A463-9063-406F-BF25-40A84E33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92699D"/>
    <w:pPr>
      <w:pBdr>
        <w:bottom w:val="single" w:sz="4" w:space="1" w:color="auto"/>
      </w:pBdr>
      <w:outlineLvl w:val="0"/>
    </w:pPr>
    <w:rPr>
      <w:rFonts w:ascii="Calibri" w:hAnsi="Calibr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9D"/>
    <w:rPr>
      <w:rFonts w:ascii="Calibri" w:eastAsiaTheme="majorEastAsia" w:hAnsi="Calibr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8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6061F"/>
  </w:style>
  <w:style w:type="table" w:styleId="PlainTable1">
    <w:name w:val="Plain Table 1"/>
    <w:basedOn w:val="TableNormal"/>
    <w:uiPriority w:val="41"/>
    <w:rsid w:val="00B02D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43757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375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37579"/>
    <w:pPr>
      <w:spacing w:after="100"/>
      <w:ind w:left="220"/>
    </w:pPr>
  </w:style>
  <w:style w:type="paragraph" w:styleId="NoSpacing">
    <w:name w:val="No Spacing"/>
    <w:link w:val="NoSpacingChar"/>
    <w:uiPriority w:val="1"/>
    <w:qFormat/>
    <w:rsid w:val="00A338F5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338F5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2E3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15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127">
              <w:marLeft w:val="5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arningonscreenhelp.zendesk.com/hc/en-us/articles/5675368514847-Getting-started-with-BoB" TargetMode="External"/><Relationship Id="rId18" Type="http://schemas.openxmlformats.org/officeDocument/2006/relationships/hyperlink" Target="https://edgehill.cloud.panopto.eu/Panopto/Pages/Viewer.aspx?id=6bc4863c-a923-488c-bd27-ac480094a005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edgehill.ac.uk/service/box-of-broadcasts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108CDB-3EB6-4565-8A0A-959FC0B4FA91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customXml/itemProps2.xml><?xml version="1.0" encoding="utf-8"?>
<ds:datastoreItem xmlns:ds="http://schemas.openxmlformats.org/officeDocument/2006/customXml" ds:itemID="{5E510B9B-AE60-466E-95A4-2616334C6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1F55B-C182-4252-A9F5-4E8A21C27F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E0E64E-964E-4012-9FD5-03201AA3F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20</TotalTime>
  <Pages>6</Pages>
  <Words>638</Words>
  <Characters>2956</Characters>
  <Application>Microsoft Office Word</Application>
  <DocSecurity>0</DocSecurity>
  <Lines>134</Lines>
  <Paragraphs>52</Paragraphs>
  <ScaleCrop>false</ScaleCrop>
  <Company/>
  <LinksUpToDate>false</LinksUpToDate>
  <CharactersWithSpaces>3542</CharactersWithSpaces>
  <SharedDoc>false</SharedDoc>
  <HLinks>
    <vt:vector size="60" baseType="variant">
      <vt:variant>
        <vt:i4>6815784</vt:i4>
      </vt:variant>
      <vt:variant>
        <vt:i4>51</vt:i4>
      </vt:variant>
      <vt:variant>
        <vt:i4>0</vt:i4>
      </vt:variant>
      <vt:variant>
        <vt:i4>5</vt:i4>
      </vt:variant>
      <vt:variant>
        <vt:lpwstr>https://edgehill.cloud.panopto.eu/Panopto/Pages/Viewer.aspx?id=6bc4863c-a923-488c-bd27-ac480094a005</vt:lpwstr>
      </vt:variant>
      <vt:variant>
        <vt:lpwstr/>
      </vt:variant>
      <vt:variant>
        <vt:i4>1114182</vt:i4>
      </vt:variant>
      <vt:variant>
        <vt:i4>48</vt:i4>
      </vt:variant>
      <vt:variant>
        <vt:i4>0</vt:i4>
      </vt:variant>
      <vt:variant>
        <vt:i4>5</vt:i4>
      </vt:variant>
      <vt:variant>
        <vt:lpwstr>https://learningonscreenhelp.zendesk.com/hc/en-us/articles/5675368514847-Getting-started-with-BoB</vt:lpwstr>
      </vt:variant>
      <vt:variant>
        <vt:lpwstr/>
      </vt:variant>
      <vt:variant>
        <vt:i4>5046358</vt:i4>
      </vt:variant>
      <vt:variant>
        <vt:i4>45</vt:i4>
      </vt:variant>
      <vt:variant>
        <vt:i4>0</vt:i4>
      </vt:variant>
      <vt:variant>
        <vt:i4>5</vt:i4>
      </vt:variant>
      <vt:variant>
        <vt:lpwstr>https://www.edgehill.ac.uk/service/box-of-broadcasts/</vt:lpwstr>
      </vt:variant>
      <vt:variant>
        <vt:lpwstr/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_Toc181348237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_Toc181348236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_Toc181348235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_Toc181348234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_Toc181348233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_Toc181348232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_Toc181348231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Box of Broadcasts</dc:title>
  <dc:subject/>
  <dc:creator>Martin Baxter</dc:creator>
  <cp:keywords/>
  <dc:description/>
  <cp:lastModifiedBy>Peter Beaumont</cp:lastModifiedBy>
  <cp:revision>78</cp:revision>
  <cp:lastPrinted>2026-03-20T21:51:00Z</cp:lastPrinted>
  <dcterms:created xsi:type="dcterms:W3CDTF">2017-07-13T17:31:00Z</dcterms:created>
  <dcterms:modified xsi:type="dcterms:W3CDTF">2026-09-04T09:24:00Z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  <property fmtid="{D5CDD505-2E9C-101B-9397-08002B2CF9AE}" pid="3" name="ContentTypeId">
    <vt:lpwstr>0x010100FB156EE15A41B44DABDFD1540401E5F8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