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AD91" w14:textId="25773273" w:rsidR="00CF75EE" w:rsidRDefault="0020135F" w:rsidP="002D67E4">
      <w:pPr>
        <w:pStyle w:val="Title"/>
      </w:pPr>
      <w:r>
        <w:t xml:space="preserve">Preparing to Study with UniSkills: </w:t>
      </w:r>
      <w:r w:rsidR="00F10F83">
        <w:t>Postgraduate</w:t>
      </w:r>
      <w:r>
        <w:t xml:space="preserve"> (</w:t>
      </w:r>
      <w:r w:rsidR="00F10F83">
        <w:t>PGT</w:t>
      </w:r>
      <w:r>
        <w:t>) Toolkit</w:t>
      </w:r>
    </w:p>
    <w:p w14:paraId="4CD31072" w14:textId="6A9E1864" w:rsidR="00C874E4" w:rsidRDefault="0020135F" w:rsidP="002D67E4">
      <w:pPr>
        <w:pStyle w:val="Heading1"/>
      </w:pPr>
      <w:r>
        <w:t>Landing page</w:t>
      </w:r>
    </w:p>
    <w:p w14:paraId="0B91BE22" w14:textId="4EBCF590" w:rsidR="00176389" w:rsidRDefault="00176389" w:rsidP="00176389">
      <w:r w:rsidRPr="00176389">
        <w:rPr>
          <w:b/>
          <w:bCs/>
        </w:rPr>
        <w:t>Congratulations</w:t>
      </w:r>
      <w:r w:rsidRPr="00176389">
        <w:t xml:space="preserve"> on choosing to</w:t>
      </w:r>
      <w:r w:rsidRPr="00176389">
        <w:rPr>
          <w:b/>
          <w:bCs/>
        </w:rPr>
        <w:t xml:space="preserve"> study at Edge Hill University</w:t>
      </w:r>
      <w:r w:rsidRPr="00176389">
        <w:t xml:space="preserve">. </w:t>
      </w:r>
      <w:proofErr w:type="gramStart"/>
      <w:r w:rsidRPr="00176389">
        <w:t>However</w:t>
      </w:r>
      <w:proofErr w:type="gramEnd"/>
      <w:r w:rsidRPr="00176389">
        <w:t xml:space="preserve"> you are joining us, and whatever your academic journey so far, we really hope you enjoy exploring this toolkit. It has been designed to help</w:t>
      </w:r>
      <w:r w:rsidRPr="00176389">
        <w:rPr>
          <w:b/>
          <w:bCs/>
        </w:rPr>
        <w:t xml:space="preserve"> prepare you to study at postgraduate taught (PGT) level</w:t>
      </w:r>
      <w:r w:rsidRPr="00176389">
        <w:t xml:space="preserve">, </w:t>
      </w:r>
      <w:r w:rsidRPr="00176389">
        <w:rPr>
          <w:b/>
          <w:bCs/>
        </w:rPr>
        <w:t>introducing</w:t>
      </w:r>
      <w:r w:rsidRPr="00176389">
        <w:t xml:space="preserve"> you to </w:t>
      </w:r>
      <w:r w:rsidRPr="00176389">
        <w:rPr>
          <w:b/>
          <w:bCs/>
        </w:rPr>
        <w:t>key academic skills</w:t>
      </w:r>
      <w:r w:rsidRPr="00176389">
        <w:t xml:space="preserve"> you will use and the </w:t>
      </w:r>
      <w:r w:rsidRPr="00176389">
        <w:rPr>
          <w:b/>
          <w:bCs/>
        </w:rPr>
        <w:t>support</w:t>
      </w:r>
      <w:r w:rsidRPr="00176389">
        <w:t xml:space="preserve"> available from </w:t>
      </w:r>
      <w:r w:rsidRPr="00176389">
        <w:rPr>
          <w:b/>
          <w:bCs/>
        </w:rPr>
        <w:t>UniSkills</w:t>
      </w:r>
      <w:r w:rsidRPr="00176389">
        <w:t>.</w:t>
      </w:r>
    </w:p>
    <w:p w14:paraId="10A0C2CB" w14:textId="77777777" w:rsidR="00940B41" w:rsidRPr="00940B41" w:rsidRDefault="00940B41" w:rsidP="00940B41"/>
    <w:p w14:paraId="3966A266" w14:textId="639808D4" w:rsidR="00ED7A8D" w:rsidRDefault="00940B41" w:rsidP="002D67E4">
      <w:r w:rsidRPr="00940B41">
        <w:t xml:space="preserve">We recommend completing this toolkit in the order it is presented, </w:t>
      </w:r>
      <w:r w:rsidR="004C7D6A">
        <w:t xml:space="preserve">but </w:t>
      </w:r>
      <w:r w:rsidRPr="00940B41">
        <w:rPr>
          <w:b/>
          <w:bCs/>
        </w:rPr>
        <w:t>feel free to access however suits you best</w:t>
      </w:r>
      <w:r w:rsidRPr="00940B41">
        <w:t>. You will be able to </w:t>
      </w:r>
      <w:r w:rsidRPr="00940B41">
        <w:rPr>
          <w:b/>
          <w:bCs/>
        </w:rPr>
        <w:t>revisit this toolkit whenever you need </w:t>
      </w:r>
      <w:r w:rsidRPr="00940B41">
        <w:t>and there's no expectation to complete it all in one go, as </w:t>
      </w:r>
      <w:hyperlink r:id="rId11" w:tgtFrame="_blank" w:history="1">
        <w:r w:rsidRPr="00940B41">
          <w:rPr>
            <w:rStyle w:val="Hyperlink"/>
          </w:rPr>
          <w:t>you will always be able to access it online</w:t>
        </w:r>
      </w:hyperlink>
      <w:r w:rsidRPr="00940B41">
        <w:t>. </w:t>
      </w:r>
    </w:p>
    <w:p w14:paraId="5E8829FC" w14:textId="60A141AE" w:rsidR="00940B41" w:rsidRDefault="00F35373" w:rsidP="00940B41">
      <w:pPr>
        <w:pStyle w:val="Heading1"/>
      </w:pPr>
      <w:r>
        <w:t>Getting the most out of this toolkit</w:t>
      </w:r>
    </w:p>
    <w:p w14:paraId="164307E0" w14:textId="4ED3F01C" w:rsidR="00940B41" w:rsidRDefault="00B54855" w:rsidP="00940B41">
      <w:pPr>
        <w:pStyle w:val="Heading2"/>
      </w:pPr>
      <w:r>
        <w:t>About this toolkit</w:t>
      </w:r>
    </w:p>
    <w:p w14:paraId="35677E2B" w14:textId="1F97B2F2" w:rsidR="004C7D6A" w:rsidRPr="004C7D6A" w:rsidRDefault="004C7D6A" w:rsidP="004C7D6A">
      <w:r w:rsidRPr="004C7D6A">
        <w:t xml:space="preserve">As exciting as it can be to study at university we also recognise there can be lots of uncertainty when beginning a new adventure. This toolkit has been </w:t>
      </w:r>
      <w:r w:rsidRPr="004C7D6A">
        <w:rPr>
          <w:b/>
          <w:bCs/>
        </w:rPr>
        <w:t>designed for postgraduate taught (PGT) students</w:t>
      </w:r>
      <w:r w:rsidRPr="004C7D6A">
        <w:t xml:space="preserve"> to help </w:t>
      </w:r>
      <w:r w:rsidRPr="004C7D6A">
        <w:rPr>
          <w:b/>
          <w:bCs/>
        </w:rPr>
        <w:t xml:space="preserve">build your confidence </w:t>
      </w:r>
      <w:r w:rsidRPr="004C7D6A">
        <w:t xml:space="preserve">with the </w:t>
      </w:r>
      <w:r w:rsidRPr="004C7D6A">
        <w:rPr>
          <w:b/>
          <w:bCs/>
        </w:rPr>
        <w:t xml:space="preserve">step up </w:t>
      </w:r>
      <w:r w:rsidRPr="004C7D6A">
        <w:t xml:space="preserve">from studying at undergraduate (UG) level. Explore expectations around your </w:t>
      </w:r>
      <w:r w:rsidRPr="004C7D6A">
        <w:rPr>
          <w:b/>
          <w:bCs/>
        </w:rPr>
        <w:t>advanced academic skills</w:t>
      </w:r>
      <w:r w:rsidR="00D94081" w:rsidRPr="00D94081">
        <w:t xml:space="preserve"> and</w:t>
      </w:r>
      <w:r>
        <w:t xml:space="preserve"> </w:t>
      </w:r>
      <w:r w:rsidRPr="004C7D6A">
        <w:rPr>
          <w:b/>
          <w:bCs/>
        </w:rPr>
        <w:t>independent learning</w:t>
      </w:r>
      <w:r w:rsidR="00D94081">
        <w:t xml:space="preserve">, </w:t>
      </w:r>
      <w:r w:rsidRPr="004C7D6A">
        <w:t xml:space="preserve">and </w:t>
      </w:r>
      <w:r w:rsidR="00D94081">
        <w:t xml:space="preserve">learn more about </w:t>
      </w:r>
      <w:r w:rsidRPr="00D94081">
        <w:rPr>
          <w:b/>
          <w:bCs/>
        </w:rPr>
        <w:t xml:space="preserve">what it's like to study </w:t>
      </w:r>
      <w:r w:rsidR="00D94081" w:rsidRPr="00D94081">
        <w:rPr>
          <w:b/>
          <w:bCs/>
        </w:rPr>
        <w:t>at PGT</w:t>
      </w:r>
      <w:r w:rsidRPr="00D94081">
        <w:rPr>
          <w:b/>
          <w:bCs/>
        </w:rPr>
        <w:t xml:space="preserve"> level</w:t>
      </w:r>
      <w:r w:rsidRPr="004C7D6A">
        <w:t xml:space="preserve"> at Edge Hill University.</w:t>
      </w:r>
    </w:p>
    <w:p w14:paraId="456CE1B3" w14:textId="0531E58A" w:rsidR="00B54855" w:rsidRDefault="00B54855" w:rsidP="00FD7DD1">
      <w:pPr>
        <w:pStyle w:val="Heading2"/>
      </w:pPr>
      <w:r>
        <w:t>Accessibility</w:t>
      </w:r>
    </w:p>
    <w:p w14:paraId="6D7ECACE" w14:textId="77777777" w:rsidR="00042207" w:rsidRDefault="00042207" w:rsidP="00042207">
      <w:r w:rsidRPr="00042207">
        <w:t>As an Edge Hill student you'll be joining an incredibly </w:t>
      </w:r>
      <w:r w:rsidRPr="00042207">
        <w:rPr>
          <w:b/>
          <w:bCs/>
        </w:rPr>
        <w:t>diverse learning community</w:t>
      </w:r>
      <w:r w:rsidRPr="00042207">
        <w:t> and we are committed to ensuring an </w:t>
      </w:r>
      <w:r w:rsidRPr="00042207">
        <w:rPr>
          <w:b/>
          <w:bCs/>
        </w:rPr>
        <w:t>equitable </w:t>
      </w:r>
      <w:r w:rsidRPr="00042207">
        <w:t>and </w:t>
      </w:r>
      <w:r w:rsidRPr="00042207">
        <w:rPr>
          <w:b/>
          <w:bCs/>
        </w:rPr>
        <w:t>inclusive </w:t>
      </w:r>
      <w:r w:rsidRPr="00042207">
        <w:t>experience for all. This toolkit has been designed with accessibility in mind throughout, and </w:t>
      </w:r>
      <w:r w:rsidRPr="00042207">
        <w:rPr>
          <w:b/>
          <w:bCs/>
        </w:rPr>
        <w:t>alternative formats</w:t>
      </w:r>
      <w:r w:rsidRPr="00042207">
        <w:t> are available, to ensure that everyone can access the information they need.</w:t>
      </w:r>
    </w:p>
    <w:p w14:paraId="477DD44B" w14:textId="77777777" w:rsidR="00042207" w:rsidRPr="00042207" w:rsidRDefault="00042207" w:rsidP="00042207"/>
    <w:p w14:paraId="3AA0C01F" w14:textId="14840164" w:rsidR="00042207" w:rsidRPr="00042207" w:rsidRDefault="00042207" w:rsidP="00042207">
      <w:r w:rsidRPr="00042207">
        <w:t>If you are happy to continue exploring this interactive toolkit simply continue scrolling through each section. Alternatively, you can access the information from this toolkit in an accessible </w:t>
      </w:r>
      <w:r w:rsidRPr="00042207">
        <w:rPr>
          <w:b/>
          <w:bCs/>
        </w:rPr>
        <w:t>Word</w:t>
      </w:r>
      <w:r w:rsidRPr="00042207">
        <w:t> or </w:t>
      </w:r>
      <w:r w:rsidRPr="00042207">
        <w:rPr>
          <w:b/>
          <w:bCs/>
        </w:rPr>
        <w:t>PDF </w:t>
      </w:r>
      <w:r w:rsidRPr="00042207">
        <w:t>document.</w:t>
      </w:r>
    </w:p>
    <w:p w14:paraId="2A19E164" w14:textId="2FB88FA1" w:rsidR="00042207" w:rsidRDefault="00042207" w:rsidP="00042207">
      <w:pPr>
        <w:pStyle w:val="Heading2"/>
      </w:pPr>
      <w:r>
        <w:lastRenderedPageBreak/>
        <w:t>How to navigate this toolkit</w:t>
      </w:r>
    </w:p>
    <w:p w14:paraId="4E8C6DAB" w14:textId="77777777" w:rsidR="0017193D" w:rsidRDefault="0017193D" w:rsidP="0017193D">
      <w:r w:rsidRPr="0017193D">
        <w:t>To really get the most out of your toolkit we recommend completing it in the order it's presented, however please </w:t>
      </w:r>
      <w:r w:rsidRPr="0017193D">
        <w:rPr>
          <w:b/>
          <w:bCs/>
        </w:rPr>
        <w:t>feel free to access however suits you best</w:t>
      </w:r>
      <w:r w:rsidRPr="0017193D">
        <w:t>. You can select the most relevant headings and even </w:t>
      </w:r>
      <w:r w:rsidRPr="0017193D">
        <w:rPr>
          <w:b/>
          <w:bCs/>
        </w:rPr>
        <w:t>search for keywords </w:t>
      </w:r>
      <w:r w:rsidRPr="0017193D">
        <w:t>using the magnifying glass in the top left corner of the </w:t>
      </w:r>
      <w:r w:rsidRPr="0017193D">
        <w:rPr>
          <w:b/>
          <w:bCs/>
        </w:rPr>
        <w:t>navigation menu</w:t>
      </w:r>
      <w:r w:rsidRPr="0017193D">
        <w:t>.</w:t>
      </w:r>
    </w:p>
    <w:p w14:paraId="382A23A8" w14:textId="77777777" w:rsidR="0017193D" w:rsidRPr="0017193D" w:rsidRDefault="0017193D" w:rsidP="0017193D"/>
    <w:p w14:paraId="7A9B21BE" w14:textId="27652C5C" w:rsidR="00944E4C" w:rsidRDefault="0017193D" w:rsidP="00944E4C">
      <w:r w:rsidRPr="0017193D">
        <w:t>All the </w:t>
      </w:r>
      <w:r w:rsidRPr="0017193D">
        <w:rPr>
          <w:b/>
          <w:bCs/>
        </w:rPr>
        <w:t>information</w:t>
      </w:r>
      <w:r w:rsidRPr="0017193D">
        <w:t>, and </w:t>
      </w:r>
      <w:r w:rsidRPr="0017193D">
        <w:rPr>
          <w:b/>
          <w:bCs/>
        </w:rPr>
        <w:t>interactive elements</w:t>
      </w:r>
      <w:r w:rsidRPr="0017193D">
        <w:t>, in this toolkit are an </w:t>
      </w:r>
      <w:r w:rsidRPr="0017193D">
        <w:rPr>
          <w:b/>
          <w:bCs/>
        </w:rPr>
        <w:t>invitation for you to engage </w:t>
      </w:r>
      <w:r w:rsidRPr="0017193D">
        <w:t>and you can choose how much you want to explore. There's also no requirement to work through all the information in one go as this </w:t>
      </w:r>
      <w:hyperlink r:id="rId12" w:tgtFrame="_blank" w:history="1">
        <w:r w:rsidRPr="0017193D">
          <w:rPr>
            <w:rStyle w:val="Hyperlink"/>
            <w:b/>
            <w:bCs/>
          </w:rPr>
          <w:t>toolkit will always be available for you</w:t>
        </w:r>
      </w:hyperlink>
      <w:r w:rsidRPr="0017193D">
        <w:t> to revisit and review any of the support, whenever you need it.</w:t>
      </w:r>
    </w:p>
    <w:p w14:paraId="13135FE5" w14:textId="75954593" w:rsidR="0017193D" w:rsidRDefault="0017193D" w:rsidP="0017193D">
      <w:pPr>
        <w:pStyle w:val="Heading2"/>
      </w:pPr>
      <w:r>
        <w:t>This toolkit aims to:</w:t>
      </w:r>
    </w:p>
    <w:p w14:paraId="2CCA0765" w14:textId="008738EF" w:rsidR="00944E4C" w:rsidRPr="00944E4C" w:rsidRDefault="00944E4C" w:rsidP="00944E4C">
      <w:pPr>
        <w:pStyle w:val="ListParagraph"/>
        <w:numPr>
          <w:ilvl w:val="0"/>
          <w:numId w:val="1"/>
        </w:numPr>
      </w:pPr>
      <w:r w:rsidRPr="00944E4C">
        <w:t>Introduce </w:t>
      </w:r>
      <w:r w:rsidRPr="00944E4C">
        <w:rPr>
          <w:b/>
          <w:bCs/>
        </w:rPr>
        <w:t>how you will study</w:t>
      </w:r>
      <w:r w:rsidR="008D0F4C">
        <w:rPr>
          <w:b/>
          <w:bCs/>
        </w:rPr>
        <w:t xml:space="preserve"> at PGT level</w:t>
      </w:r>
      <w:r w:rsidRPr="00944E4C">
        <w:t> at Edge Hill University.</w:t>
      </w:r>
    </w:p>
    <w:p w14:paraId="216818AA" w14:textId="3662D861" w:rsidR="00944E4C" w:rsidRDefault="00944E4C" w:rsidP="00944E4C">
      <w:pPr>
        <w:pStyle w:val="ListParagraph"/>
        <w:numPr>
          <w:ilvl w:val="0"/>
          <w:numId w:val="1"/>
        </w:numPr>
      </w:pPr>
      <w:r w:rsidRPr="00944E4C">
        <w:t xml:space="preserve">Explain </w:t>
      </w:r>
      <w:r w:rsidR="008D0F4C">
        <w:t xml:space="preserve">the </w:t>
      </w:r>
      <w:r w:rsidR="008D0F4C">
        <w:rPr>
          <w:b/>
          <w:bCs/>
        </w:rPr>
        <w:t>key differences</w:t>
      </w:r>
      <w:r w:rsidR="00C750FA">
        <w:rPr>
          <w:b/>
          <w:bCs/>
        </w:rPr>
        <w:t xml:space="preserve"> </w:t>
      </w:r>
      <w:r w:rsidR="00C750FA">
        <w:t>between</w:t>
      </w:r>
      <w:r w:rsidRPr="00944E4C">
        <w:rPr>
          <w:b/>
          <w:bCs/>
        </w:rPr>
        <w:t xml:space="preserve"> </w:t>
      </w:r>
      <w:r w:rsidRPr="00C750FA">
        <w:t>undergraduate</w:t>
      </w:r>
      <w:r w:rsidR="00C750FA">
        <w:t xml:space="preserve"> and postgraduate study.</w:t>
      </w:r>
    </w:p>
    <w:p w14:paraId="58752F32" w14:textId="2C931FCC" w:rsidR="00C750FA" w:rsidRPr="00C750FA" w:rsidRDefault="00C750FA" w:rsidP="00944E4C">
      <w:pPr>
        <w:pStyle w:val="ListParagraph"/>
        <w:numPr>
          <w:ilvl w:val="0"/>
          <w:numId w:val="1"/>
        </w:numPr>
      </w:pPr>
      <w:r>
        <w:t xml:space="preserve">Offer </w:t>
      </w:r>
      <w:r w:rsidRPr="00C750FA">
        <w:rPr>
          <w:b/>
          <w:bCs/>
        </w:rPr>
        <w:t xml:space="preserve">opportunities to reflect </w:t>
      </w:r>
      <w:r>
        <w:t>on your unique learning journey.</w:t>
      </w:r>
    </w:p>
    <w:p w14:paraId="22D23568" w14:textId="77777777" w:rsidR="00944E4C" w:rsidRPr="00944E4C" w:rsidRDefault="00944E4C" w:rsidP="00944E4C">
      <w:pPr>
        <w:pStyle w:val="ListParagraph"/>
        <w:numPr>
          <w:ilvl w:val="0"/>
          <w:numId w:val="1"/>
        </w:numPr>
      </w:pPr>
      <w:r w:rsidRPr="00944E4C">
        <w:t>Signpost you to further </w:t>
      </w:r>
      <w:r w:rsidRPr="00944E4C">
        <w:rPr>
          <w:b/>
          <w:bCs/>
        </w:rPr>
        <w:t>academic skills support</w:t>
      </w:r>
      <w:r w:rsidRPr="00944E4C">
        <w:t> from UniSkills.</w:t>
      </w:r>
    </w:p>
    <w:p w14:paraId="5715DB8F" w14:textId="77777777" w:rsidR="002E08DF" w:rsidRDefault="002E08DF" w:rsidP="002E08DF">
      <w:pPr>
        <w:pStyle w:val="Heading2"/>
      </w:pPr>
      <w:r>
        <w:t>This toolkit supports the following graduate attributes:</w:t>
      </w:r>
    </w:p>
    <w:p w14:paraId="14E157BB" w14:textId="687C36DF" w:rsidR="002E08DF" w:rsidRDefault="002E08DF" w:rsidP="002E08DF">
      <w:r w:rsidRPr="002E08DF">
        <w:rPr>
          <w:b/>
          <w:bCs/>
        </w:rPr>
        <w:t>Resilience</w:t>
      </w:r>
      <w:r>
        <w:rPr>
          <w:b/>
          <w:bCs/>
        </w:rPr>
        <w:t xml:space="preserve">: </w:t>
      </w:r>
      <w:r w:rsidRPr="002E08DF">
        <w:t>Resilience is the </w:t>
      </w:r>
      <w:r w:rsidRPr="002E08DF">
        <w:rPr>
          <w:b/>
          <w:bCs/>
        </w:rPr>
        <w:t>ability to recover quickly from setbacks</w:t>
      </w:r>
      <w:r w:rsidRPr="002E08DF">
        <w:t>. It encompasses aspects of self-awareness, motivation and perspective.</w:t>
      </w:r>
    </w:p>
    <w:p w14:paraId="5F848DE3" w14:textId="77777777" w:rsidR="002E08DF" w:rsidRDefault="002E08DF" w:rsidP="002E08DF">
      <w:pPr>
        <w:rPr>
          <w:b/>
          <w:bCs/>
        </w:rPr>
      </w:pPr>
    </w:p>
    <w:p w14:paraId="2841C65B" w14:textId="32115F5F" w:rsidR="002E08DF" w:rsidRPr="002E08DF" w:rsidRDefault="002E08DF" w:rsidP="002E08DF">
      <w:r w:rsidRPr="002E08DF">
        <w:rPr>
          <w:b/>
          <w:bCs/>
        </w:rPr>
        <w:t>Digital proficienc</w:t>
      </w:r>
      <w:r>
        <w:rPr>
          <w:b/>
          <w:bCs/>
        </w:rPr>
        <w:t xml:space="preserve">y: </w:t>
      </w:r>
      <w:r w:rsidRPr="002E08DF">
        <w:t>Digital proficiency is about </w:t>
      </w:r>
      <w:r w:rsidRPr="002E08DF">
        <w:rPr>
          <w:b/>
          <w:bCs/>
        </w:rPr>
        <w:t>confident </w:t>
      </w:r>
      <w:r w:rsidRPr="002E08DF">
        <w:t>and </w:t>
      </w:r>
      <w:r w:rsidRPr="002E08DF">
        <w:rPr>
          <w:b/>
          <w:bCs/>
        </w:rPr>
        <w:t>capable </w:t>
      </w:r>
      <w:r w:rsidRPr="002E08DF">
        <w:t>use</w:t>
      </w:r>
      <w:r w:rsidRPr="002E08DF">
        <w:rPr>
          <w:b/>
          <w:bCs/>
        </w:rPr>
        <w:t> </w:t>
      </w:r>
      <w:r w:rsidRPr="002E08DF">
        <w:t>of digital tools and technologies. This includes your </w:t>
      </w:r>
      <w:r w:rsidRPr="002E08DF">
        <w:rPr>
          <w:b/>
          <w:bCs/>
        </w:rPr>
        <w:t>ability to access information</w:t>
      </w:r>
      <w:r w:rsidRPr="002E08DF">
        <w:t> and</w:t>
      </w:r>
      <w:r w:rsidRPr="002E08DF">
        <w:rPr>
          <w:b/>
          <w:bCs/>
        </w:rPr>
        <w:t> use software</w:t>
      </w:r>
      <w:r w:rsidRPr="002E08DF">
        <w:t>, as well as creating and sharing content and </w:t>
      </w:r>
      <w:r w:rsidRPr="002E08DF">
        <w:rPr>
          <w:b/>
          <w:bCs/>
        </w:rPr>
        <w:t>communicating effectively online</w:t>
      </w:r>
      <w:r w:rsidRPr="002E08DF">
        <w:t>.</w:t>
      </w:r>
    </w:p>
    <w:p w14:paraId="2CF64299" w14:textId="77777777" w:rsidR="002E08DF" w:rsidRDefault="002E08DF" w:rsidP="002E08DF"/>
    <w:p w14:paraId="40380B1E" w14:textId="096139CC" w:rsidR="00AD4721" w:rsidRDefault="00AD4721" w:rsidP="00AD4721">
      <w:r w:rsidRPr="00AD4721">
        <w:rPr>
          <w:b/>
          <w:bCs/>
        </w:rPr>
        <w:t>Adaptability</w:t>
      </w:r>
      <w:r>
        <w:rPr>
          <w:b/>
          <w:bCs/>
        </w:rPr>
        <w:t xml:space="preserve">: </w:t>
      </w:r>
      <w:r w:rsidRPr="00AD4721">
        <w:t>Adaptability is an important skill to develop in our fast-paced and ever-changing world. Many experts predict that today’s graduates could have 3+ careers and 15-20 roles in their working life, so the </w:t>
      </w:r>
      <w:r w:rsidRPr="00AD4721">
        <w:rPr>
          <w:b/>
          <w:bCs/>
        </w:rPr>
        <w:t>ability to be flexible</w:t>
      </w:r>
      <w:r w:rsidRPr="00AD4721">
        <w:t> and recognise </w:t>
      </w:r>
      <w:r w:rsidRPr="00AD4721">
        <w:rPr>
          <w:b/>
          <w:bCs/>
        </w:rPr>
        <w:t>transferable skills</w:t>
      </w:r>
      <w:r w:rsidRPr="00AD4721">
        <w:t> is an important career (and life) skill.</w:t>
      </w:r>
    </w:p>
    <w:p w14:paraId="21A674FA" w14:textId="77777777" w:rsidR="00AE25B6" w:rsidRDefault="00AE25B6" w:rsidP="00AD4721"/>
    <w:p w14:paraId="7B8077DA" w14:textId="77777777" w:rsidR="00BB473E" w:rsidRDefault="00BB473E" w:rsidP="00AD4721">
      <w:r>
        <w:rPr>
          <w:b/>
          <w:bCs/>
        </w:rPr>
        <w:t>Critical thinking</w:t>
      </w:r>
      <w:r w:rsidR="00AE25B6" w:rsidRPr="00F32C9A">
        <w:rPr>
          <w:b/>
          <w:bCs/>
        </w:rPr>
        <w:t>:</w:t>
      </w:r>
      <w:r w:rsidR="00AE25B6">
        <w:t xml:space="preserve"> </w:t>
      </w:r>
      <w:r w:rsidRPr="00BB473E">
        <w:t xml:space="preserve">Critical thinking is </w:t>
      </w:r>
      <w:r w:rsidRPr="00BB473E">
        <w:rPr>
          <w:b/>
          <w:bCs/>
        </w:rPr>
        <w:t>your ability to discover</w:t>
      </w:r>
      <w:r w:rsidRPr="00BB473E">
        <w:t>, </w:t>
      </w:r>
      <w:r w:rsidRPr="00BB473E">
        <w:rPr>
          <w:b/>
          <w:bCs/>
        </w:rPr>
        <w:t>understand</w:t>
      </w:r>
      <w:r w:rsidRPr="00BB473E">
        <w:t xml:space="preserve">, </w:t>
      </w:r>
      <w:r w:rsidRPr="00BB473E">
        <w:rPr>
          <w:b/>
          <w:bCs/>
        </w:rPr>
        <w:t>critique</w:t>
      </w:r>
      <w:r w:rsidRPr="00BB473E">
        <w:t xml:space="preserve">, </w:t>
      </w:r>
      <w:r w:rsidRPr="00BB473E">
        <w:rPr>
          <w:b/>
          <w:bCs/>
        </w:rPr>
        <w:t xml:space="preserve">manage </w:t>
      </w:r>
      <w:r w:rsidRPr="00BB473E">
        <w:t xml:space="preserve">and </w:t>
      </w:r>
      <w:r w:rsidRPr="00BB473E">
        <w:rPr>
          <w:b/>
          <w:bCs/>
        </w:rPr>
        <w:t>absorb information</w:t>
      </w:r>
      <w:r w:rsidRPr="00BB473E">
        <w:t>, and curate, copyright and disseminate knowledge to the wider community.</w:t>
      </w:r>
    </w:p>
    <w:p w14:paraId="25C8DDD6" w14:textId="569A60CD" w:rsidR="00F32C9A" w:rsidRDefault="00F32C9A" w:rsidP="00AD4721">
      <w:hyperlink r:id="rId13" w:tgtFrame="_blank" w:history="1">
        <w:r w:rsidRPr="00F32C9A">
          <w:rPr>
            <w:rStyle w:val="Hyperlink"/>
            <w:b/>
            <w:bCs/>
          </w:rPr>
          <w:t>You can learn more about graduate attributes and employability by visiting the Careers web pages.</w:t>
        </w:r>
      </w:hyperlink>
    </w:p>
    <w:p w14:paraId="2DD3DA0A" w14:textId="5E55A53B" w:rsidR="00F35373" w:rsidRDefault="00F35373" w:rsidP="00F35373">
      <w:pPr>
        <w:pStyle w:val="Heading1"/>
      </w:pPr>
      <w:r>
        <w:t>What is UniSkills?</w:t>
      </w:r>
    </w:p>
    <w:p w14:paraId="44B5D943" w14:textId="1A447E40" w:rsidR="00BB1712" w:rsidRDefault="00BB1712" w:rsidP="00BB1712">
      <w:pPr>
        <w:pStyle w:val="Heading2"/>
      </w:pPr>
      <w:r>
        <w:t>Meet UniSkills</w:t>
      </w:r>
    </w:p>
    <w:p w14:paraId="10C3E119" w14:textId="2435AD9D" w:rsidR="00BB1712" w:rsidRDefault="00BB1712" w:rsidP="00BB1712">
      <w:r w:rsidRPr="00BB1712">
        <w:t>Hello, we are your Student Engagement team - you may come to know us more as </w:t>
      </w:r>
      <w:hyperlink r:id="rId14" w:tgtFrame="_blank" w:history="1">
        <w:r w:rsidRPr="00BB1712">
          <w:rPr>
            <w:rStyle w:val="Hyperlink"/>
            <w:b/>
            <w:bCs/>
          </w:rPr>
          <w:t>UniSkills</w:t>
        </w:r>
      </w:hyperlink>
      <w:r w:rsidRPr="00BB1712">
        <w:t>! We support all undergraduate (UG) and postgraduate taught (PGT) students in developing their academic skills.</w:t>
      </w:r>
    </w:p>
    <w:p w14:paraId="50203C11" w14:textId="77777777" w:rsidR="00BB1712" w:rsidRPr="00BB1712" w:rsidRDefault="00BB1712" w:rsidP="00BB1712"/>
    <w:p w14:paraId="60D9FDEC" w14:textId="019FC08D" w:rsidR="00925554" w:rsidRDefault="00BB1712" w:rsidP="00BB1712">
      <w:r w:rsidRPr="00BB1712">
        <w:t>Most of the team you’ll work with are </w:t>
      </w:r>
      <w:r w:rsidRPr="00BB1712">
        <w:rPr>
          <w:b/>
          <w:bCs/>
        </w:rPr>
        <w:t>Academic Skills Advisors</w:t>
      </w:r>
      <w:r w:rsidRPr="00BB1712">
        <w:t>, who can help you build your academic skills and confidence throughout your time at Edge Hill University.</w:t>
      </w:r>
    </w:p>
    <w:p w14:paraId="2536060A" w14:textId="6982089C" w:rsidR="00721097" w:rsidRPr="00BB1712" w:rsidRDefault="00C02E80" w:rsidP="00C02E80">
      <w:pPr>
        <w:pStyle w:val="IntenseQuote"/>
      </w:pPr>
      <w:r w:rsidRPr="00C02E80">
        <w:t xml:space="preserve">Although you are expected to start PGT study with </w:t>
      </w:r>
      <w:r w:rsidRPr="00C02E80">
        <w:rPr>
          <w:b/>
          <w:bCs/>
        </w:rPr>
        <w:t>foundational academic skills</w:t>
      </w:r>
      <w:r w:rsidRPr="00C02E80">
        <w:t xml:space="preserve"> you will have </w:t>
      </w:r>
      <w:r w:rsidRPr="00C02E80">
        <w:rPr>
          <w:b/>
          <w:bCs/>
        </w:rPr>
        <w:t xml:space="preserve">opportunity </w:t>
      </w:r>
      <w:r w:rsidRPr="00C02E80">
        <w:t xml:space="preserve">and </w:t>
      </w:r>
      <w:r w:rsidRPr="00C02E80">
        <w:rPr>
          <w:b/>
          <w:bCs/>
        </w:rPr>
        <w:t xml:space="preserve">support </w:t>
      </w:r>
      <w:r w:rsidRPr="00C02E80">
        <w:t xml:space="preserve">to help you </w:t>
      </w:r>
      <w:r w:rsidRPr="00C02E80">
        <w:rPr>
          <w:b/>
          <w:bCs/>
        </w:rPr>
        <w:t xml:space="preserve">develop </w:t>
      </w:r>
      <w:r w:rsidRPr="00C02E80">
        <w:t xml:space="preserve">and </w:t>
      </w:r>
      <w:r w:rsidRPr="00C02E80">
        <w:rPr>
          <w:b/>
          <w:bCs/>
        </w:rPr>
        <w:t xml:space="preserve">build </w:t>
      </w:r>
      <w:r w:rsidRPr="00C02E80">
        <w:t>on these throughout your student journey.</w:t>
      </w:r>
    </w:p>
    <w:p w14:paraId="45FFD9A1" w14:textId="7E66E30A" w:rsidR="0027521B" w:rsidRDefault="0027521B" w:rsidP="0027521B">
      <w:pPr>
        <w:pStyle w:val="Heading2"/>
      </w:pPr>
      <w:r>
        <w:t>Welcome to your preparing to study toolkit</w:t>
      </w:r>
    </w:p>
    <w:p w14:paraId="57BE6CBD" w14:textId="77777777" w:rsidR="00B466B3" w:rsidRDefault="00B466B3" w:rsidP="00B466B3">
      <w:r w:rsidRPr="00B466B3">
        <w:t>Everyone arrives at Edge Hill with their own level of skills and abilities and </w:t>
      </w:r>
      <w:r w:rsidRPr="00B466B3">
        <w:rPr>
          <w:b/>
          <w:bCs/>
        </w:rPr>
        <w:t>you are not expected to know everything when you arrive</w:t>
      </w:r>
      <w:r w:rsidRPr="00B466B3">
        <w:t xml:space="preserve">. </w:t>
      </w:r>
      <w:proofErr w:type="gramStart"/>
      <w:r w:rsidRPr="00B466B3">
        <w:t>All of</w:t>
      </w:r>
      <w:proofErr w:type="gramEnd"/>
      <w:r w:rsidRPr="00B466B3">
        <w:t xml:space="preserve"> the topics you will explore in this toolkit can be </w:t>
      </w:r>
      <w:r w:rsidRPr="00B466B3">
        <w:rPr>
          <w:b/>
          <w:bCs/>
        </w:rPr>
        <w:t>developed through practice </w:t>
      </w:r>
      <w:r w:rsidRPr="00B466B3">
        <w:t>and there is </w:t>
      </w:r>
      <w:r w:rsidRPr="00B466B3">
        <w:rPr>
          <w:b/>
          <w:bCs/>
        </w:rPr>
        <w:t>lots of support available</w:t>
      </w:r>
      <w:r w:rsidRPr="00B466B3">
        <w:t> to help you along the way. </w:t>
      </w:r>
    </w:p>
    <w:p w14:paraId="4301F473" w14:textId="77777777" w:rsidR="00B466B3" w:rsidRPr="00B466B3" w:rsidRDefault="00B466B3" w:rsidP="00B466B3"/>
    <w:p w14:paraId="3F5E7636" w14:textId="77777777" w:rsidR="00B466B3" w:rsidRPr="00B466B3" w:rsidRDefault="00B466B3" w:rsidP="00B466B3">
      <w:r w:rsidRPr="00B466B3">
        <w:t>Remember, you don’t need to complete everything at once and there are no tests or grades. Take your time, </w:t>
      </w:r>
      <w:r w:rsidRPr="00B466B3">
        <w:rPr>
          <w:b/>
          <w:bCs/>
        </w:rPr>
        <w:t>explore what feels useful</w:t>
      </w:r>
      <w:r w:rsidRPr="00B466B3">
        <w:t>, and you can revisit this toolkit whenever you need.</w:t>
      </w:r>
    </w:p>
    <w:p w14:paraId="0E450C8B" w14:textId="77777777" w:rsidR="00AD752F" w:rsidRDefault="00AD752F" w:rsidP="00B466B3"/>
    <w:p w14:paraId="51FCD2B4" w14:textId="209C040D" w:rsidR="003C39D3" w:rsidRDefault="00B466B3" w:rsidP="00B466B3">
      <w:r w:rsidRPr="00B466B3">
        <w:t>Play the welcome video below to </w:t>
      </w:r>
      <w:r w:rsidRPr="00B466B3">
        <w:rPr>
          <w:b/>
          <w:bCs/>
        </w:rPr>
        <w:t xml:space="preserve">meet your </w:t>
      </w:r>
      <w:r w:rsidR="00AD752F">
        <w:rPr>
          <w:b/>
          <w:bCs/>
        </w:rPr>
        <w:t>Academic Skills Advisor</w:t>
      </w:r>
      <w:r w:rsidR="00AD752F" w:rsidRPr="00AD752F">
        <w:t>,</w:t>
      </w:r>
      <w:r w:rsidR="00AD752F">
        <w:rPr>
          <w:b/>
          <w:bCs/>
        </w:rPr>
        <w:t xml:space="preserve"> Adam</w:t>
      </w:r>
      <w:r w:rsidRPr="00B466B3">
        <w:t>, as he introduces you to this toolkit.</w:t>
      </w:r>
    </w:p>
    <w:p w14:paraId="660FD390" w14:textId="77777777" w:rsidR="00AD752F" w:rsidRDefault="00AD752F" w:rsidP="00B466B3"/>
    <w:p w14:paraId="15CC1939" w14:textId="431C0192" w:rsidR="003C39D3" w:rsidRPr="003C39D3" w:rsidRDefault="003C39D3" w:rsidP="00B466B3">
      <w:pPr>
        <w:rPr>
          <w:b/>
          <w:bCs/>
        </w:rPr>
      </w:pPr>
      <w:hyperlink r:id="rId15" w:history="1">
        <w:r w:rsidRPr="00F16797">
          <w:rPr>
            <w:rStyle w:val="Hyperlink"/>
            <w:b/>
            <w:bCs/>
          </w:rPr>
          <w:t xml:space="preserve">Play </w:t>
        </w:r>
        <w:r w:rsidR="00F16797">
          <w:rPr>
            <w:rStyle w:val="Hyperlink"/>
            <w:b/>
            <w:bCs/>
          </w:rPr>
          <w:t xml:space="preserve">‘Welcome to your Preparing to Study with UniSkills Toolkit: Undergraduate’ </w:t>
        </w:r>
        <w:r w:rsidRPr="00F16797">
          <w:rPr>
            <w:rStyle w:val="Hyperlink"/>
            <w:b/>
            <w:bCs/>
          </w:rPr>
          <w:t>video</w:t>
        </w:r>
      </w:hyperlink>
      <w:r>
        <w:rPr>
          <w:b/>
          <w:bCs/>
        </w:rPr>
        <w:t>.</w:t>
      </w:r>
    </w:p>
    <w:p w14:paraId="0638AFF0" w14:textId="77777777" w:rsidR="00B466B3" w:rsidRDefault="00B466B3" w:rsidP="00B466B3"/>
    <w:p w14:paraId="52A6191F" w14:textId="77777777" w:rsidR="00AD752F" w:rsidRDefault="00AD752F" w:rsidP="00B466B3"/>
    <w:p w14:paraId="36B40924" w14:textId="77777777" w:rsidR="00AD752F" w:rsidRDefault="00AD752F" w:rsidP="00B466B3"/>
    <w:p w14:paraId="6E1EF812" w14:textId="77777777" w:rsidR="00B466B3" w:rsidRPr="00B466B3" w:rsidRDefault="00B466B3" w:rsidP="00B466B3">
      <w:pPr>
        <w:rPr>
          <w:b/>
          <w:bCs/>
        </w:rPr>
      </w:pPr>
      <w:r w:rsidRPr="00B466B3">
        <w:rPr>
          <w:b/>
          <w:bCs/>
        </w:rPr>
        <w:lastRenderedPageBreak/>
        <w:t>Video Transcript</w:t>
      </w:r>
    </w:p>
    <w:p w14:paraId="19239CF8" w14:textId="3DB0A596" w:rsidR="00AB4673" w:rsidRPr="00AB4673" w:rsidRDefault="00AB4673" w:rsidP="00AB4673">
      <w:pPr>
        <w:rPr>
          <w:i/>
          <w:iCs/>
        </w:rPr>
      </w:pPr>
      <w:r w:rsidRPr="00AB4673">
        <w:rPr>
          <w:i/>
          <w:iCs/>
        </w:rPr>
        <w:t>Hi, I’m Adam, I’m an Academic Skills Advisor with the Student Engagement team at Edge Hill University.</w:t>
      </w:r>
      <w:r>
        <w:rPr>
          <w:i/>
          <w:iCs/>
        </w:rPr>
        <w:t xml:space="preserve"> </w:t>
      </w:r>
      <w:r w:rsidRPr="00AB4673">
        <w:rPr>
          <w:i/>
          <w:iCs/>
        </w:rPr>
        <w:t>Together with my colleagues, I deliver UniSkills academic skills support for both undergraduate and postgraduate taught students.</w:t>
      </w:r>
      <w:r>
        <w:rPr>
          <w:i/>
          <w:iCs/>
        </w:rPr>
        <w:t xml:space="preserve"> </w:t>
      </w:r>
      <w:r w:rsidRPr="00AB4673">
        <w:rPr>
          <w:i/>
          <w:iCs/>
        </w:rPr>
        <w:t>This Preparing to Study Toolkit has been designed to support you, as a postgraduate taught student, whether you are new to Edge Hill, continuing your educational journey direct from undergraduate study, or even if you are returning to learning after a break in education.</w:t>
      </w:r>
      <w:r>
        <w:rPr>
          <w:i/>
          <w:iCs/>
        </w:rPr>
        <w:t xml:space="preserve"> </w:t>
      </w:r>
      <w:r w:rsidRPr="00AB4673">
        <w:rPr>
          <w:i/>
          <w:iCs/>
        </w:rPr>
        <w:t>This toolkit focuses on helping you get ready for the transition to postgraduate level study and clarifies the foundational academic skills you’ll need to develop or perhaps refresh. It also signposts you to our more in-depth and specific toolkits, online resources and services, should you wish to explore further at your own pace.</w:t>
      </w:r>
    </w:p>
    <w:p w14:paraId="064999E8" w14:textId="77777777" w:rsidR="00AB4673" w:rsidRPr="00AB4673" w:rsidRDefault="00AB4673" w:rsidP="00AB4673">
      <w:pPr>
        <w:rPr>
          <w:i/>
          <w:iCs/>
        </w:rPr>
      </w:pPr>
      <w:r w:rsidRPr="00AB4673">
        <w:rPr>
          <w:i/>
          <w:iCs/>
        </w:rPr>
        <w:t>On behalf of UniSkills, I hope you find this toolkit useful, reassuring and supportive.</w:t>
      </w:r>
    </w:p>
    <w:p w14:paraId="6BB85D03" w14:textId="77777777" w:rsidR="00817E0B" w:rsidRDefault="00817E0B" w:rsidP="00F35373">
      <w:pPr>
        <w:pStyle w:val="Heading1"/>
      </w:pPr>
      <w:r>
        <w:t>Reflecting on your existing skills</w:t>
      </w:r>
    </w:p>
    <w:p w14:paraId="3FBBFCBE" w14:textId="1125B4DB" w:rsidR="00BE1E4E" w:rsidRDefault="00BE1E4E" w:rsidP="00BE1E4E">
      <w:r w:rsidRPr="00BE1E4E">
        <w:t>At postgraduate taught (PGT) level it is not just your subject content that changes, the </w:t>
      </w:r>
      <w:r w:rsidRPr="00BE1E4E">
        <w:rPr>
          <w:b/>
          <w:bCs/>
        </w:rPr>
        <w:t>expectations of how you study and learn</w:t>
      </w:r>
      <w:r w:rsidRPr="00BE1E4E">
        <w:t> often change too.</w:t>
      </w:r>
      <w:r>
        <w:t xml:space="preserve"> </w:t>
      </w:r>
      <w:r w:rsidRPr="00BE1E4E">
        <w:t xml:space="preserve">In this section of the </w:t>
      </w:r>
      <w:proofErr w:type="gramStart"/>
      <w:r w:rsidRPr="00BE1E4E">
        <w:t>toolkit</w:t>
      </w:r>
      <w:proofErr w:type="gramEnd"/>
      <w:r w:rsidRPr="00BE1E4E">
        <w:t xml:space="preserve"> you are invited to </w:t>
      </w:r>
      <w:r w:rsidRPr="00BE1E4E">
        <w:rPr>
          <w:b/>
          <w:bCs/>
        </w:rPr>
        <w:t>reflect on your existing academic skills</w:t>
      </w:r>
      <w:r w:rsidRPr="00BE1E4E">
        <w:t> and think about how you'd like to </w:t>
      </w:r>
      <w:r w:rsidRPr="00BE1E4E">
        <w:rPr>
          <w:b/>
          <w:bCs/>
        </w:rPr>
        <w:t>develop </w:t>
      </w:r>
      <w:r w:rsidRPr="00BE1E4E">
        <w:t>and </w:t>
      </w:r>
      <w:r w:rsidRPr="00BE1E4E">
        <w:rPr>
          <w:b/>
          <w:bCs/>
        </w:rPr>
        <w:t>progress </w:t>
      </w:r>
      <w:r w:rsidRPr="00BE1E4E">
        <w:t>in your PGT studies.</w:t>
      </w:r>
    </w:p>
    <w:p w14:paraId="730A3591" w14:textId="1EE660C7" w:rsidR="00BE1E4E" w:rsidRPr="00BE1E4E" w:rsidRDefault="00BE1E4E" w:rsidP="00BE1E4E">
      <w:pPr>
        <w:pStyle w:val="IntenseQuote"/>
      </w:pPr>
      <w:r w:rsidRPr="00BE1E4E">
        <w:rPr>
          <w:b/>
          <w:bCs/>
        </w:rPr>
        <w:t>Self-reflection</w:t>
      </w:r>
      <w:r w:rsidRPr="00BE1E4E">
        <w:rPr>
          <w:b/>
          <w:bCs/>
        </w:rPr>
        <w:t> </w:t>
      </w:r>
      <w:r w:rsidRPr="00BE1E4E">
        <w:t>can help you take ownership of your learning to </w:t>
      </w:r>
      <w:r w:rsidRPr="00BE1E4E">
        <w:rPr>
          <w:b/>
          <w:bCs/>
        </w:rPr>
        <w:t>recognise </w:t>
      </w:r>
      <w:r w:rsidRPr="00BE1E4E">
        <w:t>what you already know, </w:t>
      </w:r>
      <w:r w:rsidRPr="00BE1E4E">
        <w:rPr>
          <w:b/>
          <w:bCs/>
        </w:rPr>
        <w:t>identify </w:t>
      </w:r>
      <w:r w:rsidRPr="00BE1E4E">
        <w:t>what you want to improve and </w:t>
      </w:r>
      <w:r w:rsidRPr="00BE1E4E">
        <w:rPr>
          <w:b/>
          <w:bCs/>
        </w:rPr>
        <w:t>acknowledge</w:t>
      </w:r>
      <w:r w:rsidRPr="00BE1E4E">
        <w:t> your progress.</w:t>
      </w:r>
    </w:p>
    <w:p w14:paraId="7EA55B60" w14:textId="63AFBCEA" w:rsidR="00817E0B" w:rsidRDefault="002A6D09" w:rsidP="002A6D09">
      <w:pPr>
        <w:pStyle w:val="Heading2"/>
      </w:pPr>
      <w:r>
        <w:t>Where are you now?</w:t>
      </w:r>
    </w:p>
    <w:p w14:paraId="3D83171C" w14:textId="420F02CA" w:rsidR="002A6D09" w:rsidRDefault="002A6D09" w:rsidP="002A6D09">
      <w:r w:rsidRPr="002A6D09">
        <w:t>You may already have some of the academic skills needed for PGT study, as well as an idea of what your transition will involve, but a </w:t>
      </w:r>
      <w:r w:rsidRPr="002A6D09">
        <w:rPr>
          <w:b/>
          <w:bCs/>
        </w:rPr>
        <w:t>good foundation in any journey is to consider how you are arriving</w:t>
      </w:r>
      <w:r w:rsidRPr="002A6D09">
        <w:t>.</w:t>
      </w:r>
    </w:p>
    <w:p w14:paraId="4F5FFF9B" w14:textId="77777777" w:rsidR="002A6D09" w:rsidRDefault="002A6D09" w:rsidP="002A6D09"/>
    <w:p w14:paraId="39058A97" w14:textId="5D2D398B" w:rsidR="002A6D09" w:rsidRDefault="002A6D09" w:rsidP="002A6D09">
      <w:r w:rsidRPr="00E94575">
        <w:rPr>
          <w:b/>
          <w:bCs/>
        </w:rPr>
        <w:t>Activity:</w:t>
      </w:r>
      <w:r w:rsidRPr="00E94575">
        <w:t xml:space="preserve"> </w:t>
      </w:r>
      <w:r>
        <w:t xml:space="preserve">Read and consider </w:t>
      </w:r>
      <w:r w:rsidR="00B14C56">
        <w:t xml:space="preserve">your response to </w:t>
      </w:r>
      <w:r>
        <w:t>the</w:t>
      </w:r>
      <w:r w:rsidR="00B14C56">
        <w:t xml:space="preserve"> following</w:t>
      </w:r>
      <w:r>
        <w:t xml:space="preserve"> </w:t>
      </w:r>
      <w:r w:rsidR="00B14C56">
        <w:t>reflective questions</w:t>
      </w:r>
      <w:r w:rsidRPr="00E94575">
        <w:t>.</w:t>
      </w:r>
    </w:p>
    <w:p w14:paraId="3664F946" w14:textId="77777777" w:rsidR="00B14C56" w:rsidRDefault="00B14C56" w:rsidP="002A6D09"/>
    <w:p w14:paraId="0CB2A66B" w14:textId="77777777" w:rsidR="00F14E6A" w:rsidRPr="00F14E6A" w:rsidRDefault="00B14C56" w:rsidP="00F14E6A">
      <w:r w:rsidRPr="00F14E6A">
        <w:rPr>
          <w:b/>
          <w:bCs/>
        </w:rPr>
        <w:t>How have you arrived?</w:t>
      </w:r>
      <w:r w:rsidR="00F14E6A" w:rsidRPr="00F14E6A">
        <w:rPr>
          <w:b/>
          <w:bCs/>
        </w:rPr>
        <w:t xml:space="preserve"> </w:t>
      </w:r>
    </w:p>
    <w:p w14:paraId="57ABF727" w14:textId="1C452B74" w:rsidR="00F14E6A" w:rsidRPr="00F14E6A" w:rsidRDefault="00F14E6A" w:rsidP="00F14E6A">
      <w:pPr>
        <w:pStyle w:val="ListParagraph"/>
        <w:numPr>
          <w:ilvl w:val="0"/>
          <w:numId w:val="28"/>
        </w:numPr>
      </w:pPr>
      <w:r w:rsidRPr="00F14E6A">
        <w:rPr>
          <w:b/>
          <w:bCs/>
        </w:rPr>
        <w:t>Think about how you are starting university</w:t>
      </w:r>
      <w:r w:rsidR="00890FBB">
        <w:rPr>
          <w:b/>
          <w:bCs/>
        </w:rPr>
        <w:t>.</w:t>
      </w:r>
      <w:r w:rsidRPr="00F14E6A">
        <w:rPr>
          <w:b/>
          <w:bCs/>
        </w:rPr>
        <w:t xml:space="preserve"> </w:t>
      </w:r>
      <w:r w:rsidRPr="00F14E6A">
        <w:t>Are you joining direct from undergraduate (UG) study, returning to learning after a break or a different educational route, or perhaps you are entering PGT study through your workplace?</w:t>
      </w:r>
    </w:p>
    <w:p w14:paraId="0A199C66" w14:textId="6F1891F6" w:rsidR="00B14C56" w:rsidRDefault="00453753" w:rsidP="00453753">
      <w:pPr>
        <w:rPr>
          <w:b/>
          <w:bCs/>
        </w:rPr>
      </w:pPr>
      <w:r>
        <w:rPr>
          <w:b/>
          <w:bCs/>
        </w:rPr>
        <w:lastRenderedPageBreak/>
        <w:t>What are your existing skills?</w:t>
      </w:r>
    </w:p>
    <w:p w14:paraId="0179D0E1" w14:textId="5C81BC04" w:rsidR="00453753" w:rsidRPr="00453753" w:rsidRDefault="00453753" w:rsidP="00453753">
      <w:pPr>
        <w:pStyle w:val="ListParagraph"/>
        <w:numPr>
          <w:ilvl w:val="0"/>
          <w:numId w:val="28"/>
        </w:numPr>
      </w:pPr>
      <w:r w:rsidRPr="00453753">
        <w:rPr>
          <w:b/>
          <w:bCs/>
        </w:rPr>
        <w:t>Think about your current level of academic skills</w:t>
      </w:r>
      <w:r w:rsidR="00890FBB">
        <w:rPr>
          <w:b/>
          <w:bCs/>
        </w:rPr>
        <w:t>.</w:t>
      </w:r>
      <w:r w:rsidRPr="00453753">
        <w:rPr>
          <w:b/>
          <w:bCs/>
        </w:rPr>
        <w:t xml:space="preserve"> </w:t>
      </w:r>
      <w:r w:rsidRPr="00453753">
        <w:t>Reflecting on the academic skills you already possess, and how confident you feel using them, can be a great way to recognise your strengths and identify where you would benefit from a refresher.</w:t>
      </w:r>
    </w:p>
    <w:p w14:paraId="6FE90ED6" w14:textId="77777777" w:rsidR="00453753" w:rsidRDefault="00453753" w:rsidP="00453753"/>
    <w:p w14:paraId="6B8653DB" w14:textId="26E84DEB" w:rsidR="00453753" w:rsidRDefault="00453753" w:rsidP="00453753">
      <w:pPr>
        <w:rPr>
          <w:b/>
          <w:bCs/>
        </w:rPr>
      </w:pPr>
      <w:r w:rsidRPr="00453753">
        <w:rPr>
          <w:b/>
          <w:bCs/>
        </w:rPr>
        <w:t>How do you learn?</w:t>
      </w:r>
    </w:p>
    <w:p w14:paraId="1E45EBAE" w14:textId="3493ACAD" w:rsidR="00453753" w:rsidRDefault="00890FBB" w:rsidP="00890FBB">
      <w:pPr>
        <w:pStyle w:val="ListParagraph"/>
        <w:numPr>
          <w:ilvl w:val="0"/>
          <w:numId w:val="28"/>
        </w:numPr>
      </w:pPr>
      <w:r w:rsidRPr="00890FBB">
        <w:rPr>
          <w:b/>
          <w:bCs/>
        </w:rPr>
        <w:t>Think about how you learn</w:t>
      </w:r>
      <w:r w:rsidRPr="00890FBB">
        <w:rPr>
          <w:b/>
          <w:bCs/>
        </w:rPr>
        <w:t xml:space="preserve">. </w:t>
      </w:r>
      <w:r w:rsidRPr="00890FBB">
        <w:t>Reflecting on your approach to learning, such as your study routines, time management and methods for tackling assessments, can help you identify what has worked well in the past (continue) and what could be improved for your future (adapt). This process is known as </w:t>
      </w:r>
      <w:r w:rsidRPr="00890FBB">
        <w:rPr>
          <w:b/>
          <w:bCs/>
        </w:rPr>
        <w:t>metacognition</w:t>
      </w:r>
      <w:r w:rsidRPr="00890FBB">
        <w:t>: thinking about how you learn.</w:t>
      </w:r>
    </w:p>
    <w:p w14:paraId="47CA3A34" w14:textId="1760EB20" w:rsidR="00890FBB" w:rsidRPr="00453753" w:rsidRDefault="00890FBB" w:rsidP="00890FBB">
      <w:pPr>
        <w:pStyle w:val="Heading2"/>
      </w:pPr>
      <w:r>
        <w:t>Time to reflect</w:t>
      </w:r>
    </w:p>
    <w:p w14:paraId="040611E9" w14:textId="576F4026" w:rsidR="00826547" w:rsidRDefault="00890FBB" w:rsidP="00890FBB">
      <w:r w:rsidRPr="00E94575">
        <w:rPr>
          <w:b/>
          <w:bCs/>
        </w:rPr>
        <w:t>Activity:</w:t>
      </w:r>
      <w:r w:rsidRPr="00E94575">
        <w:t xml:space="preserve"> </w:t>
      </w:r>
      <w:r w:rsidRPr="00890FBB">
        <w:t xml:space="preserve">Consider the academic skills listed below and </w:t>
      </w:r>
      <w:r w:rsidR="000A4F66">
        <w:t>make a note</w:t>
      </w:r>
      <w:r w:rsidRPr="00890FBB">
        <w:t xml:space="preserve"> of those you feel most confident </w:t>
      </w:r>
      <w:r w:rsidRPr="00890FBB">
        <w:t>with or</w:t>
      </w:r>
      <w:r w:rsidRPr="00890FBB">
        <w:t xml:space="preserve"> have had previous experience of using during your undergraduate studies</w:t>
      </w:r>
      <w:r w:rsidR="00826547">
        <w:t>.</w:t>
      </w:r>
    </w:p>
    <w:p w14:paraId="4C2D0A82" w14:textId="77777777" w:rsidR="00826547" w:rsidRPr="00826547" w:rsidRDefault="00826547" w:rsidP="00826547">
      <w:pPr>
        <w:numPr>
          <w:ilvl w:val="0"/>
          <w:numId w:val="29"/>
        </w:numPr>
      </w:pPr>
      <w:r w:rsidRPr="00826547">
        <w:t>Planning and being organised</w:t>
      </w:r>
    </w:p>
    <w:p w14:paraId="76F90620" w14:textId="77777777" w:rsidR="00826547" w:rsidRPr="00826547" w:rsidRDefault="00826547" w:rsidP="00826547">
      <w:pPr>
        <w:numPr>
          <w:ilvl w:val="0"/>
          <w:numId w:val="29"/>
        </w:numPr>
      </w:pPr>
      <w:r w:rsidRPr="00826547">
        <w:t>Finding academic information</w:t>
      </w:r>
    </w:p>
    <w:p w14:paraId="4A6CDEDA" w14:textId="77777777" w:rsidR="00826547" w:rsidRPr="00826547" w:rsidRDefault="00826547" w:rsidP="00826547">
      <w:pPr>
        <w:numPr>
          <w:ilvl w:val="0"/>
          <w:numId w:val="29"/>
        </w:numPr>
      </w:pPr>
      <w:r w:rsidRPr="00826547">
        <w:t>Reading academic literature</w:t>
      </w:r>
    </w:p>
    <w:p w14:paraId="4DAE3A52" w14:textId="77777777" w:rsidR="00826547" w:rsidRPr="00826547" w:rsidRDefault="00826547" w:rsidP="00826547">
      <w:pPr>
        <w:numPr>
          <w:ilvl w:val="0"/>
          <w:numId w:val="29"/>
        </w:numPr>
      </w:pPr>
      <w:r w:rsidRPr="00826547">
        <w:t>Critical thinking</w:t>
      </w:r>
    </w:p>
    <w:p w14:paraId="30002F8F" w14:textId="77777777" w:rsidR="00826547" w:rsidRPr="00826547" w:rsidRDefault="00826547" w:rsidP="00826547">
      <w:pPr>
        <w:numPr>
          <w:ilvl w:val="0"/>
          <w:numId w:val="29"/>
        </w:numPr>
      </w:pPr>
      <w:r w:rsidRPr="00826547">
        <w:t>Analysing sources</w:t>
      </w:r>
    </w:p>
    <w:p w14:paraId="122D5DA3" w14:textId="77777777" w:rsidR="00826547" w:rsidRPr="00826547" w:rsidRDefault="00826547" w:rsidP="00826547">
      <w:pPr>
        <w:numPr>
          <w:ilvl w:val="0"/>
          <w:numId w:val="29"/>
        </w:numPr>
      </w:pPr>
      <w:r w:rsidRPr="00826547">
        <w:t>Evaluating sources</w:t>
      </w:r>
    </w:p>
    <w:p w14:paraId="716E0423" w14:textId="77777777" w:rsidR="00826547" w:rsidRPr="00826547" w:rsidRDefault="00826547" w:rsidP="00826547">
      <w:pPr>
        <w:numPr>
          <w:ilvl w:val="0"/>
          <w:numId w:val="29"/>
        </w:numPr>
      </w:pPr>
      <w:r w:rsidRPr="00826547">
        <w:t>Paraphrasing information from sources</w:t>
      </w:r>
    </w:p>
    <w:p w14:paraId="24A1AF53" w14:textId="77777777" w:rsidR="00826547" w:rsidRPr="00826547" w:rsidRDefault="00826547" w:rsidP="00826547">
      <w:pPr>
        <w:numPr>
          <w:ilvl w:val="0"/>
          <w:numId w:val="29"/>
        </w:numPr>
      </w:pPr>
      <w:r w:rsidRPr="00826547">
        <w:t>Summarising information</w:t>
      </w:r>
    </w:p>
    <w:p w14:paraId="69CFB953" w14:textId="77777777" w:rsidR="00826547" w:rsidRPr="00826547" w:rsidRDefault="00826547" w:rsidP="00826547">
      <w:pPr>
        <w:numPr>
          <w:ilvl w:val="0"/>
          <w:numId w:val="29"/>
        </w:numPr>
      </w:pPr>
      <w:r w:rsidRPr="00826547">
        <w:t>Synthesising sources</w:t>
      </w:r>
    </w:p>
    <w:p w14:paraId="61058B81" w14:textId="77777777" w:rsidR="00826547" w:rsidRPr="00826547" w:rsidRDefault="00826547" w:rsidP="00826547">
      <w:pPr>
        <w:numPr>
          <w:ilvl w:val="0"/>
          <w:numId w:val="29"/>
        </w:numPr>
      </w:pPr>
      <w:r w:rsidRPr="00826547">
        <w:t>Constructing an argument</w:t>
      </w:r>
    </w:p>
    <w:p w14:paraId="2CC5B259" w14:textId="77777777" w:rsidR="00826547" w:rsidRPr="00826547" w:rsidRDefault="00826547" w:rsidP="00826547">
      <w:pPr>
        <w:numPr>
          <w:ilvl w:val="0"/>
          <w:numId w:val="29"/>
        </w:numPr>
      </w:pPr>
      <w:r w:rsidRPr="00826547">
        <w:t>Referencing sources</w:t>
      </w:r>
    </w:p>
    <w:p w14:paraId="3757DC0C" w14:textId="77777777" w:rsidR="00826547" w:rsidRPr="00826547" w:rsidRDefault="00826547" w:rsidP="00826547">
      <w:pPr>
        <w:numPr>
          <w:ilvl w:val="0"/>
          <w:numId w:val="29"/>
        </w:numPr>
      </w:pPr>
      <w:r w:rsidRPr="00826547">
        <w:t>Writing literature reviews</w:t>
      </w:r>
    </w:p>
    <w:p w14:paraId="40A1786C" w14:textId="77777777" w:rsidR="00826547" w:rsidRPr="00826547" w:rsidRDefault="00826547" w:rsidP="00826547">
      <w:pPr>
        <w:numPr>
          <w:ilvl w:val="0"/>
          <w:numId w:val="29"/>
        </w:numPr>
      </w:pPr>
      <w:r w:rsidRPr="00826547">
        <w:t>Writing long essays and assignments</w:t>
      </w:r>
    </w:p>
    <w:p w14:paraId="0EF1D955" w14:textId="77777777" w:rsidR="00924AD1" w:rsidRDefault="00924AD1" w:rsidP="00890FBB"/>
    <w:p w14:paraId="6B1EB992" w14:textId="5BEB7E36" w:rsidR="00924AD1" w:rsidRDefault="00924AD1" w:rsidP="00890FBB">
      <w:r w:rsidRPr="00924AD1">
        <w:t>Make a note of the skills you have checked and, perhaps more importantly, the ones you have </w:t>
      </w:r>
      <w:r w:rsidRPr="00924AD1">
        <w:rPr>
          <w:i/>
          <w:iCs/>
        </w:rPr>
        <w:t>not</w:t>
      </w:r>
      <w:r w:rsidRPr="00924AD1">
        <w:t xml:space="preserve"> checked, to </w:t>
      </w:r>
      <w:proofErr w:type="gramStart"/>
      <w:r w:rsidRPr="00924AD1">
        <w:t>refer back</w:t>
      </w:r>
      <w:proofErr w:type="gramEnd"/>
      <w:r w:rsidRPr="00924AD1">
        <w:t xml:space="preserve"> to as you progress through this toolkit. You'll learn more about these skills and may even recognise you've more than you first thought!</w:t>
      </w:r>
    </w:p>
    <w:p w14:paraId="6531AAA4" w14:textId="77777777" w:rsidR="007A2DEA" w:rsidRDefault="007A2DEA" w:rsidP="00890FBB"/>
    <w:p w14:paraId="7EADFC23" w14:textId="77777777" w:rsidR="007A2DEA" w:rsidRDefault="007A2DEA" w:rsidP="00890FBB"/>
    <w:p w14:paraId="743B2182" w14:textId="752E072F" w:rsidR="00924AD1" w:rsidRDefault="00924AD1" w:rsidP="00924AD1">
      <w:pPr>
        <w:pStyle w:val="Heading2"/>
      </w:pPr>
      <w:r>
        <w:lastRenderedPageBreak/>
        <w:t>Where do you want to go next?</w:t>
      </w:r>
    </w:p>
    <w:p w14:paraId="1A39B4D4" w14:textId="77777777" w:rsidR="007A2DEA" w:rsidRPr="007A2DEA" w:rsidRDefault="007A2DEA" w:rsidP="007A2DEA">
      <w:r w:rsidRPr="007A2DEA">
        <w:t>At PGT level you’ll</w:t>
      </w:r>
      <w:r w:rsidRPr="007A2DEA">
        <w:rPr>
          <w:b/>
          <w:bCs/>
        </w:rPr>
        <w:t> build</w:t>
      </w:r>
      <w:r w:rsidRPr="007A2DEA">
        <w:t> on your UG skills, but expectations often shift towards </w:t>
      </w:r>
      <w:r w:rsidRPr="007A2DEA">
        <w:rPr>
          <w:b/>
          <w:bCs/>
        </w:rPr>
        <w:t>greater depth</w:t>
      </w:r>
      <w:r w:rsidRPr="007A2DEA">
        <w:t>, </w:t>
      </w:r>
      <w:r w:rsidRPr="007A2DEA">
        <w:rPr>
          <w:b/>
          <w:bCs/>
        </w:rPr>
        <w:t>independence</w:t>
      </w:r>
      <w:r w:rsidRPr="007A2DEA">
        <w:t> and </w:t>
      </w:r>
      <w:r w:rsidRPr="007A2DEA">
        <w:rPr>
          <w:b/>
          <w:bCs/>
        </w:rPr>
        <w:t>confidence</w:t>
      </w:r>
      <w:r w:rsidRPr="007A2DEA">
        <w:t> in handling </w:t>
      </w:r>
      <w:r w:rsidRPr="007A2DEA">
        <w:rPr>
          <w:b/>
          <w:bCs/>
        </w:rPr>
        <w:t>complexity</w:t>
      </w:r>
      <w:r w:rsidRPr="007A2DEA">
        <w:t>. You will also have opportunity to develop your academic skills further in areas such as:</w:t>
      </w:r>
    </w:p>
    <w:p w14:paraId="32DAF452" w14:textId="77777777" w:rsidR="007A2DEA" w:rsidRPr="007A2DEA" w:rsidRDefault="007A2DEA" w:rsidP="007A2DEA">
      <w:pPr>
        <w:numPr>
          <w:ilvl w:val="0"/>
          <w:numId w:val="30"/>
        </w:numPr>
      </w:pPr>
      <w:r w:rsidRPr="007A2DEA">
        <w:rPr>
          <w:b/>
          <w:bCs/>
        </w:rPr>
        <w:t>Research skills</w:t>
      </w:r>
      <w:r w:rsidRPr="007A2DEA">
        <w:t> - planning a search strategy or using databases effectively.</w:t>
      </w:r>
    </w:p>
    <w:p w14:paraId="14DBB653" w14:textId="77777777" w:rsidR="007A2DEA" w:rsidRPr="007A2DEA" w:rsidRDefault="007A2DEA" w:rsidP="007A2DEA">
      <w:pPr>
        <w:numPr>
          <w:ilvl w:val="0"/>
          <w:numId w:val="30"/>
        </w:numPr>
      </w:pPr>
      <w:r w:rsidRPr="007A2DEA">
        <w:rPr>
          <w:b/>
          <w:bCs/>
        </w:rPr>
        <w:t>Critical thinking </w:t>
      </w:r>
      <w:r w:rsidRPr="007A2DEA">
        <w:t>- evaluating arguments and analysing evidence.</w:t>
      </w:r>
    </w:p>
    <w:p w14:paraId="4BEE3B09" w14:textId="77777777" w:rsidR="007A2DEA" w:rsidRPr="007A2DEA" w:rsidRDefault="007A2DEA" w:rsidP="007A2DEA">
      <w:pPr>
        <w:numPr>
          <w:ilvl w:val="0"/>
          <w:numId w:val="30"/>
        </w:numPr>
      </w:pPr>
      <w:r w:rsidRPr="007A2DEA">
        <w:rPr>
          <w:b/>
          <w:bCs/>
        </w:rPr>
        <w:t>Problem solving and adaptability</w:t>
      </w:r>
      <w:r w:rsidRPr="007A2DEA">
        <w:t> - refining your approach in response to findings or feedback.</w:t>
      </w:r>
    </w:p>
    <w:p w14:paraId="0D5B9A8B" w14:textId="77777777" w:rsidR="007A2DEA" w:rsidRPr="007A2DEA" w:rsidRDefault="007A2DEA" w:rsidP="007A2DEA">
      <w:pPr>
        <w:numPr>
          <w:ilvl w:val="0"/>
          <w:numId w:val="30"/>
        </w:numPr>
      </w:pPr>
      <w:r w:rsidRPr="007A2DEA">
        <w:rPr>
          <w:b/>
          <w:bCs/>
        </w:rPr>
        <w:t>Presenting and communicating</w:t>
      </w:r>
      <w:r w:rsidRPr="007A2DEA">
        <w:t> - sharing your ideas with different audiences.</w:t>
      </w:r>
    </w:p>
    <w:p w14:paraId="1D02D990" w14:textId="6767488A" w:rsidR="00924AD1" w:rsidRPr="00924AD1" w:rsidRDefault="007A2DEA" w:rsidP="00924AD1">
      <w:r w:rsidRPr="007A2DEA">
        <w:t>The good news is there's lots of support available at Edge Hill, from your academic tutors and </w:t>
      </w:r>
      <w:hyperlink r:id="rId16" w:tgtFrame="_blank" w:history="1">
        <w:r w:rsidRPr="007A2DEA">
          <w:rPr>
            <w:rStyle w:val="Hyperlink"/>
          </w:rPr>
          <w:t>UniSkills</w:t>
        </w:r>
      </w:hyperlink>
      <w:r w:rsidRPr="007A2DEA">
        <w:t>, to help you on your student journey.</w:t>
      </w:r>
    </w:p>
    <w:p w14:paraId="14E58B68" w14:textId="5D53BC2F" w:rsidR="00F35373" w:rsidRDefault="00F35373" w:rsidP="00F35373">
      <w:pPr>
        <w:pStyle w:val="Heading1"/>
      </w:pPr>
      <w:r>
        <w:t xml:space="preserve">How you </w:t>
      </w:r>
      <w:r w:rsidR="005E61CF">
        <w:t xml:space="preserve">will </w:t>
      </w:r>
      <w:r>
        <w:t>study at</w:t>
      </w:r>
      <w:r w:rsidR="007A2DEA">
        <w:t xml:space="preserve"> PGT level</w:t>
      </w:r>
    </w:p>
    <w:p w14:paraId="545D95DD" w14:textId="77777777" w:rsidR="008461AA" w:rsidRDefault="008461AA" w:rsidP="008461AA">
      <w:r w:rsidRPr="008461AA">
        <w:t>Studying at postgraduate taught (PGT) level is different to learning at undergraduate (UG) and </w:t>
      </w:r>
      <w:r w:rsidRPr="008461AA">
        <w:rPr>
          <w:b/>
          <w:bCs/>
        </w:rPr>
        <w:t>understanding how you'll learn </w:t>
      </w:r>
      <w:r w:rsidRPr="008461AA">
        <w:t>can help you feel </w:t>
      </w:r>
      <w:r w:rsidRPr="008461AA">
        <w:rPr>
          <w:b/>
          <w:bCs/>
        </w:rPr>
        <w:t>prepared </w:t>
      </w:r>
      <w:r w:rsidRPr="008461AA">
        <w:t>and </w:t>
      </w:r>
      <w:r w:rsidRPr="008461AA">
        <w:rPr>
          <w:b/>
          <w:bCs/>
        </w:rPr>
        <w:t>empowered</w:t>
      </w:r>
      <w:r w:rsidRPr="008461AA">
        <w:t>.</w:t>
      </w:r>
    </w:p>
    <w:p w14:paraId="7839B0FB" w14:textId="77777777" w:rsidR="008461AA" w:rsidRPr="008461AA" w:rsidRDefault="008461AA" w:rsidP="008461AA"/>
    <w:p w14:paraId="254B142E" w14:textId="77777777" w:rsidR="008461AA" w:rsidRPr="008461AA" w:rsidRDefault="008461AA" w:rsidP="008461AA">
      <w:r w:rsidRPr="008461AA">
        <w:t xml:space="preserve">In this section of the </w:t>
      </w:r>
      <w:proofErr w:type="gramStart"/>
      <w:r w:rsidRPr="008461AA">
        <w:t>toolkit</w:t>
      </w:r>
      <w:proofErr w:type="gramEnd"/>
      <w:r w:rsidRPr="008461AA">
        <w:t xml:space="preserve"> you can learn more about the </w:t>
      </w:r>
      <w:r w:rsidRPr="008461AA">
        <w:rPr>
          <w:b/>
          <w:bCs/>
        </w:rPr>
        <w:t>differences between UG and PGT study</w:t>
      </w:r>
      <w:r w:rsidRPr="008461AA">
        <w:t>, explore some </w:t>
      </w:r>
      <w:r w:rsidRPr="008461AA">
        <w:rPr>
          <w:b/>
          <w:bCs/>
        </w:rPr>
        <w:t>skills</w:t>
      </w:r>
      <w:r w:rsidRPr="008461AA">
        <w:t> </w:t>
      </w:r>
      <w:r w:rsidRPr="008461AA">
        <w:rPr>
          <w:b/>
          <w:bCs/>
        </w:rPr>
        <w:t>you can strengthen</w:t>
      </w:r>
      <w:r w:rsidRPr="008461AA">
        <w:t>, and </w:t>
      </w:r>
      <w:r w:rsidRPr="008461AA">
        <w:rPr>
          <w:b/>
          <w:bCs/>
        </w:rPr>
        <w:t>refresh your understanding </w:t>
      </w:r>
      <w:r w:rsidRPr="008461AA">
        <w:t>of key university terminology.</w:t>
      </w:r>
    </w:p>
    <w:p w14:paraId="3DD6207C" w14:textId="7497E2DA" w:rsidR="005E4783" w:rsidRPr="004C25B6" w:rsidRDefault="00C75FC2" w:rsidP="005E4783">
      <w:pPr>
        <w:pStyle w:val="IntenseQuote"/>
      </w:pPr>
      <w:r w:rsidRPr="00C75FC2">
        <w:t>Your </w:t>
      </w:r>
      <w:r w:rsidRPr="00C75FC2">
        <w:rPr>
          <w:b/>
          <w:bCs/>
        </w:rPr>
        <w:t>module </w:t>
      </w:r>
      <w:r w:rsidRPr="00C75FC2">
        <w:t>or </w:t>
      </w:r>
      <w:r w:rsidRPr="00C75FC2">
        <w:rPr>
          <w:b/>
          <w:bCs/>
        </w:rPr>
        <w:t>year of study handbook</w:t>
      </w:r>
      <w:r w:rsidRPr="00C75FC2">
        <w:t> should explain how you will be </w:t>
      </w:r>
      <w:r w:rsidRPr="00C75FC2">
        <w:rPr>
          <w:b/>
          <w:bCs/>
        </w:rPr>
        <w:t>taught </w:t>
      </w:r>
      <w:r w:rsidRPr="00C75FC2">
        <w:t>and </w:t>
      </w:r>
      <w:r w:rsidRPr="00C75FC2">
        <w:rPr>
          <w:b/>
          <w:bCs/>
        </w:rPr>
        <w:t>assessed</w:t>
      </w:r>
      <w:r w:rsidRPr="00C75FC2">
        <w:t>, and you can always </w:t>
      </w:r>
      <w:r w:rsidRPr="00C75FC2">
        <w:rPr>
          <w:b/>
          <w:bCs/>
        </w:rPr>
        <w:t>ask your tutors</w:t>
      </w:r>
      <w:r w:rsidRPr="00C75FC2">
        <w:t> for any further guidance.</w:t>
      </w:r>
      <w:r w:rsidR="005E4783" w:rsidRPr="005E4783">
        <w:t> </w:t>
      </w:r>
    </w:p>
    <w:p w14:paraId="0A7DCAD8" w14:textId="27D90173" w:rsidR="00C75FC2" w:rsidRDefault="00C75FC2" w:rsidP="00C75FC2">
      <w:pPr>
        <w:pStyle w:val="Heading2"/>
      </w:pPr>
      <w:r>
        <w:t>Studying at Edge Hill University</w:t>
      </w:r>
    </w:p>
    <w:p w14:paraId="1FD37D62" w14:textId="77777777" w:rsidR="008461AA" w:rsidRDefault="008461AA" w:rsidP="008461AA">
      <w:r w:rsidRPr="008461AA">
        <w:t>At Edge Hill University we're proud of our </w:t>
      </w:r>
      <w:r w:rsidRPr="008461AA">
        <w:rPr>
          <w:b/>
          <w:bCs/>
        </w:rPr>
        <w:t>diverse student population</w:t>
      </w:r>
      <w:r w:rsidRPr="008461AA">
        <w:t> and your arrival contributes to the Edge Hill student community. As a PGT student, you might be joining us direct from </w:t>
      </w:r>
      <w:r w:rsidRPr="008461AA">
        <w:rPr>
          <w:b/>
          <w:bCs/>
        </w:rPr>
        <w:t>UG study</w:t>
      </w:r>
      <w:r w:rsidRPr="008461AA">
        <w:t> or </w:t>
      </w:r>
      <w:r w:rsidRPr="008461AA">
        <w:rPr>
          <w:b/>
          <w:bCs/>
        </w:rPr>
        <w:t>returning to learning </w:t>
      </w:r>
      <w:r w:rsidRPr="008461AA">
        <w:t>after a break. Maybe you're an </w:t>
      </w:r>
      <w:r w:rsidRPr="008461AA">
        <w:rPr>
          <w:b/>
          <w:bCs/>
        </w:rPr>
        <w:t>international </w:t>
      </w:r>
      <w:r w:rsidRPr="008461AA">
        <w:t>student studying in the UK or </w:t>
      </w:r>
      <w:r w:rsidRPr="008461AA">
        <w:rPr>
          <w:b/>
          <w:bCs/>
        </w:rPr>
        <w:t>remotely</w:t>
      </w:r>
      <w:r w:rsidRPr="008461AA">
        <w:t>. Or perhaps you're studying </w:t>
      </w:r>
      <w:r w:rsidRPr="008461AA">
        <w:rPr>
          <w:b/>
          <w:bCs/>
        </w:rPr>
        <w:t>part-time</w:t>
      </w:r>
      <w:r w:rsidRPr="008461AA">
        <w:t>, alongside other commitments, developing your skills through </w:t>
      </w:r>
      <w:r w:rsidRPr="008461AA">
        <w:rPr>
          <w:b/>
          <w:bCs/>
        </w:rPr>
        <w:t>work-based learning</w:t>
      </w:r>
      <w:r w:rsidRPr="008461AA">
        <w:t> or </w:t>
      </w:r>
      <w:r w:rsidRPr="008461AA">
        <w:rPr>
          <w:b/>
          <w:bCs/>
        </w:rPr>
        <w:t>continuing professional development</w:t>
      </w:r>
      <w:r w:rsidRPr="008461AA">
        <w:t> (CPD). </w:t>
      </w:r>
    </w:p>
    <w:p w14:paraId="658E9357" w14:textId="77777777" w:rsidR="008461AA" w:rsidRDefault="008461AA" w:rsidP="008461AA"/>
    <w:p w14:paraId="0F7DCB08" w14:textId="77777777" w:rsidR="008461AA" w:rsidRPr="008461AA" w:rsidRDefault="008461AA" w:rsidP="008461AA">
      <w:r w:rsidRPr="008461AA">
        <w:lastRenderedPageBreak/>
        <w:t>However you arrive, you'll quickly discover PGT study expects you to bring with you a </w:t>
      </w:r>
      <w:r w:rsidRPr="008461AA">
        <w:rPr>
          <w:b/>
          <w:bCs/>
        </w:rPr>
        <w:t>good level of pre-existing skills </w:t>
      </w:r>
      <w:r w:rsidRPr="008461AA">
        <w:t>and </w:t>
      </w:r>
      <w:r w:rsidRPr="008461AA">
        <w:rPr>
          <w:b/>
          <w:bCs/>
        </w:rPr>
        <w:t>knowledge </w:t>
      </w:r>
      <w:r w:rsidRPr="008461AA">
        <w:t>from your previous study experiences. </w:t>
      </w:r>
    </w:p>
    <w:p w14:paraId="05FB70C6" w14:textId="43657AC0" w:rsidR="008461AA" w:rsidRDefault="008461AA" w:rsidP="008461AA">
      <w:pPr>
        <w:pStyle w:val="Heading2"/>
      </w:pPr>
      <w:r>
        <w:t>Studying at PGT level</w:t>
      </w:r>
    </w:p>
    <w:p w14:paraId="12BA0667" w14:textId="2881C0CD" w:rsidR="00AE5F33" w:rsidRDefault="008461AA" w:rsidP="008461AA">
      <w:r w:rsidRPr="008461AA">
        <w:t>Understanding the </w:t>
      </w:r>
      <w:r w:rsidRPr="008461AA">
        <w:rPr>
          <w:b/>
          <w:bCs/>
        </w:rPr>
        <w:t>differences between UG and PGT study</w:t>
      </w:r>
      <w:r w:rsidRPr="008461AA">
        <w:t> is key to preparing for the next stage of your academic journey. While both levels build knowledge and skills, they </w:t>
      </w:r>
      <w:r w:rsidRPr="008461AA">
        <w:rPr>
          <w:b/>
          <w:bCs/>
        </w:rPr>
        <w:t>differ in depth</w:t>
      </w:r>
      <w:r w:rsidRPr="008461AA">
        <w:t>, </w:t>
      </w:r>
      <w:r w:rsidRPr="008461AA">
        <w:rPr>
          <w:b/>
          <w:bCs/>
        </w:rPr>
        <w:t>independence </w:t>
      </w:r>
      <w:r w:rsidRPr="008461AA">
        <w:t>and </w:t>
      </w:r>
      <w:r w:rsidRPr="008461AA">
        <w:rPr>
          <w:b/>
          <w:bCs/>
        </w:rPr>
        <w:t>expectations</w:t>
      </w:r>
      <w:r w:rsidRPr="008461AA">
        <w:t>. The table below highlights some of the key distinctions to help you compare what studying at each level broadly involves and what will be expected from you.</w:t>
      </w:r>
    </w:p>
    <w:p w14:paraId="6C6956D4" w14:textId="77777777" w:rsidR="008461AA" w:rsidRPr="008461AA" w:rsidRDefault="008461AA" w:rsidP="008461AA"/>
    <w:tbl>
      <w:tblPr>
        <w:tblStyle w:val="TableGrid"/>
        <w:tblW w:w="0" w:type="auto"/>
        <w:tblLook w:val="04A0" w:firstRow="1" w:lastRow="0" w:firstColumn="1" w:lastColumn="0" w:noHBand="0" w:noVBand="1"/>
      </w:tblPr>
      <w:tblGrid>
        <w:gridCol w:w="5341"/>
        <w:gridCol w:w="5341"/>
      </w:tblGrid>
      <w:tr w:rsidR="008461AA" w:rsidRPr="00C44BC0" w14:paraId="19D34573" w14:textId="77777777" w:rsidTr="008461AA">
        <w:tc>
          <w:tcPr>
            <w:tcW w:w="5341" w:type="dxa"/>
            <w:shd w:val="clear" w:color="auto" w:fill="F2F2F2" w:themeFill="background1" w:themeFillShade="F2"/>
          </w:tcPr>
          <w:p w14:paraId="7AFB7216" w14:textId="1A101CE7" w:rsidR="008461AA" w:rsidRPr="00D96C64" w:rsidRDefault="008461AA" w:rsidP="008E3C4C">
            <w:pPr>
              <w:rPr>
                <w:b/>
                <w:bCs/>
              </w:rPr>
            </w:pPr>
            <w:r>
              <w:rPr>
                <w:b/>
                <w:bCs/>
              </w:rPr>
              <w:t>Studying at UG Levels 3-6</w:t>
            </w:r>
          </w:p>
        </w:tc>
        <w:tc>
          <w:tcPr>
            <w:tcW w:w="5341" w:type="dxa"/>
            <w:shd w:val="clear" w:color="auto" w:fill="F2F2F2" w:themeFill="background1" w:themeFillShade="F2"/>
          </w:tcPr>
          <w:p w14:paraId="1B54A88F" w14:textId="63FE6F69" w:rsidR="008461AA" w:rsidRPr="00C44BC0" w:rsidRDefault="008461AA" w:rsidP="008E3C4C">
            <w:pPr>
              <w:rPr>
                <w:b/>
                <w:bCs/>
              </w:rPr>
            </w:pPr>
            <w:r>
              <w:rPr>
                <w:b/>
                <w:bCs/>
              </w:rPr>
              <w:t>Studying at PGT Level 7</w:t>
            </w:r>
          </w:p>
        </w:tc>
      </w:tr>
      <w:tr w:rsidR="00AE5F33" w14:paraId="61FE5E90" w14:textId="77777777" w:rsidTr="00FE0346">
        <w:tc>
          <w:tcPr>
            <w:tcW w:w="5341" w:type="dxa"/>
            <w:vAlign w:val="center"/>
          </w:tcPr>
          <w:p w14:paraId="591C1BE7" w14:textId="7660E063" w:rsidR="00AE5F33" w:rsidRPr="00214CCA" w:rsidRDefault="00AE5F33" w:rsidP="00AE5F33">
            <w:r w:rsidRPr="00AE5F33">
              <w:t>Build a </w:t>
            </w:r>
            <w:r w:rsidRPr="00AE5F33">
              <w:rPr>
                <w:b/>
                <w:bCs/>
              </w:rPr>
              <w:t>broad </w:t>
            </w:r>
            <w:r w:rsidRPr="00AE5F33">
              <w:t>understanding across a subject.</w:t>
            </w:r>
          </w:p>
        </w:tc>
        <w:tc>
          <w:tcPr>
            <w:tcW w:w="5341" w:type="dxa"/>
            <w:vAlign w:val="center"/>
          </w:tcPr>
          <w:p w14:paraId="26673F91" w14:textId="487703F5" w:rsidR="00AE5F33" w:rsidRPr="00214CCA" w:rsidRDefault="008E5AB3" w:rsidP="00AE5F33">
            <w:r w:rsidRPr="00585752">
              <w:rPr>
                <w:b/>
                <w:bCs/>
              </w:rPr>
              <w:t>Specialise</w:t>
            </w:r>
            <w:r>
              <w:t xml:space="preserve"> deeply in </w:t>
            </w:r>
            <w:r w:rsidRPr="00585752">
              <w:rPr>
                <w:b/>
                <w:bCs/>
              </w:rPr>
              <w:t>one subject area</w:t>
            </w:r>
            <w:r>
              <w:t>.</w:t>
            </w:r>
          </w:p>
        </w:tc>
      </w:tr>
      <w:tr w:rsidR="00214CCA" w14:paraId="750C5DA7" w14:textId="77777777" w:rsidTr="00FE0346">
        <w:tc>
          <w:tcPr>
            <w:tcW w:w="5341" w:type="dxa"/>
            <w:vAlign w:val="center"/>
          </w:tcPr>
          <w:p w14:paraId="767E9FB0" w14:textId="201C7DAC" w:rsidR="00214CCA" w:rsidRPr="00214CCA" w:rsidRDefault="00AE5F33" w:rsidP="00214CCA">
            <w:r>
              <w:t xml:space="preserve">Learn </w:t>
            </w:r>
            <w:r w:rsidRPr="00585752">
              <w:rPr>
                <w:b/>
                <w:bCs/>
              </w:rPr>
              <w:t>key theories</w:t>
            </w:r>
            <w:r>
              <w:t xml:space="preserve"> and </w:t>
            </w:r>
            <w:r w:rsidRPr="00585752">
              <w:rPr>
                <w:b/>
                <w:bCs/>
              </w:rPr>
              <w:t>foundational</w:t>
            </w:r>
            <w:r>
              <w:t xml:space="preserve"> concepts.</w:t>
            </w:r>
          </w:p>
        </w:tc>
        <w:tc>
          <w:tcPr>
            <w:tcW w:w="5341" w:type="dxa"/>
            <w:vAlign w:val="center"/>
          </w:tcPr>
          <w:p w14:paraId="72C119EC" w14:textId="705F9061" w:rsidR="00214CCA" w:rsidRPr="00214CCA" w:rsidRDefault="008E5AB3" w:rsidP="00214CCA">
            <w:r>
              <w:t xml:space="preserve">Develop </w:t>
            </w:r>
            <w:r w:rsidRPr="00585752">
              <w:rPr>
                <w:b/>
                <w:bCs/>
              </w:rPr>
              <w:t>advanced knowledge</w:t>
            </w:r>
            <w:r>
              <w:t xml:space="preserve"> of </w:t>
            </w:r>
            <w:r w:rsidRPr="00585752">
              <w:rPr>
                <w:b/>
                <w:bCs/>
              </w:rPr>
              <w:t>theories</w:t>
            </w:r>
            <w:r>
              <w:t xml:space="preserve"> and </w:t>
            </w:r>
            <w:r w:rsidRPr="00585752">
              <w:rPr>
                <w:b/>
                <w:bCs/>
              </w:rPr>
              <w:t>principles</w:t>
            </w:r>
            <w:r>
              <w:t>.</w:t>
            </w:r>
          </w:p>
        </w:tc>
      </w:tr>
      <w:tr w:rsidR="00214CCA" w14:paraId="1AA74A8A" w14:textId="77777777" w:rsidTr="00FE0346">
        <w:tc>
          <w:tcPr>
            <w:tcW w:w="5341" w:type="dxa"/>
            <w:vAlign w:val="center"/>
          </w:tcPr>
          <w:p w14:paraId="7671D7A9" w14:textId="1DB871D9" w:rsidR="00214CCA" w:rsidRPr="00214CCA" w:rsidRDefault="00047392" w:rsidP="00214CCA">
            <w:r>
              <w:t xml:space="preserve">Introduced to </w:t>
            </w:r>
            <w:r w:rsidRPr="00585752">
              <w:rPr>
                <w:b/>
                <w:bCs/>
              </w:rPr>
              <w:t>basic methods</w:t>
            </w:r>
            <w:r>
              <w:t xml:space="preserve"> and </w:t>
            </w:r>
            <w:r w:rsidRPr="00585752">
              <w:rPr>
                <w:b/>
                <w:bCs/>
              </w:rPr>
              <w:t>approaches</w:t>
            </w:r>
            <w:r>
              <w:t>.</w:t>
            </w:r>
          </w:p>
        </w:tc>
        <w:tc>
          <w:tcPr>
            <w:tcW w:w="5341" w:type="dxa"/>
            <w:vAlign w:val="center"/>
          </w:tcPr>
          <w:p w14:paraId="086B6250" w14:textId="5A11060E" w:rsidR="00214CCA" w:rsidRPr="00214CCA" w:rsidRDefault="008E5AB3" w:rsidP="00214CCA">
            <w:r>
              <w:t xml:space="preserve">Apply </w:t>
            </w:r>
            <w:r w:rsidRPr="00585752">
              <w:rPr>
                <w:b/>
                <w:bCs/>
              </w:rPr>
              <w:t xml:space="preserve">specialised </w:t>
            </w:r>
            <w:r w:rsidR="0034046D" w:rsidRPr="00585752">
              <w:rPr>
                <w:b/>
                <w:bCs/>
              </w:rPr>
              <w:t>methods</w:t>
            </w:r>
            <w:r w:rsidR="0034046D">
              <w:t xml:space="preserve">, </w:t>
            </w:r>
            <w:r w:rsidR="0034046D" w:rsidRPr="00585752">
              <w:rPr>
                <w:b/>
                <w:bCs/>
              </w:rPr>
              <w:t>techniques</w:t>
            </w:r>
            <w:r w:rsidR="0034046D">
              <w:t xml:space="preserve"> or </w:t>
            </w:r>
            <w:r w:rsidR="0034046D" w:rsidRPr="00585752">
              <w:rPr>
                <w:b/>
                <w:bCs/>
              </w:rPr>
              <w:t>frameworks</w:t>
            </w:r>
            <w:r w:rsidR="0034046D">
              <w:t>.</w:t>
            </w:r>
          </w:p>
        </w:tc>
      </w:tr>
      <w:tr w:rsidR="00214CCA" w14:paraId="756B804B" w14:textId="77777777" w:rsidTr="00FE0346">
        <w:tc>
          <w:tcPr>
            <w:tcW w:w="5341" w:type="dxa"/>
            <w:vAlign w:val="center"/>
          </w:tcPr>
          <w:p w14:paraId="1EE361CF" w14:textId="1B633815" w:rsidR="00214CCA" w:rsidRPr="00214CCA" w:rsidRDefault="00047392" w:rsidP="00214CCA">
            <w:r>
              <w:t>Develop</w:t>
            </w:r>
            <w:r w:rsidR="008E5AB3">
              <w:t xml:space="preserve"> and </w:t>
            </w:r>
            <w:r w:rsidR="008E5AB3" w:rsidRPr="00585752">
              <w:rPr>
                <w:b/>
                <w:bCs/>
              </w:rPr>
              <w:t>practice critical thinking</w:t>
            </w:r>
            <w:r w:rsidR="008E5AB3">
              <w:t xml:space="preserve"> skills.</w:t>
            </w:r>
          </w:p>
        </w:tc>
        <w:tc>
          <w:tcPr>
            <w:tcW w:w="5341" w:type="dxa"/>
            <w:vAlign w:val="center"/>
          </w:tcPr>
          <w:p w14:paraId="142BF53A" w14:textId="52A526D5" w:rsidR="00214CCA" w:rsidRPr="00214CCA" w:rsidRDefault="0034046D" w:rsidP="00214CCA">
            <w:r>
              <w:t xml:space="preserve">Demonstrate </w:t>
            </w:r>
            <w:r w:rsidRPr="00585752">
              <w:rPr>
                <w:b/>
                <w:bCs/>
              </w:rPr>
              <w:t>high-level critical analysis</w:t>
            </w:r>
            <w:r>
              <w:t>.</w:t>
            </w:r>
          </w:p>
        </w:tc>
      </w:tr>
      <w:tr w:rsidR="00214CCA" w14:paraId="646E4F97" w14:textId="77777777" w:rsidTr="00FE0346">
        <w:tc>
          <w:tcPr>
            <w:tcW w:w="5341" w:type="dxa"/>
            <w:vAlign w:val="center"/>
          </w:tcPr>
          <w:p w14:paraId="3825AF5D" w14:textId="5DB8551A" w:rsidR="00214CCA" w:rsidRPr="00214CCA" w:rsidRDefault="008E5AB3" w:rsidP="00214CCA">
            <w:r>
              <w:t xml:space="preserve">Apply knowledge to </w:t>
            </w:r>
            <w:r w:rsidRPr="00585752">
              <w:rPr>
                <w:b/>
                <w:bCs/>
              </w:rPr>
              <w:t>structured</w:t>
            </w:r>
            <w:r>
              <w:t xml:space="preserve"> or </w:t>
            </w:r>
            <w:r w:rsidRPr="00585752">
              <w:rPr>
                <w:b/>
                <w:bCs/>
              </w:rPr>
              <w:t>guided</w:t>
            </w:r>
            <w:r>
              <w:t xml:space="preserve"> tasks.</w:t>
            </w:r>
          </w:p>
        </w:tc>
        <w:tc>
          <w:tcPr>
            <w:tcW w:w="5341" w:type="dxa"/>
            <w:vAlign w:val="center"/>
          </w:tcPr>
          <w:p w14:paraId="18C54ED7" w14:textId="62BD193E" w:rsidR="00214CCA" w:rsidRPr="00214CCA" w:rsidRDefault="0034046D" w:rsidP="00214CCA">
            <w:r>
              <w:t xml:space="preserve">Apply knowledge to </w:t>
            </w:r>
            <w:r w:rsidR="006E17D6" w:rsidRPr="00585752">
              <w:rPr>
                <w:b/>
                <w:bCs/>
              </w:rPr>
              <w:t>complex</w:t>
            </w:r>
            <w:r w:rsidR="006E17D6">
              <w:t xml:space="preserve"> problems.</w:t>
            </w:r>
          </w:p>
        </w:tc>
      </w:tr>
      <w:tr w:rsidR="00214CCA" w14:paraId="621E816D" w14:textId="77777777" w:rsidTr="00FE0346">
        <w:tc>
          <w:tcPr>
            <w:tcW w:w="5341" w:type="dxa"/>
            <w:vAlign w:val="center"/>
          </w:tcPr>
          <w:p w14:paraId="76F04A9D" w14:textId="65269C7B" w:rsidR="00214CCA" w:rsidRPr="00214CCA" w:rsidRDefault="00585752" w:rsidP="00214CCA">
            <w:r>
              <w:t xml:space="preserve">Complete </w:t>
            </w:r>
            <w:r w:rsidRPr="00585752">
              <w:rPr>
                <w:b/>
                <w:bCs/>
              </w:rPr>
              <w:t xml:space="preserve">guided research </w:t>
            </w:r>
            <w:r>
              <w:t>with support.</w:t>
            </w:r>
          </w:p>
        </w:tc>
        <w:tc>
          <w:tcPr>
            <w:tcW w:w="5341" w:type="dxa"/>
            <w:vAlign w:val="center"/>
          </w:tcPr>
          <w:p w14:paraId="7B6B656A" w14:textId="05781346" w:rsidR="00214CCA" w:rsidRPr="00214CCA" w:rsidRDefault="00585752" w:rsidP="00214CCA">
            <w:r>
              <w:t xml:space="preserve">Conduct </w:t>
            </w:r>
            <w:r w:rsidRPr="00585752">
              <w:rPr>
                <w:b/>
                <w:bCs/>
              </w:rPr>
              <w:t>independent</w:t>
            </w:r>
            <w:r>
              <w:t xml:space="preserve"> </w:t>
            </w:r>
            <w:r w:rsidRPr="00585752">
              <w:rPr>
                <w:b/>
                <w:bCs/>
              </w:rPr>
              <w:t>research</w:t>
            </w:r>
            <w:r>
              <w:t>.</w:t>
            </w:r>
          </w:p>
        </w:tc>
      </w:tr>
      <w:tr w:rsidR="00214CCA" w14:paraId="34B84692" w14:textId="77777777" w:rsidTr="00FE0346">
        <w:tc>
          <w:tcPr>
            <w:tcW w:w="5341" w:type="dxa"/>
            <w:vAlign w:val="center"/>
          </w:tcPr>
          <w:p w14:paraId="47581E6B" w14:textId="3CF5B9A6" w:rsidR="00214CCA" w:rsidRPr="00214CCA" w:rsidRDefault="00585752" w:rsidP="00214CCA">
            <w:r>
              <w:t xml:space="preserve">Complete </w:t>
            </w:r>
            <w:r w:rsidRPr="00585752">
              <w:rPr>
                <w:b/>
                <w:bCs/>
              </w:rPr>
              <w:t xml:space="preserve">smaller assignments </w:t>
            </w:r>
            <w:r>
              <w:t xml:space="preserve">or </w:t>
            </w:r>
            <w:r w:rsidRPr="00585752">
              <w:rPr>
                <w:b/>
                <w:bCs/>
              </w:rPr>
              <w:t>projects</w:t>
            </w:r>
            <w:r>
              <w:t>.</w:t>
            </w:r>
          </w:p>
        </w:tc>
        <w:tc>
          <w:tcPr>
            <w:tcW w:w="5341" w:type="dxa"/>
            <w:vAlign w:val="center"/>
          </w:tcPr>
          <w:p w14:paraId="1A93D753" w14:textId="2E4A2614" w:rsidR="00214CCA" w:rsidRPr="00214CCA" w:rsidRDefault="00585752" w:rsidP="00214CCA">
            <w:r>
              <w:t xml:space="preserve">Undertake </w:t>
            </w:r>
            <w:r w:rsidRPr="00585752">
              <w:rPr>
                <w:b/>
                <w:bCs/>
              </w:rPr>
              <w:t>complex assignments</w:t>
            </w:r>
            <w:r>
              <w:t xml:space="preserve"> or</w:t>
            </w:r>
            <w:r w:rsidRPr="00585752">
              <w:rPr>
                <w:b/>
                <w:bCs/>
              </w:rPr>
              <w:t xml:space="preserve"> large research projects</w:t>
            </w:r>
            <w:r>
              <w:t>.</w:t>
            </w:r>
          </w:p>
        </w:tc>
      </w:tr>
      <w:tr w:rsidR="00214CCA" w14:paraId="5700723D" w14:textId="77777777" w:rsidTr="00FE0346">
        <w:tc>
          <w:tcPr>
            <w:tcW w:w="5341" w:type="dxa"/>
            <w:vAlign w:val="center"/>
          </w:tcPr>
          <w:p w14:paraId="1C782A74" w14:textId="4DFBBB76" w:rsidR="00214CCA" w:rsidRPr="00214CCA" w:rsidRDefault="00585752" w:rsidP="00214CCA">
            <w:r>
              <w:t xml:space="preserve">Explore and </w:t>
            </w:r>
            <w:r w:rsidRPr="00585752">
              <w:rPr>
                <w:b/>
                <w:bCs/>
              </w:rPr>
              <w:t>identify areas of interest</w:t>
            </w:r>
            <w:r>
              <w:t>.</w:t>
            </w:r>
          </w:p>
        </w:tc>
        <w:tc>
          <w:tcPr>
            <w:tcW w:w="5341" w:type="dxa"/>
            <w:vAlign w:val="center"/>
          </w:tcPr>
          <w:p w14:paraId="49016EB2" w14:textId="3A47F0D5" w:rsidR="00214CCA" w:rsidRPr="00214CCA" w:rsidRDefault="00585752" w:rsidP="00214CCA">
            <w:r w:rsidRPr="00585752">
              <w:rPr>
                <w:b/>
                <w:bCs/>
              </w:rPr>
              <w:t>Develop expertise</w:t>
            </w:r>
            <w:r>
              <w:t xml:space="preserve"> in a specific field.</w:t>
            </w:r>
          </w:p>
        </w:tc>
      </w:tr>
      <w:tr w:rsidR="00214CCA" w14:paraId="50F08657" w14:textId="77777777" w:rsidTr="00FE0346">
        <w:tc>
          <w:tcPr>
            <w:tcW w:w="5341" w:type="dxa"/>
            <w:vAlign w:val="center"/>
          </w:tcPr>
          <w:p w14:paraId="472B6441" w14:textId="7FB8E26A" w:rsidR="00214CCA" w:rsidRPr="00214CCA" w:rsidRDefault="00585752" w:rsidP="00214CCA">
            <w:r>
              <w:t xml:space="preserve">Receive more </w:t>
            </w:r>
            <w:r w:rsidRPr="00585752">
              <w:rPr>
                <w:b/>
                <w:bCs/>
              </w:rPr>
              <w:t>structured</w:t>
            </w:r>
            <w:r>
              <w:t xml:space="preserve"> </w:t>
            </w:r>
            <w:r w:rsidRPr="00585752">
              <w:rPr>
                <w:b/>
                <w:bCs/>
              </w:rPr>
              <w:t>guidance</w:t>
            </w:r>
            <w:r>
              <w:t xml:space="preserve"> and </w:t>
            </w:r>
            <w:r w:rsidRPr="00585752">
              <w:rPr>
                <w:b/>
                <w:bCs/>
              </w:rPr>
              <w:t>support</w:t>
            </w:r>
            <w:r>
              <w:t>.</w:t>
            </w:r>
          </w:p>
        </w:tc>
        <w:tc>
          <w:tcPr>
            <w:tcW w:w="5341" w:type="dxa"/>
            <w:vAlign w:val="center"/>
          </w:tcPr>
          <w:p w14:paraId="66B1E023" w14:textId="4617CD1D" w:rsidR="00214CCA" w:rsidRPr="00214CCA" w:rsidRDefault="00585752" w:rsidP="00214CCA">
            <w:r>
              <w:t xml:space="preserve">Work with </w:t>
            </w:r>
            <w:r w:rsidRPr="00585752">
              <w:rPr>
                <w:b/>
                <w:bCs/>
              </w:rPr>
              <w:t>high independence</w:t>
            </w:r>
            <w:r>
              <w:t xml:space="preserve"> and </w:t>
            </w:r>
            <w:r w:rsidRPr="00585752">
              <w:rPr>
                <w:b/>
                <w:bCs/>
              </w:rPr>
              <w:t>self-direction</w:t>
            </w:r>
            <w:r>
              <w:t>.</w:t>
            </w:r>
          </w:p>
        </w:tc>
      </w:tr>
      <w:tr w:rsidR="00214CCA" w14:paraId="2CF22BAF" w14:textId="77777777" w:rsidTr="00FE0346">
        <w:tc>
          <w:tcPr>
            <w:tcW w:w="5341" w:type="dxa"/>
            <w:vAlign w:val="center"/>
          </w:tcPr>
          <w:p w14:paraId="365E9976" w14:textId="42E4A042" w:rsidR="00214CCA" w:rsidRPr="00214CCA" w:rsidRDefault="00585752" w:rsidP="00214CCA">
            <w:r>
              <w:t xml:space="preserve">Follow a more </w:t>
            </w:r>
            <w:r w:rsidRPr="00585752">
              <w:rPr>
                <w:b/>
                <w:bCs/>
              </w:rPr>
              <w:t>structured timetable</w:t>
            </w:r>
            <w:r>
              <w:t>.</w:t>
            </w:r>
          </w:p>
        </w:tc>
        <w:tc>
          <w:tcPr>
            <w:tcW w:w="5341" w:type="dxa"/>
            <w:vAlign w:val="center"/>
          </w:tcPr>
          <w:p w14:paraId="6632263F" w14:textId="460D8FE3" w:rsidR="00214CCA" w:rsidRPr="00214CCA" w:rsidRDefault="00585752" w:rsidP="00214CCA">
            <w:r w:rsidRPr="00585752">
              <w:rPr>
                <w:b/>
                <w:bCs/>
              </w:rPr>
              <w:t xml:space="preserve">Manage your own </w:t>
            </w:r>
            <w:r>
              <w:t>time and learning.</w:t>
            </w:r>
          </w:p>
        </w:tc>
      </w:tr>
    </w:tbl>
    <w:p w14:paraId="3961C5FB" w14:textId="453CA7AD" w:rsidR="007601EA" w:rsidRDefault="007459CC" w:rsidP="007601EA">
      <w:pPr>
        <w:pStyle w:val="Heading2"/>
      </w:pPr>
      <w:r>
        <w:t>Time management</w:t>
      </w:r>
    </w:p>
    <w:p w14:paraId="7EC38523" w14:textId="77777777" w:rsidR="002A3A29" w:rsidRDefault="002A3A29" w:rsidP="002A3A29">
      <w:r>
        <w:t xml:space="preserve">Time management is a key academic skill to further develop at PGT level because the </w:t>
      </w:r>
      <w:r w:rsidRPr="002A3A29">
        <w:rPr>
          <w:b/>
          <w:bCs/>
        </w:rPr>
        <w:t>pace</w:t>
      </w:r>
      <w:r>
        <w:t xml:space="preserve"> and </w:t>
      </w:r>
      <w:r w:rsidRPr="002A3A29">
        <w:rPr>
          <w:b/>
          <w:bCs/>
        </w:rPr>
        <w:t>expectations</w:t>
      </w:r>
      <w:r>
        <w:t xml:space="preserve"> are </w:t>
      </w:r>
      <w:r w:rsidRPr="002A3A29">
        <w:rPr>
          <w:b/>
          <w:bCs/>
        </w:rPr>
        <w:t>higher</w:t>
      </w:r>
      <w:r>
        <w:t xml:space="preserve">, and you’ll often have </w:t>
      </w:r>
      <w:r w:rsidRPr="002A3A29">
        <w:rPr>
          <w:b/>
          <w:bCs/>
        </w:rPr>
        <w:t>more responsibility</w:t>
      </w:r>
      <w:r>
        <w:t xml:space="preserve"> for </w:t>
      </w:r>
      <w:r w:rsidRPr="002A3A29">
        <w:t>planning</w:t>
      </w:r>
      <w:r>
        <w:t xml:space="preserve"> your own reading, research and assessed work. </w:t>
      </w:r>
    </w:p>
    <w:p w14:paraId="2DD79EFB" w14:textId="77777777" w:rsidR="002A3A29" w:rsidRDefault="002A3A29" w:rsidP="002A3A29"/>
    <w:p w14:paraId="43FAC20C" w14:textId="3254DE88" w:rsidR="002A3A29" w:rsidRDefault="002A3A29" w:rsidP="002A3A29">
      <w:r>
        <w:t xml:space="preserve">Managing your time effectively can help you keep on top of </w:t>
      </w:r>
      <w:r w:rsidRPr="00190BE0">
        <w:rPr>
          <w:b/>
          <w:bCs/>
        </w:rPr>
        <w:t>multiple deadlines</w:t>
      </w:r>
      <w:r>
        <w:t xml:space="preserve">, break </w:t>
      </w:r>
      <w:r w:rsidRPr="00190BE0">
        <w:rPr>
          <w:b/>
          <w:bCs/>
        </w:rPr>
        <w:t>large</w:t>
      </w:r>
      <w:r>
        <w:t xml:space="preserve"> </w:t>
      </w:r>
      <w:r w:rsidRPr="00190BE0">
        <w:rPr>
          <w:b/>
          <w:bCs/>
        </w:rPr>
        <w:t>projects</w:t>
      </w:r>
      <w:r>
        <w:t xml:space="preserve"> into manageable chunks and successfully coordinate regular </w:t>
      </w:r>
      <w:r w:rsidRPr="00190BE0">
        <w:rPr>
          <w:b/>
          <w:bCs/>
        </w:rPr>
        <w:t>study time</w:t>
      </w:r>
      <w:r>
        <w:t xml:space="preserve"> alongside </w:t>
      </w:r>
      <w:r w:rsidRPr="00190BE0">
        <w:rPr>
          <w:b/>
          <w:bCs/>
        </w:rPr>
        <w:lastRenderedPageBreak/>
        <w:t>other responsibilities</w:t>
      </w:r>
      <w:r>
        <w:t>. This can help you work more consistently and help reduce last minute pressures.</w:t>
      </w:r>
    </w:p>
    <w:p w14:paraId="27BF0848" w14:textId="77777777" w:rsidR="007601EA" w:rsidRDefault="007601EA" w:rsidP="007601EA"/>
    <w:p w14:paraId="6912A533" w14:textId="19D54C12" w:rsidR="007601EA" w:rsidRPr="007601EA" w:rsidRDefault="007601EA" w:rsidP="007601EA">
      <w:r w:rsidRPr="007601EA">
        <w:t>Featuring useful time management resources, apps and advice on staying motivated, your </w:t>
      </w:r>
      <w:hyperlink r:id="rId17" w:tgtFrame="_blank" w:history="1">
        <w:r w:rsidRPr="007601EA">
          <w:rPr>
            <w:rStyle w:val="Hyperlink"/>
          </w:rPr>
          <w:t>Time Management Toolkit</w:t>
        </w:r>
      </w:hyperlink>
      <w:r w:rsidRPr="007601EA">
        <w:t> can help you fine tune your time management skills.</w:t>
      </w:r>
    </w:p>
    <w:p w14:paraId="5F684E29" w14:textId="6CA6BE73" w:rsidR="004B3C62" w:rsidRDefault="004B3C62" w:rsidP="004B3C62">
      <w:pPr>
        <w:pStyle w:val="Heading2"/>
      </w:pPr>
      <w:r>
        <w:t>Note-making</w:t>
      </w:r>
    </w:p>
    <w:p w14:paraId="7992FBD6" w14:textId="77777777" w:rsidR="0032489D" w:rsidRDefault="0032489D" w:rsidP="0032489D">
      <w:r>
        <w:t xml:space="preserve">Note-making is another key skill you can refine at PGT level because you’ll be working with </w:t>
      </w:r>
      <w:r w:rsidRPr="0032489D">
        <w:rPr>
          <w:b/>
          <w:bCs/>
        </w:rPr>
        <w:t xml:space="preserve">more complex reading </w:t>
      </w:r>
      <w:r>
        <w:t xml:space="preserve">and </w:t>
      </w:r>
      <w:r w:rsidRPr="0032489D">
        <w:rPr>
          <w:b/>
          <w:bCs/>
        </w:rPr>
        <w:t>ideas</w:t>
      </w:r>
      <w:r>
        <w:t xml:space="preserve">, and you’ll need to use what you read to </w:t>
      </w:r>
      <w:r w:rsidRPr="0032489D">
        <w:rPr>
          <w:b/>
          <w:bCs/>
        </w:rPr>
        <w:t>build your own critical arguments</w:t>
      </w:r>
      <w:r>
        <w:t>.</w:t>
      </w:r>
    </w:p>
    <w:p w14:paraId="16D4490A" w14:textId="77777777" w:rsidR="0032489D" w:rsidRDefault="0032489D" w:rsidP="0032489D"/>
    <w:p w14:paraId="228941FA" w14:textId="6902C7B1" w:rsidR="0032489D" w:rsidRDefault="0032489D" w:rsidP="0032489D">
      <w:r>
        <w:t xml:space="preserve">Effective note-making can help you </w:t>
      </w:r>
      <w:r w:rsidRPr="0032489D">
        <w:rPr>
          <w:b/>
          <w:bCs/>
        </w:rPr>
        <w:t>capture key concepts</w:t>
      </w:r>
      <w:r>
        <w:t xml:space="preserve">, </w:t>
      </w:r>
      <w:r w:rsidRPr="0032489D">
        <w:rPr>
          <w:b/>
          <w:bCs/>
        </w:rPr>
        <w:t>evidence</w:t>
      </w:r>
      <w:r>
        <w:t xml:space="preserve">, ideas you agree or disagree with, as well as your own </w:t>
      </w:r>
      <w:r w:rsidRPr="0032489D">
        <w:rPr>
          <w:b/>
          <w:bCs/>
        </w:rPr>
        <w:t>questions</w:t>
      </w:r>
      <w:r>
        <w:t xml:space="preserve"> and </w:t>
      </w:r>
      <w:r w:rsidRPr="0032489D">
        <w:rPr>
          <w:b/>
          <w:bCs/>
        </w:rPr>
        <w:t>comparisons</w:t>
      </w:r>
      <w:r>
        <w:t xml:space="preserve">. Notes also make it easier to </w:t>
      </w:r>
      <w:r w:rsidRPr="0032489D">
        <w:rPr>
          <w:b/>
          <w:bCs/>
        </w:rPr>
        <w:t xml:space="preserve">synthesise ideas </w:t>
      </w:r>
      <w:r>
        <w:t xml:space="preserve">(build connections between multiple sources), plan assignments and keep track of where your ideas come from. Note-making can also support </w:t>
      </w:r>
      <w:r w:rsidRPr="0032489D">
        <w:rPr>
          <w:b/>
          <w:bCs/>
        </w:rPr>
        <w:t xml:space="preserve">good academic practice </w:t>
      </w:r>
      <w:r>
        <w:t>and help with your referencing when you start to write.</w:t>
      </w:r>
    </w:p>
    <w:p w14:paraId="7D96415A" w14:textId="77777777" w:rsidR="0032489D" w:rsidRDefault="0032489D" w:rsidP="0032489D"/>
    <w:p w14:paraId="26335378" w14:textId="426EB799" w:rsidR="0032489D" w:rsidRPr="0032489D" w:rsidRDefault="0032489D" w:rsidP="0032489D">
      <w:r w:rsidRPr="0032489D">
        <w:t>Finding the right note-making strategy for you can take time and practice but your </w:t>
      </w:r>
      <w:hyperlink r:id="rId18" w:tgtFrame="_blank" w:history="1">
        <w:r w:rsidRPr="0032489D">
          <w:rPr>
            <w:rStyle w:val="Hyperlink"/>
          </w:rPr>
          <w:t>Note-making Toolkit</w:t>
        </w:r>
      </w:hyperlink>
      <w:r w:rsidRPr="0032489D">
        <w:t> is a great place to start.</w:t>
      </w:r>
    </w:p>
    <w:p w14:paraId="3FABF3EB" w14:textId="2AFF4CDF" w:rsidR="004B3C62" w:rsidRDefault="004B3C62" w:rsidP="004B3C62">
      <w:pPr>
        <w:pStyle w:val="Heading2"/>
      </w:pPr>
      <w:r>
        <w:t>Group work</w:t>
      </w:r>
    </w:p>
    <w:p w14:paraId="706EC45F" w14:textId="77777777" w:rsidR="00266C3E" w:rsidRDefault="00266C3E" w:rsidP="00266C3E">
      <w:r>
        <w:t xml:space="preserve">Group work can also be a key part of your PGT studies as you’re often expected to </w:t>
      </w:r>
      <w:r w:rsidRPr="00266C3E">
        <w:rPr>
          <w:b/>
          <w:bCs/>
        </w:rPr>
        <w:t>collaborate</w:t>
      </w:r>
      <w:r>
        <w:t xml:space="preserve"> in more </w:t>
      </w:r>
      <w:r w:rsidRPr="00266C3E">
        <w:rPr>
          <w:b/>
          <w:bCs/>
        </w:rPr>
        <w:t>purposeful</w:t>
      </w:r>
      <w:r>
        <w:t xml:space="preserve"> and </w:t>
      </w:r>
      <w:r w:rsidRPr="00266C3E">
        <w:rPr>
          <w:b/>
          <w:bCs/>
        </w:rPr>
        <w:t>professional</w:t>
      </w:r>
      <w:r>
        <w:t xml:space="preserve"> ways. Sharing expertise, tackling complex tasks and producing work that reflects </w:t>
      </w:r>
      <w:proofErr w:type="gramStart"/>
      <w:r>
        <w:t>real</w:t>
      </w:r>
      <w:proofErr w:type="gramEnd"/>
      <w:r>
        <w:t xml:space="preserve"> academic or workplace practice, in addition to developing your own learning community and professional network of peers.</w:t>
      </w:r>
    </w:p>
    <w:p w14:paraId="64705BE2" w14:textId="77777777" w:rsidR="00266C3E" w:rsidRDefault="00266C3E" w:rsidP="00266C3E"/>
    <w:p w14:paraId="7CA39A20" w14:textId="67CD2DA7" w:rsidR="00266C3E" w:rsidRDefault="00266C3E" w:rsidP="004B3C62">
      <w:r>
        <w:t xml:space="preserve">At PGT level, group work can also help you </w:t>
      </w:r>
      <w:r w:rsidRPr="00266C3E">
        <w:rPr>
          <w:b/>
          <w:bCs/>
        </w:rPr>
        <w:t>test ideas</w:t>
      </w:r>
      <w:r>
        <w:t xml:space="preserve">, learn and share </w:t>
      </w:r>
      <w:r w:rsidRPr="00266C3E">
        <w:rPr>
          <w:b/>
          <w:bCs/>
        </w:rPr>
        <w:t>different perspectives</w:t>
      </w:r>
      <w:r>
        <w:t xml:space="preserve"> and experiences, and further develop skills in </w:t>
      </w:r>
      <w:r w:rsidRPr="00266C3E">
        <w:rPr>
          <w:b/>
          <w:bCs/>
        </w:rPr>
        <w:t>communication</w:t>
      </w:r>
      <w:r>
        <w:t xml:space="preserve">, </w:t>
      </w:r>
      <w:r w:rsidRPr="00266C3E">
        <w:rPr>
          <w:b/>
          <w:bCs/>
        </w:rPr>
        <w:t>negotiation</w:t>
      </w:r>
      <w:r>
        <w:t xml:space="preserve"> and </w:t>
      </w:r>
      <w:r w:rsidRPr="00266C3E">
        <w:rPr>
          <w:b/>
          <w:bCs/>
        </w:rPr>
        <w:t>project</w:t>
      </w:r>
      <w:r>
        <w:t xml:space="preserve"> </w:t>
      </w:r>
      <w:r w:rsidRPr="00266C3E">
        <w:rPr>
          <w:b/>
          <w:bCs/>
        </w:rPr>
        <w:t>planning</w:t>
      </w:r>
      <w:r>
        <w:t>.</w:t>
      </w:r>
      <w:r w:rsidR="00D8128A">
        <w:t xml:space="preserve"> </w:t>
      </w:r>
      <w:r w:rsidR="00991952" w:rsidRPr="00991952">
        <w:t>You can learn more about collaboration and collusion, as well as working independently and with integrity, in your </w:t>
      </w:r>
      <w:hyperlink r:id="rId19" w:tgtFrame="_blank" w:history="1">
        <w:r w:rsidR="00991952" w:rsidRPr="00991952">
          <w:rPr>
            <w:rStyle w:val="Hyperlink"/>
          </w:rPr>
          <w:t>Academic Integrity Toolkit</w:t>
        </w:r>
      </w:hyperlink>
      <w:r w:rsidR="00991952" w:rsidRPr="00991952">
        <w:t>. </w:t>
      </w:r>
    </w:p>
    <w:p w14:paraId="7875E394" w14:textId="063B5359" w:rsidR="00991952" w:rsidRDefault="00991952" w:rsidP="00991952">
      <w:pPr>
        <w:pStyle w:val="Heading2"/>
      </w:pPr>
      <w:r>
        <w:t>Feedback</w:t>
      </w:r>
    </w:p>
    <w:p w14:paraId="2925041B" w14:textId="77777777" w:rsidR="00D8128A" w:rsidRDefault="00D8128A" w:rsidP="00D8128A">
      <w:r w:rsidRPr="00D8128A">
        <w:t>Another important way you'll continue to learn at PGT level is through your feedback, as you're often asked to </w:t>
      </w:r>
      <w:r w:rsidRPr="00D8128A">
        <w:rPr>
          <w:b/>
          <w:bCs/>
        </w:rPr>
        <w:t>demonstrate how your critical thinking is developing</w:t>
      </w:r>
      <w:r w:rsidRPr="00D8128A">
        <w:t>. Engaging with your feedback can help you </w:t>
      </w:r>
      <w:r w:rsidRPr="00D8128A">
        <w:rPr>
          <w:b/>
          <w:bCs/>
        </w:rPr>
        <w:t>identify patterns </w:t>
      </w:r>
      <w:r w:rsidRPr="00D8128A">
        <w:t>in your </w:t>
      </w:r>
      <w:r w:rsidRPr="00D8128A">
        <w:rPr>
          <w:b/>
          <w:bCs/>
        </w:rPr>
        <w:t>strengths </w:t>
      </w:r>
      <w:r w:rsidRPr="00D8128A">
        <w:t>and </w:t>
      </w:r>
      <w:r w:rsidRPr="00D8128A">
        <w:rPr>
          <w:b/>
          <w:bCs/>
        </w:rPr>
        <w:t>areas for development</w:t>
      </w:r>
      <w:r w:rsidRPr="00D8128A">
        <w:t xml:space="preserve">, </w:t>
      </w:r>
      <w:r w:rsidRPr="00D8128A">
        <w:lastRenderedPageBreak/>
        <w:t>allowing you to make informed changes to your approach before your next deadline or assessment.</w:t>
      </w:r>
    </w:p>
    <w:p w14:paraId="45A7CE5B" w14:textId="77777777" w:rsidR="00D8128A" w:rsidRPr="00D8128A" w:rsidRDefault="00D8128A" w:rsidP="00D8128A"/>
    <w:p w14:paraId="0C1B38AF" w14:textId="77777777" w:rsidR="00D8128A" w:rsidRDefault="00D8128A" w:rsidP="00D8128A">
      <w:r w:rsidRPr="00D8128A">
        <w:t>At PGT level, feedback isn’t just about your grade. You can make good use of the accompanying feedback to help you improve your academic </w:t>
      </w:r>
      <w:r w:rsidRPr="00D8128A">
        <w:rPr>
          <w:b/>
          <w:bCs/>
        </w:rPr>
        <w:t>skills</w:t>
      </w:r>
      <w:r w:rsidRPr="00D8128A">
        <w:t>, refine your </w:t>
      </w:r>
      <w:r w:rsidRPr="00D8128A">
        <w:rPr>
          <w:b/>
          <w:bCs/>
        </w:rPr>
        <w:t>arguments</w:t>
      </w:r>
      <w:r w:rsidRPr="00D8128A">
        <w:t> and work more </w:t>
      </w:r>
      <w:r w:rsidRPr="00D8128A">
        <w:rPr>
          <w:b/>
          <w:bCs/>
        </w:rPr>
        <w:t>confidently </w:t>
      </w:r>
      <w:r w:rsidRPr="00D8128A">
        <w:t>and </w:t>
      </w:r>
      <w:r w:rsidRPr="00D8128A">
        <w:rPr>
          <w:b/>
          <w:bCs/>
        </w:rPr>
        <w:t>independently</w:t>
      </w:r>
      <w:r w:rsidRPr="00D8128A">
        <w:t>.</w:t>
      </w:r>
    </w:p>
    <w:p w14:paraId="2604CAA3" w14:textId="77777777" w:rsidR="00D8128A" w:rsidRPr="00D8128A" w:rsidRDefault="00D8128A" w:rsidP="00D8128A"/>
    <w:p w14:paraId="0B5A3FE2" w14:textId="0539454C" w:rsidR="00D8128A" w:rsidRPr="00D8128A" w:rsidRDefault="00D8128A" w:rsidP="00D8128A">
      <w:r w:rsidRPr="00D8128A">
        <w:t>How you receive feedback may vary depending on what programme you're studying, and it can be communicated to you as </w:t>
      </w:r>
      <w:r w:rsidRPr="00D8128A">
        <w:rPr>
          <w:b/>
          <w:bCs/>
        </w:rPr>
        <w:t>written</w:t>
      </w:r>
      <w:r w:rsidRPr="00D8128A">
        <w:t>, </w:t>
      </w:r>
      <w:r w:rsidRPr="00D8128A">
        <w:rPr>
          <w:b/>
          <w:bCs/>
        </w:rPr>
        <w:t>verbal</w:t>
      </w:r>
      <w:r w:rsidRPr="00D8128A">
        <w:t>, or even </w:t>
      </w:r>
      <w:r w:rsidRPr="00D8128A">
        <w:rPr>
          <w:b/>
          <w:bCs/>
        </w:rPr>
        <w:t>audio </w:t>
      </w:r>
      <w:r w:rsidRPr="00D8128A">
        <w:t>feedback. There are generally two types of feedback you will receive - </w:t>
      </w:r>
      <w:r w:rsidRPr="00D8128A">
        <w:rPr>
          <w:b/>
          <w:bCs/>
        </w:rPr>
        <w:t>formative </w:t>
      </w:r>
      <w:r w:rsidRPr="00D8128A">
        <w:t>and </w:t>
      </w:r>
      <w:r w:rsidRPr="00D8128A">
        <w:rPr>
          <w:b/>
          <w:bCs/>
        </w:rPr>
        <w:t>summative</w:t>
      </w:r>
      <w:r w:rsidRPr="00D8128A">
        <w:t>. You can learn more about </w:t>
      </w:r>
      <w:r w:rsidRPr="00D8128A">
        <w:rPr>
          <w:b/>
          <w:bCs/>
        </w:rPr>
        <w:t>why feedback matters</w:t>
      </w:r>
      <w:r w:rsidRPr="00D8128A">
        <w:t>, how to identify </w:t>
      </w:r>
      <w:r w:rsidRPr="00D8128A">
        <w:rPr>
          <w:b/>
          <w:bCs/>
        </w:rPr>
        <w:t>common themes</w:t>
      </w:r>
      <w:r w:rsidRPr="00D8128A">
        <w:t> and how to </w:t>
      </w:r>
      <w:r w:rsidRPr="00D8128A">
        <w:rPr>
          <w:b/>
          <w:bCs/>
        </w:rPr>
        <w:t>turn your feedback into achievable actions </w:t>
      </w:r>
      <w:r w:rsidRPr="00D8128A">
        <w:t>in your </w:t>
      </w:r>
      <w:hyperlink r:id="rId20" w:tgtFrame="_blank" w:history="1">
        <w:r w:rsidRPr="00D8128A">
          <w:rPr>
            <w:rStyle w:val="Hyperlink"/>
          </w:rPr>
          <w:t xml:space="preserve">Focus </w:t>
        </w:r>
        <w:proofErr w:type="gramStart"/>
        <w:r w:rsidRPr="00D8128A">
          <w:rPr>
            <w:rStyle w:val="Hyperlink"/>
          </w:rPr>
          <w:t>On</w:t>
        </w:r>
        <w:proofErr w:type="gramEnd"/>
        <w:r w:rsidRPr="00D8128A">
          <w:rPr>
            <w:rStyle w:val="Hyperlink"/>
          </w:rPr>
          <w:t xml:space="preserve"> Feedback Toolkit</w:t>
        </w:r>
      </w:hyperlink>
      <w:r w:rsidRPr="00D8128A">
        <w:t>. </w:t>
      </w:r>
    </w:p>
    <w:p w14:paraId="29E9030C" w14:textId="77777777" w:rsidR="00D8128A" w:rsidRDefault="00D8128A" w:rsidP="00D8128A"/>
    <w:p w14:paraId="645C9AE0" w14:textId="145ED1DB" w:rsidR="00585752" w:rsidRDefault="00585752" w:rsidP="007F1C94">
      <w:pPr>
        <w:pStyle w:val="Heading2"/>
        <w:tabs>
          <w:tab w:val="left" w:pos="1888"/>
        </w:tabs>
      </w:pPr>
      <w:r>
        <w:t>Glossary</w:t>
      </w:r>
      <w:r w:rsidR="007F1C94">
        <w:tab/>
      </w:r>
    </w:p>
    <w:p w14:paraId="2A98CEFE" w14:textId="766E8726" w:rsidR="007F1C94" w:rsidRDefault="007F1C94" w:rsidP="007F1C94">
      <w:r w:rsidRPr="007F1C94">
        <w:t>As a PGT student, you may already be familiar with lots of </w:t>
      </w:r>
      <w:r w:rsidRPr="007F1C94">
        <w:rPr>
          <w:b/>
          <w:bCs/>
        </w:rPr>
        <w:t>words</w:t>
      </w:r>
      <w:r w:rsidRPr="007F1C94">
        <w:t> and </w:t>
      </w:r>
      <w:r w:rsidRPr="007F1C94">
        <w:rPr>
          <w:b/>
          <w:bCs/>
        </w:rPr>
        <w:t>terminology</w:t>
      </w:r>
      <w:r w:rsidRPr="007F1C94">
        <w:t> used at university. We've translated some key university-specific language into an interactive glossary for you to check, or refresh, your understanding. Edge Hill also provides </w:t>
      </w:r>
      <w:hyperlink r:id="rId21" w:tgtFrame="_blank" w:history="1">
        <w:r w:rsidRPr="007F1C94">
          <w:rPr>
            <w:rStyle w:val="Hyperlink"/>
          </w:rPr>
          <w:t>University Terminology Explained</w:t>
        </w:r>
      </w:hyperlink>
      <w:r w:rsidRPr="007F1C94">
        <w:t>, which features a </w:t>
      </w:r>
      <w:r w:rsidRPr="007F1C94">
        <w:rPr>
          <w:b/>
          <w:bCs/>
        </w:rPr>
        <w:t>glossary of basic terms</w:t>
      </w:r>
      <w:r w:rsidRPr="007F1C94">
        <w:t> related to university and higher education.</w:t>
      </w:r>
    </w:p>
    <w:p w14:paraId="72AA7113" w14:textId="77777777" w:rsidR="00585752" w:rsidRDefault="00585752" w:rsidP="00585752"/>
    <w:p w14:paraId="0FC0EA9B" w14:textId="77777777" w:rsidR="00585752" w:rsidRDefault="00585752" w:rsidP="00585752">
      <w:r w:rsidRPr="00CA2AAB">
        <w:rPr>
          <w:b/>
          <w:bCs/>
        </w:rPr>
        <w:t>Activity:</w:t>
      </w:r>
      <w:r w:rsidRPr="00CA2AAB">
        <w:t> </w:t>
      </w:r>
      <w:r>
        <w:t>Read the</w:t>
      </w:r>
      <w:r w:rsidRPr="00CA2AAB">
        <w:t xml:space="preserve"> glossary below to </w:t>
      </w:r>
      <w:r>
        <w:t>learn more about</w:t>
      </w:r>
      <w:r w:rsidRPr="00CA2AAB">
        <w:t xml:space="preserve"> definitions of key words and terminology that may be new or unfamiliar to you. </w:t>
      </w:r>
    </w:p>
    <w:p w14:paraId="76F4E3CB" w14:textId="77777777" w:rsidR="00585752" w:rsidRDefault="00585752" w:rsidP="00585752"/>
    <w:tbl>
      <w:tblPr>
        <w:tblStyle w:val="TableGrid"/>
        <w:tblW w:w="0" w:type="auto"/>
        <w:tblLook w:val="04A0" w:firstRow="1" w:lastRow="0" w:firstColumn="1" w:lastColumn="0" w:noHBand="0" w:noVBand="1"/>
      </w:tblPr>
      <w:tblGrid>
        <w:gridCol w:w="2376"/>
        <w:gridCol w:w="8306"/>
      </w:tblGrid>
      <w:tr w:rsidR="00585752" w:rsidRPr="00C44BC0" w14:paraId="034991D4" w14:textId="77777777" w:rsidTr="005D2427">
        <w:trPr>
          <w:tblHeader/>
        </w:trPr>
        <w:tc>
          <w:tcPr>
            <w:tcW w:w="2376" w:type="dxa"/>
            <w:shd w:val="clear" w:color="auto" w:fill="F2F2F2" w:themeFill="background1" w:themeFillShade="F2"/>
          </w:tcPr>
          <w:p w14:paraId="2BD3D863" w14:textId="77777777" w:rsidR="00585752" w:rsidRPr="00D96C64" w:rsidRDefault="00585752" w:rsidP="008E3C4C">
            <w:pPr>
              <w:rPr>
                <w:b/>
                <w:bCs/>
              </w:rPr>
            </w:pPr>
            <w:r w:rsidRPr="00D96C64">
              <w:rPr>
                <w:b/>
                <w:bCs/>
              </w:rPr>
              <w:t>Key words</w:t>
            </w:r>
          </w:p>
        </w:tc>
        <w:tc>
          <w:tcPr>
            <w:tcW w:w="8306" w:type="dxa"/>
            <w:shd w:val="clear" w:color="auto" w:fill="F2F2F2" w:themeFill="background1" w:themeFillShade="F2"/>
          </w:tcPr>
          <w:p w14:paraId="79210855" w14:textId="77777777" w:rsidR="00585752" w:rsidRPr="00C44BC0" w:rsidRDefault="00585752" w:rsidP="008E3C4C">
            <w:pPr>
              <w:rPr>
                <w:b/>
                <w:bCs/>
              </w:rPr>
            </w:pPr>
            <w:r>
              <w:rPr>
                <w:b/>
                <w:bCs/>
              </w:rPr>
              <w:t>Definition</w:t>
            </w:r>
          </w:p>
        </w:tc>
      </w:tr>
      <w:tr w:rsidR="00585752" w14:paraId="08D543B0" w14:textId="77777777" w:rsidTr="008E3C4C">
        <w:tc>
          <w:tcPr>
            <w:tcW w:w="2376" w:type="dxa"/>
          </w:tcPr>
          <w:p w14:paraId="386C29B0" w14:textId="77777777" w:rsidR="00585752" w:rsidRPr="00D96C64" w:rsidRDefault="00585752" w:rsidP="008E3C4C">
            <w:pPr>
              <w:rPr>
                <w:b/>
                <w:bCs/>
              </w:rPr>
            </w:pPr>
            <w:r w:rsidRPr="00D96C64">
              <w:rPr>
                <w:b/>
                <w:bCs/>
              </w:rPr>
              <w:t>Lectures</w:t>
            </w:r>
          </w:p>
        </w:tc>
        <w:tc>
          <w:tcPr>
            <w:tcW w:w="8306" w:type="dxa"/>
          </w:tcPr>
          <w:p w14:paraId="28881D35" w14:textId="77777777" w:rsidR="00585752" w:rsidRDefault="00585752" w:rsidP="008E3C4C">
            <w:r w:rsidRPr="00A862FA">
              <w:t>Learning in a group or large cohort from a lecturer in a </w:t>
            </w:r>
            <w:r w:rsidRPr="00A862FA">
              <w:rPr>
                <w:b/>
                <w:bCs/>
              </w:rPr>
              <w:t>lecture</w:t>
            </w:r>
            <w:r w:rsidRPr="00A862FA">
              <w:t> theatre or classroom.</w:t>
            </w:r>
          </w:p>
        </w:tc>
      </w:tr>
      <w:tr w:rsidR="00585752" w14:paraId="498A03D0" w14:textId="77777777" w:rsidTr="008E3C4C">
        <w:tc>
          <w:tcPr>
            <w:tcW w:w="2376" w:type="dxa"/>
          </w:tcPr>
          <w:p w14:paraId="78926AB6" w14:textId="77777777" w:rsidR="00585752" w:rsidRPr="00D96C64" w:rsidRDefault="00585752" w:rsidP="008E3C4C">
            <w:pPr>
              <w:rPr>
                <w:b/>
                <w:bCs/>
              </w:rPr>
            </w:pPr>
            <w:r w:rsidRPr="00D96C64">
              <w:rPr>
                <w:b/>
                <w:bCs/>
              </w:rPr>
              <w:t>Seminars</w:t>
            </w:r>
          </w:p>
        </w:tc>
        <w:tc>
          <w:tcPr>
            <w:tcW w:w="8306" w:type="dxa"/>
          </w:tcPr>
          <w:p w14:paraId="2414B5AA" w14:textId="77777777" w:rsidR="00585752" w:rsidRDefault="00585752" w:rsidP="008E3C4C">
            <w:r w:rsidRPr="00F85B9B">
              <w:t>In </w:t>
            </w:r>
            <w:r w:rsidRPr="00F85B9B">
              <w:rPr>
                <w:b/>
                <w:bCs/>
              </w:rPr>
              <w:t>seminars</w:t>
            </w:r>
            <w:r w:rsidRPr="00F85B9B">
              <w:t> you'll learn through discussion with your peers (other students on your course) and an academic.</w:t>
            </w:r>
          </w:p>
        </w:tc>
      </w:tr>
      <w:tr w:rsidR="00585752" w14:paraId="694BFD2B" w14:textId="77777777" w:rsidTr="008E3C4C">
        <w:tc>
          <w:tcPr>
            <w:tcW w:w="2376" w:type="dxa"/>
          </w:tcPr>
          <w:p w14:paraId="4EC12039" w14:textId="77777777" w:rsidR="00585752" w:rsidRPr="00D96C64" w:rsidRDefault="00585752" w:rsidP="008E3C4C">
            <w:pPr>
              <w:rPr>
                <w:b/>
                <w:bCs/>
              </w:rPr>
            </w:pPr>
            <w:r w:rsidRPr="00D96C64">
              <w:rPr>
                <w:b/>
                <w:bCs/>
              </w:rPr>
              <w:t>Tutorials</w:t>
            </w:r>
          </w:p>
        </w:tc>
        <w:tc>
          <w:tcPr>
            <w:tcW w:w="8306" w:type="dxa"/>
          </w:tcPr>
          <w:p w14:paraId="61FE067E" w14:textId="77777777" w:rsidR="00585752" w:rsidRDefault="00585752" w:rsidP="008E3C4C">
            <w:r w:rsidRPr="00F85B9B">
              <w:rPr>
                <w:b/>
                <w:bCs/>
              </w:rPr>
              <w:t>Tutorials</w:t>
            </w:r>
            <w:r w:rsidRPr="00F85B9B">
              <w:t> are individual or small group discussions with a tutor and/or your peers.</w:t>
            </w:r>
          </w:p>
        </w:tc>
      </w:tr>
      <w:tr w:rsidR="00585752" w14:paraId="78603896" w14:textId="77777777" w:rsidTr="008E3C4C">
        <w:tc>
          <w:tcPr>
            <w:tcW w:w="2376" w:type="dxa"/>
          </w:tcPr>
          <w:p w14:paraId="233C3BF4" w14:textId="77777777" w:rsidR="00585752" w:rsidRPr="00D96C64" w:rsidRDefault="00585752" w:rsidP="008E3C4C">
            <w:pPr>
              <w:rPr>
                <w:b/>
                <w:bCs/>
              </w:rPr>
            </w:pPr>
            <w:r w:rsidRPr="00D96C64">
              <w:rPr>
                <w:b/>
                <w:bCs/>
              </w:rPr>
              <w:t>Workshops</w:t>
            </w:r>
          </w:p>
        </w:tc>
        <w:tc>
          <w:tcPr>
            <w:tcW w:w="8306" w:type="dxa"/>
          </w:tcPr>
          <w:p w14:paraId="58D4D79B" w14:textId="77777777" w:rsidR="00585752" w:rsidRDefault="00585752" w:rsidP="008E3C4C">
            <w:r w:rsidRPr="00F85B9B">
              <w:t>In </w:t>
            </w:r>
            <w:r w:rsidRPr="00F85B9B">
              <w:rPr>
                <w:b/>
                <w:bCs/>
              </w:rPr>
              <w:t>workshops</w:t>
            </w:r>
            <w:r w:rsidRPr="00F85B9B">
              <w:t> you'll learn through practical work relevant to your programme of study.</w:t>
            </w:r>
          </w:p>
        </w:tc>
      </w:tr>
      <w:tr w:rsidR="00585752" w14:paraId="18C550E5" w14:textId="77777777" w:rsidTr="008E3C4C">
        <w:tc>
          <w:tcPr>
            <w:tcW w:w="2376" w:type="dxa"/>
          </w:tcPr>
          <w:p w14:paraId="1E67C62F" w14:textId="77777777" w:rsidR="00585752" w:rsidRPr="00D96C64" w:rsidRDefault="00585752" w:rsidP="008E3C4C">
            <w:pPr>
              <w:rPr>
                <w:b/>
                <w:bCs/>
              </w:rPr>
            </w:pPr>
            <w:r w:rsidRPr="00D96C64">
              <w:rPr>
                <w:b/>
                <w:bCs/>
              </w:rPr>
              <w:t>Lab or field work</w:t>
            </w:r>
          </w:p>
        </w:tc>
        <w:tc>
          <w:tcPr>
            <w:tcW w:w="8306" w:type="dxa"/>
          </w:tcPr>
          <w:p w14:paraId="0E2ABDF0" w14:textId="77777777" w:rsidR="00585752" w:rsidRDefault="00585752" w:rsidP="008E3C4C">
            <w:r w:rsidRPr="00F85B9B">
              <w:t xml:space="preserve">Using specialised equipment, learning technical skills and applying </w:t>
            </w:r>
            <w:r w:rsidRPr="00F85B9B">
              <w:lastRenderedPageBreak/>
              <w:t>theory through </w:t>
            </w:r>
            <w:r w:rsidRPr="00F85B9B">
              <w:rPr>
                <w:b/>
                <w:bCs/>
              </w:rPr>
              <w:t>laboratory</w:t>
            </w:r>
            <w:r w:rsidRPr="00F85B9B">
              <w:t> (lab) or practice in the </w:t>
            </w:r>
            <w:r w:rsidRPr="00F85B9B">
              <w:rPr>
                <w:b/>
                <w:bCs/>
              </w:rPr>
              <w:t>field</w:t>
            </w:r>
            <w:r w:rsidRPr="00F85B9B">
              <w:t>. </w:t>
            </w:r>
          </w:p>
        </w:tc>
      </w:tr>
      <w:tr w:rsidR="00585752" w14:paraId="6E7B166A" w14:textId="77777777" w:rsidTr="008E3C4C">
        <w:tc>
          <w:tcPr>
            <w:tcW w:w="2376" w:type="dxa"/>
          </w:tcPr>
          <w:p w14:paraId="64BD1736" w14:textId="77777777" w:rsidR="00585752" w:rsidRPr="00D96C64" w:rsidRDefault="00585752" w:rsidP="008E3C4C">
            <w:pPr>
              <w:rPr>
                <w:b/>
                <w:bCs/>
              </w:rPr>
            </w:pPr>
            <w:r w:rsidRPr="00D96C64">
              <w:rPr>
                <w:b/>
                <w:bCs/>
              </w:rPr>
              <w:lastRenderedPageBreak/>
              <w:t>Placements</w:t>
            </w:r>
          </w:p>
        </w:tc>
        <w:tc>
          <w:tcPr>
            <w:tcW w:w="8306" w:type="dxa"/>
          </w:tcPr>
          <w:p w14:paraId="45307165" w14:textId="77777777" w:rsidR="00585752" w:rsidRPr="00F85B9B" w:rsidRDefault="00585752" w:rsidP="008E3C4C">
            <w:r w:rsidRPr="00A44761">
              <w:t>On </w:t>
            </w:r>
            <w:r w:rsidRPr="00A44761">
              <w:rPr>
                <w:b/>
                <w:bCs/>
              </w:rPr>
              <w:t>placements</w:t>
            </w:r>
            <w:r w:rsidRPr="00A44761">
              <w:t>, you'll learn through planned periods of professional work and reflection relevant to your programme.</w:t>
            </w:r>
          </w:p>
        </w:tc>
      </w:tr>
      <w:tr w:rsidR="00585752" w14:paraId="106A4DE1" w14:textId="77777777" w:rsidTr="008E3C4C">
        <w:tc>
          <w:tcPr>
            <w:tcW w:w="2376" w:type="dxa"/>
          </w:tcPr>
          <w:p w14:paraId="0317E1D7" w14:textId="77777777" w:rsidR="00585752" w:rsidRPr="00D96C64" w:rsidRDefault="00585752" w:rsidP="008E3C4C">
            <w:pPr>
              <w:rPr>
                <w:b/>
                <w:bCs/>
              </w:rPr>
            </w:pPr>
            <w:r w:rsidRPr="00D96C64">
              <w:rPr>
                <w:b/>
                <w:bCs/>
              </w:rPr>
              <w:t>Group work</w:t>
            </w:r>
          </w:p>
        </w:tc>
        <w:tc>
          <w:tcPr>
            <w:tcW w:w="8306" w:type="dxa"/>
          </w:tcPr>
          <w:p w14:paraId="463F9600" w14:textId="77777777" w:rsidR="00585752" w:rsidRPr="00F85B9B" w:rsidRDefault="00585752" w:rsidP="008E3C4C">
            <w:r w:rsidRPr="00A44761">
              <w:t>Learning with peers through shared </w:t>
            </w:r>
            <w:r w:rsidRPr="00A44761">
              <w:rPr>
                <w:b/>
                <w:bCs/>
              </w:rPr>
              <w:t>group</w:t>
            </w:r>
            <w:r w:rsidRPr="00A44761">
              <w:t> tasks, projects and assessments.</w:t>
            </w:r>
          </w:p>
        </w:tc>
      </w:tr>
      <w:tr w:rsidR="00585752" w14:paraId="3EE13C44" w14:textId="77777777" w:rsidTr="008E3C4C">
        <w:tc>
          <w:tcPr>
            <w:tcW w:w="2376" w:type="dxa"/>
          </w:tcPr>
          <w:p w14:paraId="593A6CFB" w14:textId="77777777" w:rsidR="00585752" w:rsidRPr="00D96C64" w:rsidRDefault="00585752" w:rsidP="008E3C4C">
            <w:pPr>
              <w:rPr>
                <w:b/>
                <w:bCs/>
              </w:rPr>
            </w:pPr>
            <w:r w:rsidRPr="00D96C64">
              <w:rPr>
                <w:b/>
                <w:bCs/>
              </w:rPr>
              <w:t>Peers</w:t>
            </w:r>
          </w:p>
        </w:tc>
        <w:tc>
          <w:tcPr>
            <w:tcW w:w="8306" w:type="dxa"/>
          </w:tcPr>
          <w:p w14:paraId="3173B486" w14:textId="77777777" w:rsidR="00585752" w:rsidRPr="00F85B9B" w:rsidRDefault="00585752" w:rsidP="008E3C4C">
            <w:r w:rsidRPr="00A44761">
              <w:rPr>
                <w:b/>
                <w:bCs/>
              </w:rPr>
              <w:t>Peers</w:t>
            </w:r>
            <w:r w:rsidRPr="00A44761">
              <w:t> are other students studying on your course, in your year and across the wider university. They are often considered your academic equals and can offer a great social and academic support system.</w:t>
            </w:r>
          </w:p>
        </w:tc>
      </w:tr>
      <w:tr w:rsidR="00585752" w14:paraId="0521B3FB" w14:textId="77777777" w:rsidTr="008E3C4C">
        <w:tc>
          <w:tcPr>
            <w:tcW w:w="2376" w:type="dxa"/>
          </w:tcPr>
          <w:p w14:paraId="61D1D065" w14:textId="77777777" w:rsidR="00585752" w:rsidRPr="00D96C64" w:rsidRDefault="00585752" w:rsidP="008E3C4C">
            <w:pPr>
              <w:rPr>
                <w:b/>
                <w:bCs/>
              </w:rPr>
            </w:pPr>
            <w:r w:rsidRPr="00D96C64">
              <w:rPr>
                <w:b/>
                <w:bCs/>
              </w:rPr>
              <w:t>Coursework</w:t>
            </w:r>
          </w:p>
        </w:tc>
        <w:tc>
          <w:tcPr>
            <w:tcW w:w="8306" w:type="dxa"/>
          </w:tcPr>
          <w:p w14:paraId="4934AEC6" w14:textId="77777777" w:rsidR="00585752" w:rsidRPr="00F85B9B" w:rsidRDefault="00585752" w:rsidP="008E3C4C">
            <w:r w:rsidRPr="00A44761">
              <w:rPr>
                <w:b/>
                <w:bCs/>
              </w:rPr>
              <w:t>Coursework</w:t>
            </w:r>
            <w:r w:rsidRPr="00A44761">
              <w:t> covers a wide variety of assignment types including essays, reports, presentations, and more.</w:t>
            </w:r>
          </w:p>
        </w:tc>
      </w:tr>
      <w:tr w:rsidR="00585752" w14:paraId="72E6396F" w14:textId="77777777" w:rsidTr="008E3C4C">
        <w:tc>
          <w:tcPr>
            <w:tcW w:w="2376" w:type="dxa"/>
          </w:tcPr>
          <w:p w14:paraId="790253AF" w14:textId="77777777" w:rsidR="00585752" w:rsidRPr="00D96C64" w:rsidRDefault="00585752" w:rsidP="008E3C4C">
            <w:pPr>
              <w:rPr>
                <w:b/>
                <w:bCs/>
              </w:rPr>
            </w:pPr>
            <w:r w:rsidRPr="00D96C64">
              <w:rPr>
                <w:b/>
                <w:bCs/>
              </w:rPr>
              <w:t>Exams</w:t>
            </w:r>
          </w:p>
        </w:tc>
        <w:tc>
          <w:tcPr>
            <w:tcW w:w="8306" w:type="dxa"/>
          </w:tcPr>
          <w:p w14:paraId="695166EB" w14:textId="77777777" w:rsidR="00585752" w:rsidRPr="00F85B9B" w:rsidRDefault="00585752" w:rsidP="008E3C4C">
            <w:r w:rsidRPr="00A741D7">
              <w:t>Assessment through traditional unseen </w:t>
            </w:r>
            <w:r w:rsidRPr="00A741D7">
              <w:rPr>
                <w:b/>
                <w:bCs/>
              </w:rPr>
              <w:t>exams</w:t>
            </w:r>
            <w:r w:rsidRPr="00A741D7">
              <w:t>, seen exams, or online time limited assessments.</w:t>
            </w:r>
          </w:p>
        </w:tc>
      </w:tr>
      <w:tr w:rsidR="00585752" w14:paraId="20E5AEA0" w14:textId="77777777" w:rsidTr="008E3C4C">
        <w:tc>
          <w:tcPr>
            <w:tcW w:w="2376" w:type="dxa"/>
          </w:tcPr>
          <w:p w14:paraId="05363F07" w14:textId="77777777" w:rsidR="00585752" w:rsidRPr="00D96C64" w:rsidRDefault="00585752" w:rsidP="008E3C4C">
            <w:pPr>
              <w:rPr>
                <w:b/>
                <w:bCs/>
              </w:rPr>
            </w:pPr>
            <w:r w:rsidRPr="00D96C64">
              <w:rPr>
                <w:b/>
                <w:bCs/>
              </w:rPr>
              <w:t>Academic journal</w:t>
            </w:r>
          </w:p>
        </w:tc>
        <w:tc>
          <w:tcPr>
            <w:tcW w:w="8306" w:type="dxa"/>
          </w:tcPr>
          <w:p w14:paraId="0D1CB202" w14:textId="77777777" w:rsidR="00585752" w:rsidRPr="00F85B9B" w:rsidRDefault="00585752" w:rsidP="008E3C4C">
            <w:r w:rsidRPr="00A741D7">
              <w:rPr>
                <w:b/>
                <w:bCs/>
              </w:rPr>
              <w:t>Academic journals </w:t>
            </w:r>
            <w:r w:rsidRPr="00A741D7">
              <w:t>are specialist publications focused on specific disciplines and aimed at researchers, academics, professionals, and students.</w:t>
            </w:r>
          </w:p>
        </w:tc>
      </w:tr>
      <w:tr w:rsidR="00585752" w14:paraId="6314AA94" w14:textId="77777777" w:rsidTr="008E3C4C">
        <w:tc>
          <w:tcPr>
            <w:tcW w:w="2376" w:type="dxa"/>
          </w:tcPr>
          <w:p w14:paraId="2668F6EF" w14:textId="77777777" w:rsidR="00585752" w:rsidRPr="00D96C64" w:rsidRDefault="00585752" w:rsidP="008E3C4C">
            <w:pPr>
              <w:rPr>
                <w:b/>
                <w:bCs/>
              </w:rPr>
            </w:pPr>
            <w:r w:rsidRPr="00D96C64">
              <w:rPr>
                <w:b/>
                <w:bCs/>
              </w:rPr>
              <w:t>Journal articles</w:t>
            </w:r>
          </w:p>
        </w:tc>
        <w:tc>
          <w:tcPr>
            <w:tcW w:w="8306" w:type="dxa"/>
          </w:tcPr>
          <w:p w14:paraId="23D5FB41" w14:textId="77777777" w:rsidR="00585752" w:rsidRPr="00F85B9B" w:rsidRDefault="00585752" w:rsidP="008E3C4C">
            <w:r w:rsidRPr="00A741D7">
              <w:rPr>
                <w:b/>
                <w:bCs/>
              </w:rPr>
              <w:t>Journal articles</w:t>
            </w:r>
            <w:r w:rsidRPr="00A741D7">
              <w:t> (also called academic or research papers) are the main content of academic journals.</w:t>
            </w:r>
          </w:p>
        </w:tc>
      </w:tr>
      <w:tr w:rsidR="00585752" w14:paraId="37573070" w14:textId="77777777" w:rsidTr="008E3C4C">
        <w:tc>
          <w:tcPr>
            <w:tcW w:w="2376" w:type="dxa"/>
          </w:tcPr>
          <w:p w14:paraId="2AE0D1EC" w14:textId="77777777" w:rsidR="00585752" w:rsidRPr="00D96C64" w:rsidRDefault="00585752" w:rsidP="008E3C4C">
            <w:pPr>
              <w:rPr>
                <w:b/>
                <w:bCs/>
              </w:rPr>
            </w:pPr>
            <w:r w:rsidRPr="00D96C64">
              <w:rPr>
                <w:b/>
                <w:bCs/>
              </w:rPr>
              <w:t>Collusion</w:t>
            </w:r>
          </w:p>
        </w:tc>
        <w:tc>
          <w:tcPr>
            <w:tcW w:w="8306" w:type="dxa"/>
          </w:tcPr>
          <w:p w14:paraId="0DE222A1" w14:textId="77777777" w:rsidR="00585752" w:rsidRPr="00F85B9B" w:rsidRDefault="00585752" w:rsidP="008E3C4C">
            <w:r w:rsidRPr="00214C11">
              <w:rPr>
                <w:b/>
                <w:bCs/>
              </w:rPr>
              <w:t>Academic collusion </w:t>
            </w:r>
            <w:r w:rsidRPr="00214C11">
              <w:t>is when you work together or share answers on assessed work that should be completed independently.</w:t>
            </w:r>
          </w:p>
        </w:tc>
      </w:tr>
      <w:tr w:rsidR="00585752" w14:paraId="6A35701D" w14:textId="77777777" w:rsidTr="008E3C4C">
        <w:tc>
          <w:tcPr>
            <w:tcW w:w="2376" w:type="dxa"/>
          </w:tcPr>
          <w:p w14:paraId="26EA0A23" w14:textId="77777777" w:rsidR="00585752" w:rsidRPr="00D96C64" w:rsidRDefault="00585752" w:rsidP="008E3C4C">
            <w:pPr>
              <w:rPr>
                <w:b/>
                <w:bCs/>
              </w:rPr>
            </w:pPr>
            <w:r w:rsidRPr="00D96C64">
              <w:rPr>
                <w:b/>
                <w:bCs/>
              </w:rPr>
              <w:t>Paraphrasing</w:t>
            </w:r>
          </w:p>
        </w:tc>
        <w:tc>
          <w:tcPr>
            <w:tcW w:w="8306" w:type="dxa"/>
          </w:tcPr>
          <w:p w14:paraId="7B93A532" w14:textId="77777777" w:rsidR="00585752" w:rsidRPr="00F85B9B" w:rsidRDefault="00585752" w:rsidP="008E3C4C">
            <w:r w:rsidRPr="00214C11">
              <w:rPr>
                <w:b/>
                <w:bCs/>
              </w:rPr>
              <w:t>Paraphrasing </w:t>
            </w:r>
            <w:r w:rsidRPr="00214C11">
              <w:t>is taking someone else’s idea and rewriting it in your own words. You still need to reference your source, even though the wording is yours.</w:t>
            </w:r>
          </w:p>
        </w:tc>
      </w:tr>
      <w:tr w:rsidR="00585752" w14:paraId="69F5645A" w14:textId="77777777" w:rsidTr="008E3C4C">
        <w:tc>
          <w:tcPr>
            <w:tcW w:w="2376" w:type="dxa"/>
          </w:tcPr>
          <w:p w14:paraId="1F1AF99B" w14:textId="77777777" w:rsidR="00585752" w:rsidRPr="00D96C64" w:rsidRDefault="00585752" w:rsidP="008E3C4C">
            <w:pPr>
              <w:rPr>
                <w:b/>
                <w:bCs/>
              </w:rPr>
            </w:pPr>
            <w:r w:rsidRPr="00D96C64">
              <w:rPr>
                <w:b/>
                <w:bCs/>
              </w:rPr>
              <w:t>Citing</w:t>
            </w:r>
          </w:p>
        </w:tc>
        <w:tc>
          <w:tcPr>
            <w:tcW w:w="8306" w:type="dxa"/>
          </w:tcPr>
          <w:p w14:paraId="68E66674" w14:textId="77777777" w:rsidR="00585752" w:rsidRPr="00F85B9B" w:rsidRDefault="00585752" w:rsidP="008E3C4C">
            <w:r w:rsidRPr="00214C11">
              <w:rPr>
                <w:b/>
                <w:bCs/>
              </w:rPr>
              <w:t>Citing </w:t>
            </w:r>
            <w:r w:rsidRPr="00214C11">
              <w:t>(or a </w:t>
            </w:r>
            <w:r w:rsidRPr="00214C11">
              <w:rPr>
                <w:b/>
                <w:bCs/>
              </w:rPr>
              <w:t>citation</w:t>
            </w:r>
            <w:r w:rsidRPr="00214C11">
              <w:t>) means referencing where your information has come from by giving credit to the original author or source letting your reader know whose ideas you are using and where they can find them.</w:t>
            </w:r>
          </w:p>
        </w:tc>
      </w:tr>
      <w:tr w:rsidR="008A0724" w14:paraId="1C8D3836" w14:textId="77777777" w:rsidTr="008E3C4C">
        <w:tc>
          <w:tcPr>
            <w:tcW w:w="2376" w:type="dxa"/>
          </w:tcPr>
          <w:p w14:paraId="02075B54" w14:textId="62728D72" w:rsidR="008A0724" w:rsidRPr="00D96C64" w:rsidRDefault="008A0724" w:rsidP="008E3C4C">
            <w:pPr>
              <w:rPr>
                <w:b/>
                <w:bCs/>
              </w:rPr>
            </w:pPr>
            <w:r>
              <w:rPr>
                <w:b/>
                <w:bCs/>
              </w:rPr>
              <w:t>Formative feedback</w:t>
            </w:r>
          </w:p>
        </w:tc>
        <w:tc>
          <w:tcPr>
            <w:tcW w:w="8306" w:type="dxa"/>
          </w:tcPr>
          <w:p w14:paraId="6F474775" w14:textId="70570547" w:rsidR="008A0724" w:rsidRPr="008A0724" w:rsidRDefault="008A0724" w:rsidP="008E3C4C">
            <w:r w:rsidRPr="008A0724">
              <w:rPr>
                <w:b/>
                <w:bCs/>
              </w:rPr>
              <w:t>Formative feedback </w:t>
            </w:r>
            <w:r w:rsidRPr="008A0724">
              <w:t>is feedback </w:t>
            </w:r>
            <w:r w:rsidRPr="008A0724">
              <w:rPr>
                <w:i/>
                <w:iCs/>
              </w:rPr>
              <w:t>for </w:t>
            </w:r>
            <w:r w:rsidRPr="008A0724">
              <w:t>your learning and focuses on your development. It is provided </w:t>
            </w:r>
            <w:r w:rsidRPr="008A0724">
              <w:rPr>
                <w:i/>
                <w:iCs/>
              </w:rPr>
              <w:t>before </w:t>
            </w:r>
            <w:r w:rsidRPr="008A0724">
              <w:t>your final submission, typically supports your learning, is often ungraded and allows you to make further changes before your final deadline.</w:t>
            </w:r>
          </w:p>
        </w:tc>
      </w:tr>
      <w:tr w:rsidR="008A0724" w14:paraId="7B2771CD" w14:textId="77777777" w:rsidTr="008E3C4C">
        <w:tc>
          <w:tcPr>
            <w:tcW w:w="2376" w:type="dxa"/>
          </w:tcPr>
          <w:p w14:paraId="3AD4B232" w14:textId="0431D36D" w:rsidR="008A0724" w:rsidRPr="00D96C64" w:rsidRDefault="008A0724" w:rsidP="008E3C4C">
            <w:pPr>
              <w:rPr>
                <w:b/>
                <w:bCs/>
              </w:rPr>
            </w:pPr>
            <w:r>
              <w:rPr>
                <w:b/>
                <w:bCs/>
              </w:rPr>
              <w:t>Summative feedback</w:t>
            </w:r>
          </w:p>
        </w:tc>
        <w:tc>
          <w:tcPr>
            <w:tcW w:w="8306" w:type="dxa"/>
          </w:tcPr>
          <w:p w14:paraId="0CC4F63E" w14:textId="454FAE22" w:rsidR="005D2427" w:rsidRPr="006D237D" w:rsidRDefault="006D237D" w:rsidP="008E3C4C">
            <w:r w:rsidRPr="006D237D">
              <w:rPr>
                <w:b/>
                <w:bCs/>
              </w:rPr>
              <w:t>Summative feedback</w:t>
            </w:r>
            <w:r w:rsidRPr="006D237D">
              <w:t> is feedback </w:t>
            </w:r>
            <w:r w:rsidRPr="006D237D">
              <w:rPr>
                <w:i/>
                <w:iCs/>
              </w:rPr>
              <w:t>of </w:t>
            </w:r>
            <w:r w:rsidRPr="006D237D">
              <w:t>your learning and focuses on your final grade or outcome. It is provided </w:t>
            </w:r>
            <w:r w:rsidRPr="006D237D">
              <w:rPr>
                <w:i/>
                <w:iCs/>
              </w:rPr>
              <w:t>after </w:t>
            </w:r>
            <w:r w:rsidRPr="006D237D">
              <w:t>your final submission, is typically based on your Learning Outcomes and highlights your strengths and areas for improvement before your next submission.</w:t>
            </w:r>
          </w:p>
        </w:tc>
      </w:tr>
      <w:tr w:rsidR="008A0724" w14:paraId="1FE67EFC" w14:textId="77777777" w:rsidTr="008E3C4C">
        <w:tc>
          <w:tcPr>
            <w:tcW w:w="2376" w:type="dxa"/>
          </w:tcPr>
          <w:p w14:paraId="1194127B" w14:textId="1D513712" w:rsidR="008A0724" w:rsidRPr="00D96C64" w:rsidRDefault="005D2427" w:rsidP="008E3C4C">
            <w:pPr>
              <w:rPr>
                <w:b/>
                <w:bCs/>
              </w:rPr>
            </w:pPr>
            <w:r>
              <w:rPr>
                <w:b/>
                <w:bCs/>
              </w:rPr>
              <w:lastRenderedPageBreak/>
              <w:t>Synthesising</w:t>
            </w:r>
          </w:p>
        </w:tc>
        <w:tc>
          <w:tcPr>
            <w:tcW w:w="8306" w:type="dxa"/>
          </w:tcPr>
          <w:p w14:paraId="7895A4F7" w14:textId="348B59D4" w:rsidR="008A0724" w:rsidRPr="006D237D" w:rsidRDefault="006D237D" w:rsidP="008E3C4C">
            <w:r w:rsidRPr="006D237D">
              <w:rPr>
                <w:b/>
                <w:bCs/>
              </w:rPr>
              <w:t>Synthesising </w:t>
            </w:r>
            <w:r w:rsidRPr="006D237D">
              <w:t>means bringing together ideas from multiple authors and/or sources to identify connections, compare perspectives and develop your own informed understanding or argument.</w:t>
            </w:r>
          </w:p>
        </w:tc>
      </w:tr>
      <w:tr w:rsidR="008A0724" w14:paraId="1118C82A" w14:textId="77777777" w:rsidTr="008E3C4C">
        <w:tc>
          <w:tcPr>
            <w:tcW w:w="2376" w:type="dxa"/>
          </w:tcPr>
          <w:p w14:paraId="1CA66B88" w14:textId="357FFB0E" w:rsidR="008A0724" w:rsidRPr="00D96C64" w:rsidRDefault="005D2427" w:rsidP="008E3C4C">
            <w:pPr>
              <w:rPr>
                <w:b/>
                <w:bCs/>
              </w:rPr>
            </w:pPr>
            <w:r>
              <w:rPr>
                <w:b/>
                <w:bCs/>
              </w:rPr>
              <w:t>Primary source</w:t>
            </w:r>
          </w:p>
        </w:tc>
        <w:tc>
          <w:tcPr>
            <w:tcW w:w="8306" w:type="dxa"/>
          </w:tcPr>
          <w:p w14:paraId="3777FC5A" w14:textId="7A074299" w:rsidR="008A0724" w:rsidRPr="006D237D" w:rsidRDefault="006D237D" w:rsidP="006D237D">
            <w:r w:rsidRPr="006D237D">
              <w:t>A </w:t>
            </w:r>
            <w:r w:rsidRPr="006D237D">
              <w:rPr>
                <w:b/>
                <w:bCs/>
              </w:rPr>
              <w:t>primary source</w:t>
            </w:r>
            <w:r w:rsidRPr="006D237D">
              <w:t> gives you direct access to the original material or evidence, allowing you to form your own interpretation. It has not been interpreted, analysed, or summarised by others.</w:t>
            </w:r>
            <w:r>
              <w:t xml:space="preserve"> </w:t>
            </w:r>
            <w:r w:rsidRPr="006D237D">
              <w:t xml:space="preserve">Examples </w:t>
            </w:r>
            <w:proofErr w:type="gramStart"/>
            <w:r w:rsidRPr="006D237D">
              <w:t>include:</w:t>
            </w:r>
            <w:proofErr w:type="gramEnd"/>
            <w:r w:rsidRPr="006D237D">
              <w:t xml:space="preserve"> original research articles or reports; interviews or survey data; official documents; and diaries, letters or emails. </w:t>
            </w:r>
          </w:p>
        </w:tc>
      </w:tr>
      <w:tr w:rsidR="008A0724" w14:paraId="1B8AB4AA" w14:textId="77777777" w:rsidTr="008E3C4C">
        <w:tc>
          <w:tcPr>
            <w:tcW w:w="2376" w:type="dxa"/>
          </w:tcPr>
          <w:p w14:paraId="36A168FA" w14:textId="76602D1A" w:rsidR="008A0724" w:rsidRPr="00D96C64" w:rsidRDefault="005D2427" w:rsidP="008E3C4C">
            <w:pPr>
              <w:rPr>
                <w:b/>
                <w:bCs/>
              </w:rPr>
            </w:pPr>
            <w:r>
              <w:rPr>
                <w:b/>
                <w:bCs/>
              </w:rPr>
              <w:t>Secondary source</w:t>
            </w:r>
          </w:p>
        </w:tc>
        <w:tc>
          <w:tcPr>
            <w:tcW w:w="8306" w:type="dxa"/>
          </w:tcPr>
          <w:p w14:paraId="27C76D47" w14:textId="43D6EB38" w:rsidR="005D2427" w:rsidRPr="005D2427" w:rsidRDefault="005D2427" w:rsidP="005D2427">
            <w:r w:rsidRPr="005D2427">
              <w:t>A </w:t>
            </w:r>
            <w:r w:rsidRPr="005D2427">
              <w:rPr>
                <w:b/>
                <w:bCs/>
              </w:rPr>
              <w:t>secondary source</w:t>
            </w:r>
            <w:r w:rsidRPr="005D2427">
              <w:t> is someone else’s interpretation or explanation of the original material, helping you understand and evaluate the topic. It does not present new, first-hand evidence but instead explains or discusses existing information.</w:t>
            </w:r>
            <w:r>
              <w:t xml:space="preserve"> </w:t>
            </w:r>
            <w:r w:rsidRPr="005D2427">
              <w:t xml:space="preserve">Examples </w:t>
            </w:r>
            <w:proofErr w:type="gramStart"/>
            <w:r w:rsidRPr="005D2427">
              <w:t>include:</w:t>
            </w:r>
            <w:proofErr w:type="gramEnd"/>
            <w:r w:rsidRPr="005D2427">
              <w:t xml:space="preserve"> textbooks; journal articles that analyse other studies; essays or commentaries; documentaries that interpret events; and biographies.</w:t>
            </w:r>
          </w:p>
          <w:p w14:paraId="69451D87" w14:textId="77777777" w:rsidR="008A0724" w:rsidRPr="005D2427" w:rsidRDefault="008A0724" w:rsidP="008E3C4C"/>
        </w:tc>
      </w:tr>
    </w:tbl>
    <w:p w14:paraId="3CE3F3F3" w14:textId="01E6B36B" w:rsidR="00F35373" w:rsidRDefault="005E61CF" w:rsidP="00F35373">
      <w:pPr>
        <w:pStyle w:val="Heading1"/>
      </w:pPr>
      <w:r>
        <w:t>Digital skills for your studies</w:t>
      </w:r>
    </w:p>
    <w:p w14:paraId="05085FDF" w14:textId="356165BD" w:rsidR="008E12BD" w:rsidRDefault="008E12BD" w:rsidP="008E12BD">
      <w:r w:rsidRPr="008E12BD">
        <w:t>Starting postgraduate taught (PGT) study means engaging with a range of </w:t>
      </w:r>
      <w:r w:rsidRPr="008E12BD">
        <w:rPr>
          <w:b/>
          <w:bCs/>
        </w:rPr>
        <w:t>digital systems</w:t>
      </w:r>
      <w:r w:rsidRPr="008E12BD">
        <w:t>. The good news is many of the digital skills you'll use at university </w:t>
      </w:r>
      <w:r w:rsidRPr="008E12BD">
        <w:rPr>
          <w:b/>
          <w:bCs/>
        </w:rPr>
        <w:t>may be familiar from previous study</w:t>
      </w:r>
      <w:r w:rsidRPr="008E12BD">
        <w:t> experiences, or something you </w:t>
      </w:r>
      <w:r w:rsidRPr="008E12BD">
        <w:rPr>
          <w:b/>
          <w:bCs/>
        </w:rPr>
        <w:t>already do in everyday life</w:t>
      </w:r>
      <w:r w:rsidRPr="008E12BD">
        <w:t>. Like finding information online, working on digital documents, sending emails or using online learning platforms.</w:t>
      </w:r>
      <w:r w:rsidR="00F45F80">
        <w:t xml:space="preserve"> </w:t>
      </w:r>
      <w:r w:rsidRPr="008E12BD">
        <w:t xml:space="preserve">In this section of the </w:t>
      </w:r>
      <w:proofErr w:type="gramStart"/>
      <w:r w:rsidRPr="008E12BD">
        <w:t>toolkit</w:t>
      </w:r>
      <w:proofErr w:type="gramEnd"/>
      <w:r w:rsidRPr="008E12BD">
        <w:t xml:space="preserve"> you can explore </w:t>
      </w:r>
      <w:r w:rsidRPr="008E12BD">
        <w:rPr>
          <w:b/>
          <w:bCs/>
        </w:rPr>
        <w:t>key digital systems</w:t>
      </w:r>
      <w:r w:rsidRPr="008E12BD">
        <w:t> you’ll use as an Edge Hill student, </w:t>
      </w:r>
      <w:r w:rsidRPr="008E12BD">
        <w:rPr>
          <w:b/>
          <w:bCs/>
        </w:rPr>
        <w:t>what you’ll use them for </w:t>
      </w:r>
      <w:r w:rsidRPr="008E12BD">
        <w:t>and </w:t>
      </w:r>
      <w:r w:rsidRPr="008E12BD">
        <w:rPr>
          <w:b/>
          <w:bCs/>
        </w:rPr>
        <w:t>where to find help and support</w:t>
      </w:r>
      <w:r w:rsidRPr="008E12BD">
        <w:t>.</w:t>
      </w:r>
    </w:p>
    <w:p w14:paraId="3F473421" w14:textId="199A8131" w:rsidR="0086465D" w:rsidRDefault="0086465D" w:rsidP="00F45F80">
      <w:pPr>
        <w:pStyle w:val="IntenseQuote"/>
      </w:pPr>
      <w:r w:rsidRPr="0086465D">
        <w:t>Engaging with </w:t>
      </w:r>
      <w:r w:rsidRPr="0086465D">
        <w:rPr>
          <w:b/>
          <w:bCs/>
        </w:rPr>
        <w:t>digital platforms</w:t>
      </w:r>
      <w:r w:rsidRPr="0086465D">
        <w:t> and </w:t>
      </w:r>
      <w:r w:rsidRPr="0086465D">
        <w:rPr>
          <w:b/>
          <w:bCs/>
        </w:rPr>
        <w:t>systems</w:t>
      </w:r>
      <w:r w:rsidRPr="0086465D">
        <w:t>, including toolkits like this, all help </w:t>
      </w:r>
      <w:r w:rsidRPr="0086465D">
        <w:rPr>
          <w:b/>
          <w:bCs/>
        </w:rPr>
        <w:t>develop your digital skills</w:t>
      </w:r>
      <w:r w:rsidRPr="0086465D">
        <w:t>. </w:t>
      </w:r>
    </w:p>
    <w:p w14:paraId="340DC26C" w14:textId="04C09E1F" w:rsidR="00F45F80" w:rsidRDefault="00F45F80" w:rsidP="00F45F80">
      <w:pPr>
        <w:pStyle w:val="Heading2"/>
      </w:pPr>
      <w:r>
        <w:t>What are digital skills?</w:t>
      </w:r>
    </w:p>
    <w:p w14:paraId="5661F2D8" w14:textId="77777777" w:rsidR="00F45F80" w:rsidRDefault="00F45F80" w:rsidP="00F45F80">
      <w:r w:rsidRPr="00F45F80">
        <w:t>Digital skills are a core part of your university life. You’ll</w:t>
      </w:r>
      <w:r w:rsidRPr="00F45F80">
        <w:rPr>
          <w:b/>
          <w:bCs/>
        </w:rPr>
        <w:t> </w:t>
      </w:r>
      <w:r w:rsidRPr="00F45F80">
        <w:t>use </w:t>
      </w:r>
      <w:r w:rsidRPr="00F45F80">
        <w:rPr>
          <w:b/>
          <w:bCs/>
        </w:rPr>
        <w:t>technology</w:t>
      </w:r>
      <w:r w:rsidRPr="00F45F80">
        <w:t> every day, sometimes without even realising, to </w:t>
      </w:r>
      <w:r w:rsidRPr="00F45F80">
        <w:rPr>
          <w:b/>
          <w:bCs/>
        </w:rPr>
        <w:t>learn</w:t>
      </w:r>
      <w:r w:rsidRPr="00F45F80">
        <w:t>, </w:t>
      </w:r>
      <w:r w:rsidRPr="00F45F80">
        <w:rPr>
          <w:b/>
          <w:bCs/>
        </w:rPr>
        <w:t>communicate</w:t>
      </w:r>
      <w:r w:rsidRPr="00F45F80">
        <w:t>, </w:t>
      </w:r>
      <w:r w:rsidRPr="00F45F80">
        <w:rPr>
          <w:b/>
          <w:bCs/>
        </w:rPr>
        <w:t>stay organised</w:t>
      </w:r>
      <w:r w:rsidRPr="00F45F80">
        <w:t> and </w:t>
      </w:r>
      <w:r w:rsidRPr="00F45F80">
        <w:rPr>
          <w:b/>
          <w:bCs/>
        </w:rPr>
        <w:t>complete your studies</w:t>
      </w:r>
      <w:r w:rsidRPr="00F45F80">
        <w:t>.</w:t>
      </w:r>
    </w:p>
    <w:p w14:paraId="313735DF" w14:textId="77777777" w:rsidR="00F45F80" w:rsidRPr="00F45F80" w:rsidRDefault="00F45F80" w:rsidP="00F45F80"/>
    <w:p w14:paraId="60FEFAD8" w14:textId="5B505ED5" w:rsidR="00DC3903" w:rsidRPr="00524273" w:rsidRDefault="00F45F80" w:rsidP="00DC3903">
      <w:r w:rsidRPr="00F45F80">
        <w:lastRenderedPageBreak/>
        <w:t>From accessing your virtual learning environment to writing assignments, joining online sessions and managing digital files, </w:t>
      </w:r>
      <w:r w:rsidRPr="00F45F80">
        <w:rPr>
          <w:b/>
          <w:bCs/>
        </w:rPr>
        <w:t>developing your digital skills can help you study more confidently and independently</w:t>
      </w:r>
      <w:r w:rsidRPr="00F45F80">
        <w:t>. Not everything you do at university is digital but recognising what skills you already have can help you identify others you might want to develop further. </w:t>
      </w:r>
    </w:p>
    <w:p w14:paraId="1D526D9B" w14:textId="77777777" w:rsidR="00DC3903" w:rsidRDefault="00DC3903" w:rsidP="00DC3903">
      <w:pPr>
        <w:pStyle w:val="Heading2"/>
      </w:pPr>
      <w:r>
        <w:t>When will I use digital skills?</w:t>
      </w:r>
    </w:p>
    <w:p w14:paraId="7E43A0A2" w14:textId="77777777" w:rsidR="00DC3903" w:rsidRDefault="00DC3903" w:rsidP="00DC3903">
      <w:r w:rsidRPr="00524273">
        <w:t>When you first start university, there are a few </w:t>
      </w:r>
      <w:r w:rsidRPr="00524273">
        <w:rPr>
          <w:b/>
          <w:bCs/>
        </w:rPr>
        <w:t>key digital tasks</w:t>
      </w:r>
      <w:r w:rsidRPr="00524273">
        <w:t> </w:t>
      </w:r>
      <w:r w:rsidRPr="00524273">
        <w:rPr>
          <w:b/>
          <w:bCs/>
        </w:rPr>
        <w:t>you’ll need to complete</w:t>
      </w:r>
      <w:r w:rsidRPr="00524273">
        <w:t xml:space="preserve">, such as logging on to </w:t>
      </w:r>
      <w:proofErr w:type="gramStart"/>
      <w:r w:rsidRPr="00524273">
        <w:t>University</w:t>
      </w:r>
      <w:proofErr w:type="gramEnd"/>
      <w:r w:rsidRPr="00524273">
        <w:t xml:space="preserve"> systems, setting up your account security and connecting to Wi-Fi. Explore the tabs below to learn more about some of the </w:t>
      </w:r>
      <w:r w:rsidRPr="00524273">
        <w:rPr>
          <w:b/>
          <w:bCs/>
        </w:rPr>
        <w:t>digital skills </w:t>
      </w:r>
      <w:r w:rsidRPr="00524273">
        <w:t>you'll need when starting at Edge Hill University:</w:t>
      </w:r>
    </w:p>
    <w:p w14:paraId="03765214" w14:textId="77777777" w:rsidR="00DC3903" w:rsidRDefault="00DC3903" w:rsidP="00DC3903"/>
    <w:p w14:paraId="6D377A0B" w14:textId="77777777" w:rsidR="00DC3903" w:rsidRDefault="00DC3903" w:rsidP="00DC3903">
      <w:pPr>
        <w:rPr>
          <w:b/>
          <w:bCs/>
        </w:rPr>
      </w:pPr>
      <w:r>
        <w:rPr>
          <w:b/>
          <w:bCs/>
        </w:rPr>
        <w:t>STUDENT HOMEPAGE</w:t>
      </w:r>
    </w:p>
    <w:p w14:paraId="0451DB5B" w14:textId="77777777" w:rsidR="00DC3903" w:rsidRPr="00524273" w:rsidRDefault="00DC3903" w:rsidP="00DC3903">
      <w:r w:rsidRPr="00524273">
        <w:rPr>
          <w:b/>
          <w:bCs/>
        </w:rPr>
        <w:t>Digital skills: </w:t>
      </w:r>
      <w:r w:rsidRPr="00524273">
        <w:rPr>
          <w:i/>
          <w:iCs/>
        </w:rPr>
        <w:t>Exploring and navigating the university website and your student portals.</w:t>
      </w:r>
    </w:p>
    <w:p w14:paraId="5358E023" w14:textId="77777777" w:rsidR="00DC3903" w:rsidRDefault="00DC3903" w:rsidP="00DC3903"/>
    <w:p w14:paraId="139B93C2" w14:textId="77777777" w:rsidR="00DC3903" w:rsidRDefault="00DC3903" w:rsidP="00DC3903">
      <w:r w:rsidRPr="00524273">
        <w:t>Your </w:t>
      </w:r>
      <w:hyperlink r:id="rId22" w:tgtFrame="_blank" w:history="1">
        <w:r w:rsidRPr="00524273">
          <w:rPr>
            <w:rStyle w:val="Hyperlink"/>
            <w:b/>
            <w:bCs/>
          </w:rPr>
          <w:t>Student Homepage</w:t>
        </w:r>
      </w:hyperlink>
      <w:r w:rsidRPr="00524273">
        <w:t xml:space="preserve"> is a great starting point as a gateway to lots of information that you may need during your first few weeks and months at </w:t>
      </w:r>
      <w:proofErr w:type="gramStart"/>
      <w:r w:rsidRPr="00524273">
        <w:t>University</w:t>
      </w:r>
      <w:proofErr w:type="gramEnd"/>
      <w:r w:rsidRPr="00524273">
        <w:t>. It provides </w:t>
      </w:r>
      <w:r w:rsidRPr="00524273">
        <w:rPr>
          <w:b/>
          <w:bCs/>
        </w:rPr>
        <w:t>access to key University systems</w:t>
      </w:r>
      <w:r w:rsidRPr="00524273">
        <w:t>,</w:t>
      </w:r>
      <w:r w:rsidRPr="00524273">
        <w:rPr>
          <w:b/>
          <w:bCs/>
        </w:rPr>
        <w:t> support services </w:t>
      </w:r>
      <w:r w:rsidRPr="00524273">
        <w:t>and </w:t>
      </w:r>
      <w:r w:rsidRPr="00524273">
        <w:rPr>
          <w:b/>
          <w:bCs/>
        </w:rPr>
        <w:t>important messages</w:t>
      </w:r>
      <w:r w:rsidRPr="00524273">
        <w:t> throughout the academic year. You can also </w:t>
      </w:r>
      <w:r w:rsidRPr="00524273">
        <w:rPr>
          <w:b/>
          <w:bCs/>
        </w:rPr>
        <w:t>access your student portals</w:t>
      </w:r>
      <w:r w:rsidRPr="00524273">
        <w:t> from this page.</w:t>
      </w:r>
    </w:p>
    <w:p w14:paraId="18B130AE" w14:textId="77777777" w:rsidR="00DC3903" w:rsidRDefault="00DC3903" w:rsidP="00DC3903">
      <w:r w:rsidRPr="00524273">
        <w:t>Whilst the main structure and layout of the student homepage largely remains the same, some content on this page changes depending on the time of year or events and initiatives happening, so it’s </w:t>
      </w:r>
      <w:r w:rsidRPr="00524273">
        <w:rPr>
          <w:b/>
          <w:bCs/>
        </w:rPr>
        <w:t>always a topical place to explore</w:t>
      </w:r>
      <w:r w:rsidRPr="00524273">
        <w:t>!</w:t>
      </w:r>
    </w:p>
    <w:p w14:paraId="60A53FFA" w14:textId="77777777" w:rsidR="00DC3903" w:rsidRPr="00524273" w:rsidRDefault="00DC3903" w:rsidP="00DC3903"/>
    <w:p w14:paraId="3E943F93" w14:textId="77777777" w:rsidR="00DC3903" w:rsidRPr="00524273" w:rsidRDefault="00DC3903" w:rsidP="00DC3903">
      <w:r>
        <w:rPr>
          <w:noProof/>
        </w:rPr>
        <w:drawing>
          <wp:inline distT="0" distB="0" distL="0" distR="0" wp14:anchorId="27549D10" wp14:editId="68D71A00">
            <wp:extent cx="6645910" cy="1669415"/>
            <wp:effectExtent l="0" t="0" r="2540" b="6985"/>
            <wp:docPr id="1404955898" name="Picture 1" descr="A screen shot of the icons available on your Student Homepage including access to your emails, virtual learning environment, library catalogue and all your student por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5898" name="Picture 1" descr="A screen shot of the icons available on your Student Homepage including access to your emails, virtual learning environment, library catalogue and all your student portal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45910" cy="1669415"/>
                    </a:xfrm>
                    <a:prstGeom prst="rect">
                      <a:avLst/>
                    </a:prstGeom>
                    <a:noFill/>
                    <a:ln>
                      <a:noFill/>
                    </a:ln>
                  </pic:spPr>
                </pic:pic>
              </a:graphicData>
            </a:graphic>
          </wp:inline>
        </w:drawing>
      </w:r>
    </w:p>
    <w:p w14:paraId="5857B781" w14:textId="77777777" w:rsidR="00DC3903" w:rsidRDefault="00DC3903" w:rsidP="00DC3903"/>
    <w:p w14:paraId="3827A62E" w14:textId="77777777" w:rsidR="00DC3903" w:rsidRDefault="00DC3903" w:rsidP="00DC3903">
      <w:pPr>
        <w:rPr>
          <w:b/>
          <w:bCs/>
        </w:rPr>
      </w:pPr>
      <w:r>
        <w:rPr>
          <w:b/>
          <w:bCs/>
        </w:rPr>
        <w:t>WI-FI</w:t>
      </w:r>
    </w:p>
    <w:p w14:paraId="641F1624" w14:textId="77777777" w:rsidR="00DC3903" w:rsidRDefault="00DC3903" w:rsidP="00DC3903">
      <w:pPr>
        <w:rPr>
          <w:i/>
          <w:iCs/>
        </w:rPr>
      </w:pPr>
      <w:r w:rsidRPr="00EA1A7B">
        <w:rPr>
          <w:b/>
          <w:bCs/>
        </w:rPr>
        <w:t>Digital skills: </w:t>
      </w:r>
      <w:r w:rsidRPr="00EA1A7B">
        <w:rPr>
          <w:i/>
          <w:iCs/>
        </w:rPr>
        <w:t>Connecting to the university Wi-Fi.</w:t>
      </w:r>
    </w:p>
    <w:p w14:paraId="17A13E58" w14:textId="77777777" w:rsidR="00DC3903" w:rsidRPr="00EA1A7B" w:rsidRDefault="00DC3903" w:rsidP="00DC3903"/>
    <w:p w14:paraId="1FE17297" w14:textId="77777777" w:rsidR="00DC3903" w:rsidRDefault="00DC3903" w:rsidP="00DC3903">
      <w:r w:rsidRPr="00EA1A7B">
        <w:t>As an Edge Hill student you can </w:t>
      </w:r>
      <w:r w:rsidRPr="00EA1A7B">
        <w:rPr>
          <w:b/>
          <w:bCs/>
        </w:rPr>
        <w:t>access free </w:t>
      </w:r>
      <w:hyperlink r:id="rId24" w:tgtFrame="_blank" w:history="1">
        <w:r w:rsidRPr="00EA1A7B">
          <w:rPr>
            <w:rStyle w:val="Hyperlink"/>
            <w:b/>
            <w:bCs/>
          </w:rPr>
          <w:t>eduroam wireless network</w:t>
        </w:r>
      </w:hyperlink>
      <w:r w:rsidRPr="00EA1A7B">
        <w:t> from your </w:t>
      </w:r>
      <w:r w:rsidRPr="00EA1A7B">
        <w:rPr>
          <w:b/>
          <w:bCs/>
        </w:rPr>
        <w:t>phone</w:t>
      </w:r>
      <w:r w:rsidRPr="00EA1A7B">
        <w:t>, </w:t>
      </w:r>
      <w:r w:rsidRPr="00EA1A7B">
        <w:rPr>
          <w:b/>
          <w:bCs/>
        </w:rPr>
        <w:t>tablet </w:t>
      </w:r>
      <w:r w:rsidRPr="00EA1A7B">
        <w:t>or </w:t>
      </w:r>
      <w:r w:rsidRPr="00EA1A7B">
        <w:rPr>
          <w:b/>
          <w:bCs/>
        </w:rPr>
        <w:t>computer </w:t>
      </w:r>
      <w:r w:rsidRPr="00EA1A7B">
        <w:t>for secure access to the internet and other online services.</w:t>
      </w:r>
    </w:p>
    <w:p w14:paraId="3C45F80B" w14:textId="77777777" w:rsidR="00DC3903" w:rsidRDefault="00DC3903" w:rsidP="00DC3903">
      <w:r w:rsidRPr="00EA1A7B">
        <w:lastRenderedPageBreak/>
        <w:t>You can connect to eduroam in the list of wireless networks on your device and log in when prompted using your:</w:t>
      </w:r>
    </w:p>
    <w:p w14:paraId="18AEE5CA" w14:textId="77777777" w:rsidR="00DC3903" w:rsidRPr="00EA1A7B" w:rsidRDefault="00DC3903" w:rsidP="00DC3903">
      <w:pPr>
        <w:numPr>
          <w:ilvl w:val="0"/>
          <w:numId w:val="3"/>
        </w:numPr>
      </w:pPr>
      <w:r w:rsidRPr="00EA1A7B">
        <w:rPr>
          <w:b/>
          <w:bCs/>
        </w:rPr>
        <w:t>Username</w:t>
      </w:r>
      <w:r w:rsidRPr="00EA1A7B">
        <w:t>: username@edgehill.ac.uk</w:t>
      </w:r>
    </w:p>
    <w:p w14:paraId="08B22E22" w14:textId="77777777" w:rsidR="00DC3903" w:rsidRPr="00EA1A7B" w:rsidRDefault="00DC3903" w:rsidP="00DC3903">
      <w:pPr>
        <w:numPr>
          <w:ilvl w:val="0"/>
          <w:numId w:val="3"/>
        </w:numPr>
      </w:pPr>
      <w:r w:rsidRPr="00EA1A7B">
        <w:rPr>
          <w:b/>
          <w:bCs/>
        </w:rPr>
        <w:t>Password</w:t>
      </w:r>
      <w:r w:rsidRPr="00EA1A7B">
        <w:t>: your unique university password</w:t>
      </w:r>
    </w:p>
    <w:p w14:paraId="05A9A0AB" w14:textId="77777777" w:rsidR="00C2319D" w:rsidRDefault="00C2319D" w:rsidP="00DC3903"/>
    <w:p w14:paraId="36A08739" w14:textId="60B7C912" w:rsidR="00DC3903" w:rsidRPr="00EA1A7B" w:rsidRDefault="00DC3903" w:rsidP="00DC3903">
      <w:r w:rsidRPr="00EA1A7B">
        <w:t>If you need any help connecting your device to eduroam you can </w:t>
      </w:r>
      <w:hyperlink r:id="rId25" w:tgtFrame="_blank" w:history="1">
        <w:r w:rsidRPr="00EA1A7B">
          <w:rPr>
            <w:rStyle w:val="Hyperlink"/>
          </w:rPr>
          <w:t>contact the Catalyst Helpdesk</w:t>
        </w:r>
      </w:hyperlink>
      <w:r w:rsidRPr="00EA1A7B">
        <w:t> for further support. </w:t>
      </w:r>
    </w:p>
    <w:p w14:paraId="47706A60" w14:textId="77777777" w:rsidR="00DC3903" w:rsidRDefault="00DC3903" w:rsidP="00DC3903"/>
    <w:p w14:paraId="3EADC875" w14:textId="77777777" w:rsidR="00DC3903" w:rsidRPr="0017705C" w:rsidRDefault="00DC3903" w:rsidP="00DC3903">
      <w:pPr>
        <w:rPr>
          <w:b/>
          <w:bCs/>
        </w:rPr>
      </w:pPr>
      <w:r w:rsidRPr="0017705C">
        <w:rPr>
          <w:b/>
          <w:bCs/>
        </w:rPr>
        <w:t>ACCOUNT SECURITY</w:t>
      </w:r>
    </w:p>
    <w:p w14:paraId="2BEFF357" w14:textId="77777777" w:rsidR="00DC3903" w:rsidRDefault="00DC3903" w:rsidP="00DC3903">
      <w:pPr>
        <w:rPr>
          <w:i/>
          <w:iCs/>
        </w:rPr>
      </w:pPr>
      <w:r w:rsidRPr="00BA305D">
        <w:rPr>
          <w:b/>
          <w:bCs/>
        </w:rPr>
        <w:t>Digital skills: </w:t>
      </w:r>
      <w:r w:rsidRPr="00BA305D">
        <w:rPr>
          <w:i/>
          <w:iCs/>
        </w:rPr>
        <w:t>Changing your password and protecting your personal information.</w:t>
      </w:r>
    </w:p>
    <w:p w14:paraId="2F572B58" w14:textId="77777777" w:rsidR="00DC3903" w:rsidRPr="00BA305D" w:rsidRDefault="00DC3903" w:rsidP="00DC3903"/>
    <w:p w14:paraId="3E26A789" w14:textId="77777777" w:rsidR="00DC3903" w:rsidRDefault="00DC3903" w:rsidP="00DC3903">
      <w:r w:rsidRPr="00BA305D">
        <w:t>You will be provided with an Edge Hill username (also known as your </w:t>
      </w:r>
      <w:r w:rsidRPr="00BA305D">
        <w:rPr>
          <w:b/>
          <w:bCs/>
        </w:rPr>
        <w:t>student number</w:t>
      </w:r>
      <w:r w:rsidRPr="00BA305D">
        <w:t>) and </w:t>
      </w:r>
      <w:r w:rsidRPr="00BA305D">
        <w:rPr>
          <w:b/>
          <w:bCs/>
        </w:rPr>
        <w:t>password </w:t>
      </w:r>
      <w:r w:rsidRPr="00BA305D">
        <w:t>during your enrolment. To keep your Edge Hill network account secure you will be automatically prompted to </w:t>
      </w:r>
      <w:r w:rsidRPr="00BA305D">
        <w:rPr>
          <w:b/>
          <w:bCs/>
        </w:rPr>
        <w:t>reset your password every 180 days</w:t>
      </w:r>
      <w:r w:rsidRPr="00BA305D">
        <w:t>. If you forget your password or want to change it for any reason you can </w:t>
      </w:r>
      <w:hyperlink r:id="rId26" w:tgtFrame="_blank" w:history="1">
        <w:r w:rsidRPr="00BA305D">
          <w:rPr>
            <w:rStyle w:val="Hyperlink"/>
          </w:rPr>
          <w:t>initiate a password reset</w:t>
        </w:r>
      </w:hyperlink>
      <w:r w:rsidRPr="00BA305D">
        <w:t> at any time.</w:t>
      </w:r>
    </w:p>
    <w:p w14:paraId="6BF60111" w14:textId="77777777" w:rsidR="00DC3903" w:rsidRPr="00BA305D" w:rsidRDefault="00DC3903" w:rsidP="00DC3903"/>
    <w:p w14:paraId="5793E242" w14:textId="77777777" w:rsidR="00DC3903" w:rsidRDefault="00DC3903" w:rsidP="00DC3903">
      <w:r w:rsidRPr="00BA305D">
        <w:rPr>
          <w:b/>
          <w:bCs/>
        </w:rPr>
        <w:t>Multi</w:t>
      </w:r>
      <w:r w:rsidRPr="00BA305D">
        <w:rPr>
          <w:b/>
          <w:bCs/>
        </w:rPr>
        <w:noBreakHyphen/>
        <w:t>Factor Authentication (MFA) </w:t>
      </w:r>
      <w:r w:rsidRPr="00BA305D">
        <w:t>adds </w:t>
      </w:r>
      <w:r w:rsidRPr="00BA305D">
        <w:rPr>
          <w:b/>
          <w:bCs/>
        </w:rPr>
        <w:t>extra layer of security</w:t>
      </w:r>
      <w:r w:rsidRPr="00BA305D">
        <w:t> to your account by prompting you to confirm it’s really you when you sign in. After entering your password, you’ll approve a notification or enter a code sent to your phone. You are </w:t>
      </w:r>
      <w:r w:rsidRPr="00BA305D">
        <w:rPr>
          <w:b/>
          <w:bCs/>
        </w:rPr>
        <w:t>required to set up MFA </w:t>
      </w:r>
      <w:r w:rsidRPr="00BA305D">
        <w:t>to access University systems, and you can register by following a simple </w:t>
      </w:r>
      <w:hyperlink r:id="rId27" w:tgtFrame="_blank" w:history="1">
        <w:r w:rsidRPr="00BA305D">
          <w:rPr>
            <w:rStyle w:val="Hyperlink"/>
          </w:rPr>
          <w:t>step-by-step guide on the MFA Registration web page</w:t>
        </w:r>
      </w:hyperlink>
      <w:r w:rsidRPr="00BA305D">
        <w:t>.</w:t>
      </w:r>
    </w:p>
    <w:p w14:paraId="5F5BEC32" w14:textId="77777777" w:rsidR="00DC3903" w:rsidRPr="00BA305D" w:rsidRDefault="00DC3903" w:rsidP="00DC3903"/>
    <w:p w14:paraId="64811B6B" w14:textId="77777777" w:rsidR="00DC3903" w:rsidRPr="00BA305D" w:rsidRDefault="00DC3903" w:rsidP="00DC3903">
      <w:r w:rsidRPr="00BA305D">
        <w:t>If you need any help resetting your password or registering for MFA you can </w:t>
      </w:r>
      <w:hyperlink r:id="rId28" w:tgtFrame="_blank" w:history="1">
        <w:r w:rsidRPr="00BA305D">
          <w:rPr>
            <w:rStyle w:val="Hyperlink"/>
          </w:rPr>
          <w:t>contact the Catalyst Helpdesk</w:t>
        </w:r>
      </w:hyperlink>
      <w:r>
        <w:t xml:space="preserve"> </w:t>
      </w:r>
      <w:r w:rsidRPr="00BA305D">
        <w:t>for further support. </w:t>
      </w:r>
    </w:p>
    <w:p w14:paraId="4805CF3B" w14:textId="77777777" w:rsidR="00DC3903" w:rsidRDefault="00DC3903" w:rsidP="00DC3903"/>
    <w:p w14:paraId="21EBF1D6" w14:textId="77777777" w:rsidR="00DC3903" w:rsidRDefault="00DC3903" w:rsidP="00DC3903">
      <w:pPr>
        <w:rPr>
          <w:b/>
          <w:bCs/>
        </w:rPr>
      </w:pPr>
      <w:r w:rsidRPr="0017705C">
        <w:rPr>
          <w:b/>
          <w:bCs/>
        </w:rPr>
        <w:t>LAPTOP LOANS</w:t>
      </w:r>
    </w:p>
    <w:p w14:paraId="73A96BB1" w14:textId="77777777" w:rsidR="00DC3903" w:rsidRDefault="00DC3903" w:rsidP="00DC3903">
      <w:pPr>
        <w:rPr>
          <w:i/>
          <w:iCs/>
        </w:rPr>
      </w:pPr>
      <w:r w:rsidRPr="004036D4">
        <w:rPr>
          <w:b/>
          <w:bCs/>
        </w:rPr>
        <w:t>Digital skills: </w:t>
      </w:r>
      <w:r w:rsidRPr="004036D4">
        <w:rPr>
          <w:i/>
          <w:iCs/>
        </w:rPr>
        <w:t>Loaning a laptop and using a networked device.</w:t>
      </w:r>
    </w:p>
    <w:p w14:paraId="4595540B" w14:textId="77777777" w:rsidR="00DC3903" w:rsidRPr="004036D4" w:rsidRDefault="00DC3903" w:rsidP="00DC3903"/>
    <w:p w14:paraId="0CC615D2" w14:textId="77777777" w:rsidR="00DC3903" w:rsidRDefault="00DC3903" w:rsidP="00DC3903">
      <w:r w:rsidRPr="004036D4">
        <w:t>Catalyst has </w:t>
      </w:r>
      <w:r w:rsidRPr="004036D4">
        <w:rPr>
          <w:b/>
          <w:bCs/>
        </w:rPr>
        <w:t>over 100 laptops you can borrow*</w:t>
      </w:r>
      <w:r w:rsidRPr="004036D4">
        <w:t>, as well as</w:t>
      </w:r>
      <w:r w:rsidRPr="004036D4">
        <w:rPr>
          <w:b/>
          <w:bCs/>
        </w:rPr>
        <w:t> over 350 networked PCs</w:t>
      </w:r>
      <w:r w:rsidRPr="004036D4">
        <w:t> that are </w:t>
      </w:r>
      <w:r w:rsidRPr="004036D4">
        <w:rPr>
          <w:b/>
          <w:bCs/>
        </w:rPr>
        <w:t>accessible 24/7</w:t>
      </w:r>
      <w:r w:rsidRPr="004036D4">
        <w:t> during term time. All devices provide access to the University network and online file storage, including most software available from the University.</w:t>
      </w:r>
    </w:p>
    <w:p w14:paraId="263FDB61" w14:textId="77777777" w:rsidR="00DC3903" w:rsidRPr="004036D4" w:rsidRDefault="00DC3903" w:rsidP="00DC3903"/>
    <w:p w14:paraId="7ACFD3A7" w14:textId="77777777" w:rsidR="00DC3903" w:rsidRDefault="00DC3903" w:rsidP="00DC3903">
      <w:r w:rsidRPr="004036D4">
        <w:rPr>
          <w:b/>
          <w:bCs/>
        </w:rPr>
        <w:t>Laptops are self-issued </w:t>
      </w:r>
      <w:r w:rsidRPr="004036D4">
        <w:t>using your library account and can be found in the lockers on the ground floor of Catalyst. You will need your UniCard to issue or return a laptop.</w:t>
      </w:r>
    </w:p>
    <w:p w14:paraId="11F7AF72" w14:textId="77777777" w:rsidR="00DC3903" w:rsidRPr="004036D4" w:rsidRDefault="00DC3903" w:rsidP="00DC3903">
      <w:r w:rsidRPr="004036D4">
        <w:t> </w:t>
      </w:r>
    </w:p>
    <w:p w14:paraId="661272F7" w14:textId="77777777" w:rsidR="00DC3903" w:rsidRPr="004036D4" w:rsidRDefault="00DC3903" w:rsidP="00DC3903">
      <w:r w:rsidRPr="004036D4">
        <w:lastRenderedPageBreak/>
        <w:t>There are two laptop loan lengths available:</w:t>
      </w:r>
    </w:p>
    <w:p w14:paraId="6CD163AA" w14:textId="77777777" w:rsidR="00DC3903" w:rsidRPr="004036D4" w:rsidRDefault="00DC3903" w:rsidP="00DC3903">
      <w:pPr>
        <w:numPr>
          <w:ilvl w:val="0"/>
          <w:numId w:val="4"/>
        </w:numPr>
      </w:pPr>
      <w:r w:rsidRPr="004036D4">
        <w:rPr>
          <w:b/>
          <w:bCs/>
        </w:rPr>
        <w:t>24-hour loan laptop:</w:t>
      </w:r>
      <w:r w:rsidRPr="004036D4">
        <w:t> For use on campus only, these laptops are not issued with a charger and will not work off campus.</w:t>
      </w:r>
    </w:p>
    <w:p w14:paraId="37E96D37" w14:textId="77777777" w:rsidR="00DC3903" w:rsidRPr="004036D4" w:rsidRDefault="00DC3903" w:rsidP="00DC3903">
      <w:pPr>
        <w:numPr>
          <w:ilvl w:val="0"/>
          <w:numId w:val="4"/>
        </w:numPr>
      </w:pPr>
      <w:r w:rsidRPr="004036D4">
        <w:rPr>
          <w:b/>
          <w:bCs/>
        </w:rPr>
        <w:t>2-week loan laptop:</w:t>
      </w:r>
      <w:r w:rsidRPr="004036D4">
        <w:t> For use on and off campus, you will need to pick up a charger and bag from the Catalyst Helpdesk.</w:t>
      </w:r>
    </w:p>
    <w:p w14:paraId="34C7B0BB" w14:textId="77777777" w:rsidR="00C2319D" w:rsidRDefault="00C2319D" w:rsidP="00DC3903"/>
    <w:p w14:paraId="110FA595" w14:textId="57856D87" w:rsidR="00DC3903" w:rsidRDefault="00DC3903" w:rsidP="00DC3903">
      <w:r w:rsidRPr="004036D4">
        <w:t>We understand there are lots of circumstances where overnight and two-week loans will not be sufficient and in these cases you can </w:t>
      </w:r>
      <w:hyperlink r:id="rId29" w:tgtFrame="_blank" w:history="1">
        <w:r w:rsidRPr="004036D4">
          <w:rPr>
            <w:rStyle w:val="Hyperlink"/>
          </w:rPr>
          <w:t>apply for a semester loan laptop</w:t>
        </w:r>
      </w:hyperlink>
      <w:r w:rsidRPr="004036D4">
        <w:t>.</w:t>
      </w:r>
    </w:p>
    <w:p w14:paraId="20500D5D" w14:textId="77777777" w:rsidR="00DC3903" w:rsidRPr="004036D4" w:rsidRDefault="00DC3903" w:rsidP="00DC3903"/>
    <w:p w14:paraId="3A1D6028" w14:textId="77777777" w:rsidR="00DC3903" w:rsidRDefault="00DC3903" w:rsidP="00DC3903">
      <w:r w:rsidRPr="004036D4">
        <w:t>*</w:t>
      </w:r>
      <w:hyperlink r:id="rId30" w:tgtFrame="_blank" w:history="1">
        <w:r w:rsidRPr="004036D4">
          <w:rPr>
            <w:rStyle w:val="Hyperlink"/>
            <w:i/>
            <w:iCs/>
          </w:rPr>
          <w:t>Terms and conditions apply</w:t>
        </w:r>
      </w:hyperlink>
      <w:r w:rsidRPr="004036D4">
        <w:rPr>
          <w:i/>
          <w:iCs/>
        </w:rPr>
        <w:t> and all laptop loans and PCs are subject to availability.</w:t>
      </w:r>
    </w:p>
    <w:p w14:paraId="13FEC14A" w14:textId="77777777" w:rsidR="00DC3903" w:rsidRDefault="00DC3903" w:rsidP="00DC3903">
      <w:pPr>
        <w:pStyle w:val="Heading2"/>
      </w:pPr>
      <w:r>
        <w:t>Edge Hill University digital systems</w:t>
      </w:r>
    </w:p>
    <w:p w14:paraId="2F49F6CC" w14:textId="77777777" w:rsidR="00DC3903" w:rsidRDefault="00DC3903" w:rsidP="00DC3903">
      <w:r w:rsidRPr="00ED2F61">
        <w:t>Studying at Edge Hill University requires you to engage with several different digital systems, each with its own purpose. It can </w:t>
      </w:r>
      <w:r w:rsidRPr="00ED2F61">
        <w:rPr>
          <w:b/>
          <w:bCs/>
        </w:rPr>
        <w:t>take time to get used to which system does what,</w:t>
      </w:r>
      <w:r w:rsidRPr="00ED2F61">
        <w:t> and that’s completely normal.</w:t>
      </w:r>
    </w:p>
    <w:p w14:paraId="438DAB74" w14:textId="77777777" w:rsidR="00DC3903" w:rsidRPr="00ED2F61" w:rsidRDefault="00DC3903" w:rsidP="00DC3903"/>
    <w:p w14:paraId="2CF75596" w14:textId="77777777" w:rsidR="00DC3903" w:rsidRDefault="00DC3903" w:rsidP="00DC3903">
      <w:r w:rsidRPr="00ED2F61">
        <w:t>Explore the tabs below to learn more about the main systems you’ll use for </w:t>
      </w:r>
      <w:r w:rsidRPr="00ED2F61">
        <w:rPr>
          <w:b/>
          <w:bCs/>
        </w:rPr>
        <w:t>learning</w:t>
      </w:r>
      <w:r w:rsidRPr="00ED2F61">
        <w:t>,</w:t>
      </w:r>
      <w:r w:rsidRPr="00ED2F61">
        <w:rPr>
          <w:b/>
          <w:bCs/>
        </w:rPr>
        <w:t> creating coursework</w:t>
      </w:r>
      <w:r w:rsidRPr="00ED2F61">
        <w:t> and </w:t>
      </w:r>
      <w:r w:rsidRPr="00ED2F61">
        <w:rPr>
          <w:b/>
          <w:bCs/>
        </w:rPr>
        <w:t>storing your files</w:t>
      </w:r>
      <w:r w:rsidRPr="00ED2F61">
        <w:t>. The focus is on understanding how these tools fit into your studies, not on becoming an expert straight away.</w:t>
      </w:r>
    </w:p>
    <w:p w14:paraId="43B971E0" w14:textId="77777777" w:rsidR="00B74ADD" w:rsidRDefault="00B74ADD" w:rsidP="00DC3903"/>
    <w:p w14:paraId="06AD82D3" w14:textId="77777777" w:rsidR="00DC3903" w:rsidRPr="00ED2F61" w:rsidRDefault="00DC3903" w:rsidP="00DC3903">
      <w:pPr>
        <w:rPr>
          <w:b/>
          <w:bCs/>
        </w:rPr>
      </w:pPr>
      <w:r w:rsidRPr="00ED2F61">
        <w:rPr>
          <w:b/>
          <w:bCs/>
        </w:rPr>
        <w:t>VIRTUAL LEARNING ENVIRONMENT</w:t>
      </w:r>
    </w:p>
    <w:p w14:paraId="49808BE7" w14:textId="77777777" w:rsidR="00DC3903" w:rsidRDefault="00DC3903" w:rsidP="00DC3903">
      <w:r w:rsidRPr="00ED2F61">
        <w:t>Your </w:t>
      </w:r>
      <w:r w:rsidRPr="00ED2F61">
        <w:rPr>
          <w:b/>
          <w:bCs/>
        </w:rPr>
        <w:t>virtual learning environment (VLE) </w:t>
      </w:r>
      <w:r w:rsidRPr="00ED2F61">
        <w:t>is more commonly called </w:t>
      </w:r>
      <w:r w:rsidRPr="00ED2F61">
        <w:rPr>
          <w:b/>
          <w:bCs/>
        </w:rPr>
        <w:t>Learning Edge or Blackboard</w:t>
      </w:r>
      <w:r w:rsidRPr="00ED2F61">
        <w:t>. On your VLE you'll find your course and module areas related to your programme of study, along with links to a range of other useful resources.</w:t>
      </w:r>
    </w:p>
    <w:p w14:paraId="6384000C" w14:textId="77777777" w:rsidR="00DC3903" w:rsidRPr="00ED2F61" w:rsidRDefault="00DC3903" w:rsidP="00DC3903"/>
    <w:p w14:paraId="5A02B21C" w14:textId="77777777" w:rsidR="00DC3903" w:rsidRPr="00ED2F61" w:rsidRDefault="00DC3903" w:rsidP="00DC3903">
      <w:r w:rsidRPr="00ED2F61">
        <w:t>The </w:t>
      </w:r>
      <w:hyperlink r:id="rId31" w:tgtFrame="_blank" w:history="1">
        <w:r w:rsidRPr="00ED2F61">
          <w:rPr>
            <w:rStyle w:val="Hyperlink"/>
          </w:rPr>
          <w:t>Learning Edge (Blackboard): Getting Started guide</w:t>
        </w:r>
      </w:hyperlink>
      <w:r w:rsidRPr="00ED2F61">
        <w:t> is a </w:t>
      </w:r>
      <w:r w:rsidRPr="00ED2F61">
        <w:rPr>
          <w:b/>
          <w:bCs/>
        </w:rPr>
        <w:t>useful beginner’s introduction</w:t>
      </w:r>
      <w:r w:rsidRPr="00ED2F61">
        <w:t> to accessing and finding your way around your VLE. You can also </w:t>
      </w:r>
      <w:hyperlink r:id="rId32" w:tgtFrame="_blank" w:history="1">
        <w:r w:rsidRPr="00ED2F61">
          <w:rPr>
            <w:rStyle w:val="Hyperlink"/>
          </w:rPr>
          <w:t>explore video tutorials, refresher guides and tips</w:t>
        </w:r>
      </w:hyperlink>
      <w:r w:rsidRPr="00ED2F61">
        <w:t> to get the most out of your VLE on topics such as:</w:t>
      </w:r>
    </w:p>
    <w:p w14:paraId="3477CFA3" w14:textId="77777777" w:rsidR="00DC3903" w:rsidRPr="00ED2F61" w:rsidRDefault="00DC3903" w:rsidP="00DC3903">
      <w:pPr>
        <w:numPr>
          <w:ilvl w:val="0"/>
          <w:numId w:val="5"/>
        </w:numPr>
      </w:pPr>
      <w:r w:rsidRPr="00ED2F61">
        <w:t>Logging in to your VLE.</w:t>
      </w:r>
    </w:p>
    <w:p w14:paraId="73657688" w14:textId="77777777" w:rsidR="00DC3903" w:rsidRPr="00ED2F61" w:rsidRDefault="00DC3903" w:rsidP="00DC3903">
      <w:pPr>
        <w:numPr>
          <w:ilvl w:val="0"/>
          <w:numId w:val="5"/>
        </w:numPr>
      </w:pPr>
      <w:r w:rsidRPr="00ED2F61">
        <w:t>Finding your course and module area.</w:t>
      </w:r>
    </w:p>
    <w:p w14:paraId="168122D7" w14:textId="77777777" w:rsidR="00DC3903" w:rsidRPr="00ED2F61" w:rsidRDefault="00DC3903" w:rsidP="00DC3903">
      <w:pPr>
        <w:numPr>
          <w:ilvl w:val="0"/>
          <w:numId w:val="5"/>
        </w:numPr>
      </w:pPr>
      <w:r w:rsidRPr="00ED2F61">
        <w:t>Exploring your organisations.</w:t>
      </w:r>
    </w:p>
    <w:p w14:paraId="73224714" w14:textId="77777777" w:rsidR="00DC3903" w:rsidRPr="00ED2F61" w:rsidRDefault="00DC3903" w:rsidP="00DC3903">
      <w:pPr>
        <w:numPr>
          <w:ilvl w:val="0"/>
          <w:numId w:val="5"/>
        </w:numPr>
      </w:pPr>
      <w:r w:rsidRPr="00ED2F61">
        <w:t>Navigating your learning and teaching content.</w:t>
      </w:r>
    </w:p>
    <w:p w14:paraId="050DB438" w14:textId="77777777" w:rsidR="00DC3903" w:rsidRPr="00ED2F61" w:rsidRDefault="00DC3903" w:rsidP="00DC3903">
      <w:pPr>
        <w:numPr>
          <w:ilvl w:val="0"/>
          <w:numId w:val="5"/>
        </w:numPr>
      </w:pPr>
      <w:r w:rsidRPr="00ED2F61">
        <w:t>Useful module tools.</w:t>
      </w:r>
    </w:p>
    <w:p w14:paraId="79C775D2" w14:textId="77777777" w:rsidR="00DC3903" w:rsidRDefault="00DC3903" w:rsidP="00DC3903"/>
    <w:p w14:paraId="3C37462D" w14:textId="77777777" w:rsidR="002528A2" w:rsidRDefault="002528A2" w:rsidP="00DC3903"/>
    <w:p w14:paraId="7400034E" w14:textId="77777777" w:rsidR="00DC3903" w:rsidRPr="009D7064" w:rsidRDefault="00DC3903" w:rsidP="00DC3903">
      <w:pPr>
        <w:rPr>
          <w:b/>
          <w:bCs/>
        </w:rPr>
      </w:pPr>
      <w:r w:rsidRPr="009D7064">
        <w:rPr>
          <w:b/>
          <w:bCs/>
        </w:rPr>
        <w:lastRenderedPageBreak/>
        <w:t>MICROSOFT OFFICE</w:t>
      </w:r>
    </w:p>
    <w:p w14:paraId="3F8BB7A7" w14:textId="77777777" w:rsidR="00DC3903" w:rsidRDefault="00DC3903" w:rsidP="00DC3903">
      <w:hyperlink r:id="rId33" w:tgtFrame="_blank" w:history="1">
        <w:r w:rsidRPr="009D7064">
          <w:rPr>
            <w:rStyle w:val="Hyperlink"/>
            <w:b/>
            <w:bCs/>
          </w:rPr>
          <w:t>Office 365</w:t>
        </w:r>
      </w:hyperlink>
      <w:r w:rsidRPr="009D7064">
        <w:t> is a cloud hosted service provided by Microsoft. It allows you to </w:t>
      </w:r>
      <w:r w:rsidRPr="009D7064">
        <w:rPr>
          <w:b/>
          <w:bCs/>
        </w:rPr>
        <w:t>create</w:t>
      </w:r>
      <w:r w:rsidRPr="009D7064">
        <w:t>, </w:t>
      </w:r>
      <w:r w:rsidRPr="009D7064">
        <w:rPr>
          <w:b/>
          <w:bCs/>
        </w:rPr>
        <w:t>edit</w:t>
      </w:r>
      <w:r w:rsidRPr="009D7064">
        <w:t>, </w:t>
      </w:r>
      <w:r w:rsidRPr="009D7064">
        <w:rPr>
          <w:b/>
          <w:bCs/>
        </w:rPr>
        <w:t>manage </w:t>
      </w:r>
      <w:r w:rsidRPr="009D7064">
        <w:t>and even </w:t>
      </w:r>
      <w:r w:rsidRPr="009D7064">
        <w:rPr>
          <w:b/>
          <w:bCs/>
        </w:rPr>
        <w:t>collaborate</w:t>
      </w:r>
      <w:r w:rsidRPr="009D7064">
        <w:t>. You can </w:t>
      </w:r>
      <w:hyperlink r:id="rId34" w:tgtFrame="_blank" w:history="1">
        <w:r w:rsidRPr="009D7064">
          <w:rPr>
            <w:rStyle w:val="Hyperlink"/>
          </w:rPr>
          <w:t>download Microsoft Office 365 for free</w:t>
        </w:r>
      </w:hyperlink>
      <w:r w:rsidRPr="009D7064">
        <w:t> on up to </w:t>
      </w:r>
      <w:r w:rsidRPr="009D7064">
        <w:rPr>
          <w:b/>
          <w:bCs/>
        </w:rPr>
        <w:t>five personal devices </w:t>
      </w:r>
      <w:r w:rsidRPr="009D7064">
        <w:t>as well as access to online versions of Office 365 products and OneDrive storage. Office 365 includes Word, Excel, Outlook, Access, PowerPoint, OneNote, Publisher and MS Teams. </w:t>
      </w:r>
    </w:p>
    <w:p w14:paraId="6E11664B" w14:textId="77777777" w:rsidR="00DC3903" w:rsidRPr="009D7064" w:rsidRDefault="00DC3903" w:rsidP="00DC3903"/>
    <w:p w14:paraId="2C8E4947" w14:textId="77777777" w:rsidR="00DC3903" w:rsidRPr="009D7064" w:rsidRDefault="00DC3903" w:rsidP="00DC3903">
      <w:r w:rsidRPr="009D7064">
        <w:t>To access Office 365, you will need your:</w:t>
      </w:r>
    </w:p>
    <w:p w14:paraId="699DF059" w14:textId="77777777" w:rsidR="00DC3903" w:rsidRPr="009D7064" w:rsidRDefault="00DC3903" w:rsidP="00DC3903">
      <w:pPr>
        <w:numPr>
          <w:ilvl w:val="0"/>
          <w:numId w:val="6"/>
        </w:numPr>
      </w:pPr>
      <w:r w:rsidRPr="009D7064">
        <w:rPr>
          <w:b/>
          <w:bCs/>
        </w:rPr>
        <w:t>Username</w:t>
      </w:r>
      <w:r w:rsidRPr="009D7064">
        <w:t>: username@edgehill.ac.uk</w:t>
      </w:r>
    </w:p>
    <w:p w14:paraId="6B1A7214" w14:textId="77777777" w:rsidR="00DC3903" w:rsidRPr="009D7064" w:rsidRDefault="00DC3903" w:rsidP="00DC3903">
      <w:pPr>
        <w:numPr>
          <w:ilvl w:val="0"/>
          <w:numId w:val="6"/>
        </w:numPr>
      </w:pPr>
      <w:r w:rsidRPr="009D7064">
        <w:rPr>
          <w:b/>
          <w:bCs/>
        </w:rPr>
        <w:t>Password</w:t>
      </w:r>
      <w:r w:rsidRPr="009D7064">
        <w:t>: your unique university password</w:t>
      </w:r>
    </w:p>
    <w:p w14:paraId="70974ABF" w14:textId="77777777" w:rsidR="00DC3903" w:rsidRDefault="00DC3903" w:rsidP="00DC3903"/>
    <w:p w14:paraId="771B675C" w14:textId="77777777" w:rsidR="00DC3903" w:rsidRPr="00B16043" w:rsidRDefault="00DC3903" w:rsidP="00DC3903">
      <w:pPr>
        <w:rPr>
          <w:b/>
          <w:bCs/>
        </w:rPr>
      </w:pPr>
      <w:r w:rsidRPr="00B16043">
        <w:rPr>
          <w:b/>
          <w:bCs/>
        </w:rPr>
        <w:t>OUTLOOK EMAIL</w:t>
      </w:r>
    </w:p>
    <w:p w14:paraId="71593CDD" w14:textId="77777777" w:rsidR="00DC3903" w:rsidRDefault="00DC3903" w:rsidP="00DC3903">
      <w:r w:rsidRPr="00B16043">
        <w:t>The Edge Hill University email platform is </w:t>
      </w:r>
      <w:r w:rsidRPr="00B16043">
        <w:rPr>
          <w:b/>
          <w:bCs/>
        </w:rPr>
        <w:t>Outlook via Microsoft 365</w:t>
      </w:r>
      <w:r w:rsidRPr="00B16043">
        <w:t>. Outlook also includes helpful tools like </w:t>
      </w:r>
      <w:r w:rsidRPr="00B16043">
        <w:rPr>
          <w:b/>
          <w:bCs/>
        </w:rPr>
        <w:t>folders</w:t>
      </w:r>
      <w:r w:rsidRPr="00B16043">
        <w:t>, </w:t>
      </w:r>
      <w:r w:rsidRPr="00B16043">
        <w:rPr>
          <w:b/>
          <w:bCs/>
        </w:rPr>
        <w:t>flags</w:t>
      </w:r>
      <w:r w:rsidRPr="00B16043">
        <w:t> and a </w:t>
      </w:r>
      <w:r w:rsidRPr="00B16043">
        <w:rPr>
          <w:b/>
          <w:bCs/>
        </w:rPr>
        <w:t>built</w:t>
      </w:r>
      <w:r w:rsidRPr="00B16043">
        <w:rPr>
          <w:b/>
          <w:bCs/>
        </w:rPr>
        <w:noBreakHyphen/>
        <w:t>in calendar</w:t>
      </w:r>
      <w:r w:rsidRPr="00B16043">
        <w:t> to keep you organised. You can </w:t>
      </w:r>
      <w:r w:rsidRPr="00B16043">
        <w:rPr>
          <w:b/>
          <w:bCs/>
        </w:rPr>
        <w:t>access your email on any device </w:t>
      </w:r>
      <w:r w:rsidRPr="00B16043">
        <w:t>through the web, desktop or mobile app, making it easy to stay connected wherever you are.</w:t>
      </w:r>
    </w:p>
    <w:p w14:paraId="0780E1A6" w14:textId="77777777" w:rsidR="00DC3903" w:rsidRPr="00B16043" w:rsidRDefault="00DC3903" w:rsidP="00DC3903"/>
    <w:p w14:paraId="765D5E6A" w14:textId="77777777" w:rsidR="00DC3903" w:rsidRPr="00B16043" w:rsidRDefault="00DC3903" w:rsidP="00DC3903">
      <w:r w:rsidRPr="00B16043">
        <w:t>To access Outlook email, you will need your:</w:t>
      </w:r>
    </w:p>
    <w:p w14:paraId="76FC02CA" w14:textId="77777777" w:rsidR="00DC3903" w:rsidRPr="00B16043" w:rsidRDefault="00DC3903" w:rsidP="00DC3903">
      <w:pPr>
        <w:numPr>
          <w:ilvl w:val="0"/>
          <w:numId w:val="7"/>
        </w:numPr>
      </w:pPr>
      <w:r w:rsidRPr="00B16043">
        <w:rPr>
          <w:b/>
          <w:bCs/>
        </w:rPr>
        <w:t>Username</w:t>
      </w:r>
      <w:r w:rsidRPr="00B16043">
        <w:t>: username@edgehill.ac.uk</w:t>
      </w:r>
    </w:p>
    <w:p w14:paraId="3D03EA02" w14:textId="77777777" w:rsidR="00DC3903" w:rsidRPr="00B16043" w:rsidRDefault="00DC3903" w:rsidP="00DC3903">
      <w:pPr>
        <w:numPr>
          <w:ilvl w:val="0"/>
          <w:numId w:val="7"/>
        </w:numPr>
      </w:pPr>
      <w:r w:rsidRPr="00B16043">
        <w:rPr>
          <w:b/>
          <w:bCs/>
        </w:rPr>
        <w:t>Password</w:t>
      </w:r>
      <w:r w:rsidRPr="00B16043">
        <w:t>: your unique university password</w:t>
      </w:r>
    </w:p>
    <w:p w14:paraId="3C50BAAD" w14:textId="77777777" w:rsidR="002528A2" w:rsidRDefault="002528A2" w:rsidP="00DC3903"/>
    <w:p w14:paraId="415FB702" w14:textId="50D952F7" w:rsidR="00DC3903" w:rsidRPr="00B16043" w:rsidRDefault="00DC3903" w:rsidP="00DC3903">
      <w:r w:rsidRPr="00B16043">
        <w:t>We </w:t>
      </w:r>
      <w:r w:rsidRPr="00B16043">
        <w:rPr>
          <w:b/>
          <w:bCs/>
        </w:rPr>
        <w:t>recommend you check your student email account daily </w:t>
      </w:r>
      <w:r w:rsidRPr="00B16043">
        <w:t>as this is the main way the university will communicate with you about your course, events and support.</w:t>
      </w:r>
    </w:p>
    <w:p w14:paraId="0FFC9907" w14:textId="77777777" w:rsidR="00DC3903" w:rsidRDefault="00DC3903" w:rsidP="00DC3903"/>
    <w:p w14:paraId="68875817" w14:textId="77777777" w:rsidR="00DC3903" w:rsidRPr="00396747" w:rsidRDefault="00DC3903" w:rsidP="00DC3903">
      <w:pPr>
        <w:rPr>
          <w:b/>
          <w:bCs/>
        </w:rPr>
      </w:pPr>
      <w:r w:rsidRPr="00396747">
        <w:rPr>
          <w:b/>
          <w:bCs/>
        </w:rPr>
        <w:t>ONEDRIVE</w:t>
      </w:r>
    </w:p>
    <w:p w14:paraId="2B4B4D30" w14:textId="77777777" w:rsidR="00DC3903" w:rsidRDefault="00DC3903" w:rsidP="00DC3903">
      <w:hyperlink r:id="rId35" w:tgtFrame="_blank" w:history="1">
        <w:r w:rsidRPr="00396747">
          <w:rPr>
            <w:rStyle w:val="Hyperlink"/>
            <w:b/>
            <w:bCs/>
          </w:rPr>
          <w:t>University OneDrive</w:t>
        </w:r>
      </w:hyperlink>
      <w:r w:rsidRPr="00396747">
        <w:t> is your </w:t>
      </w:r>
      <w:r w:rsidRPr="00396747">
        <w:rPr>
          <w:b/>
          <w:bCs/>
        </w:rPr>
        <w:t>personal cloud storage</w:t>
      </w:r>
      <w:r w:rsidRPr="00396747">
        <w:t> </w:t>
      </w:r>
      <w:r w:rsidRPr="00396747">
        <w:rPr>
          <w:b/>
          <w:bCs/>
        </w:rPr>
        <w:t>space </w:t>
      </w:r>
      <w:r w:rsidRPr="00396747">
        <w:t>where you can save, organise and access your files from any device. It automatically backs up your work, keeping it safe and makes it easy to switch between campus computers, your laptop, or even your phone.</w:t>
      </w:r>
    </w:p>
    <w:p w14:paraId="02DCF452" w14:textId="77777777" w:rsidR="00DC3903" w:rsidRPr="00396747" w:rsidRDefault="00DC3903" w:rsidP="00DC3903"/>
    <w:p w14:paraId="7195A502" w14:textId="77777777" w:rsidR="00DC3903" w:rsidRDefault="00DC3903" w:rsidP="00DC3903">
      <w:r w:rsidRPr="00396747">
        <w:t>You can also </w:t>
      </w:r>
      <w:r w:rsidRPr="00396747">
        <w:rPr>
          <w:b/>
          <w:bCs/>
        </w:rPr>
        <w:t>share documents</w:t>
      </w:r>
      <w:r w:rsidRPr="00396747">
        <w:t> with course mates, </w:t>
      </w:r>
      <w:r w:rsidRPr="00396747">
        <w:rPr>
          <w:b/>
          <w:bCs/>
        </w:rPr>
        <w:t>collaborate </w:t>
      </w:r>
      <w:r w:rsidRPr="00396747">
        <w:t>in real time and keep everything organised in </w:t>
      </w:r>
      <w:r w:rsidRPr="00396747">
        <w:rPr>
          <w:b/>
          <w:bCs/>
        </w:rPr>
        <w:t>one secure place</w:t>
      </w:r>
      <w:r w:rsidRPr="00396747">
        <w:t> connected to your university account. If you ever lose a device, your files are still </w:t>
      </w:r>
      <w:r w:rsidRPr="00396747">
        <w:rPr>
          <w:b/>
          <w:bCs/>
        </w:rPr>
        <w:t>safely stored</w:t>
      </w:r>
      <w:r w:rsidRPr="00396747">
        <w:t> online and ready to access.</w:t>
      </w:r>
    </w:p>
    <w:p w14:paraId="2AFE43CA" w14:textId="77777777" w:rsidR="002528A2" w:rsidRDefault="002528A2" w:rsidP="00DC3903"/>
    <w:p w14:paraId="74F0629F" w14:textId="77777777" w:rsidR="002528A2" w:rsidRDefault="002528A2" w:rsidP="00DC3903"/>
    <w:p w14:paraId="14E838EA" w14:textId="77777777" w:rsidR="00DC3903" w:rsidRDefault="00DC3903" w:rsidP="00DC3903">
      <w:pPr>
        <w:pStyle w:val="Heading2"/>
      </w:pPr>
      <w:r>
        <w:lastRenderedPageBreak/>
        <w:t>Accessibility and inclusive learning</w:t>
      </w:r>
    </w:p>
    <w:p w14:paraId="2BDC24E1" w14:textId="77777777" w:rsidR="00DC3903" w:rsidRDefault="00DC3903" w:rsidP="00DC3903">
      <w:r w:rsidRPr="00885DAD">
        <w:t>From proofreading and note-making, to planning your written work, </w:t>
      </w:r>
      <w:r w:rsidRPr="00885DAD">
        <w:rPr>
          <w:b/>
          <w:bCs/>
        </w:rPr>
        <w:t>technologies can support you</w:t>
      </w:r>
      <w:r w:rsidRPr="00885DAD">
        <w:t> to develop effective study strategies. </w:t>
      </w:r>
      <w:hyperlink r:id="rId36" w:tgtFrame="_blank" w:history="1">
        <w:r w:rsidRPr="00885DAD">
          <w:rPr>
            <w:rStyle w:val="Hyperlink"/>
          </w:rPr>
          <w:t>Assistive technologies</w:t>
        </w:r>
      </w:hyperlink>
      <w:r w:rsidRPr="00885DAD">
        <w:t> are </w:t>
      </w:r>
      <w:r w:rsidRPr="00885DAD">
        <w:rPr>
          <w:b/>
          <w:bCs/>
        </w:rPr>
        <w:t>available to all students</w:t>
      </w:r>
      <w:r w:rsidRPr="00885DAD">
        <w:t> and can be </w:t>
      </w:r>
      <w:r w:rsidRPr="00885DAD">
        <w:rPr>
          <w:b/>
          <w:bCs/>
        </w:rPr>
        <w:t>useful tools to support your learning</w:t>
      </w:r>
      <w:r w:rsidRPr="00885DAD">
        <w:t>.</w:t>
      </w:r>
    </w:p>
    <w:p w14:paraId="377F843C" w14:textId="77777777" w:rsidR="00DC3903" w:rsidRPr="00885DAD" w:rsidRDefault="00DC3903" w:rsidP="00DC3903"/>
    <w:p w14:paraId="3200C9FD" w14:textId="77777777" w:rsidR="00DC3903" w:rsidRDefault="00DC3903" w:rsidP="00DC3903">
      <w:r w:rsidRPr="00885DAD">
        <w:t>You can explore your </w:t>
      </w:r>
      <w:hyperlink r:id="rId37" w:tgtFrame="_blank" w:history="1">
        <w:r w:rsidRPr="00885DAD">
          <w:rPr>
            <w:rStyle w:val="Hyperlink"/>
          </w:rPr>
          <w:t>Assistive and Accessible Technologies Toolkit</w:t>
        </w:r>
      </w:hyperlink>
      <w:r w:rsidRPr="00885DAD">
        <w:t> to learn more about tools like Mind Mapping, Text-to-Speech software and other accessibility apps, and there are further </w:t>
      </w:r>
      <w:r w:rsidRPr="00885DAD">
        <w:rPr>
          <w:b/>
          <w:bCs/>
        </w:rPr>
        <w:t>accessibility features </w:t>
      </w:r>
      <w:r w:rsidRPr="00885DAD">
        <w:t>available to you in Office 365 and Blackboard, including:</w:t>
      </w:r>
    </w:p>
    <w:p w14:paraId="6351C0BB" w14:textId="77777777" w:rsidR="00DC3903" w:rsidRDefault="00DC3903" w:rsidP="00DC3903"/>
    <w:p w14:paraId="525BAD42" w14:textId="77777777" w:rsidR="00DC3903" w:rsidRPr="00885DAD" w:rsidRDefault="00DC3903" w:rsidP="00DC3903">
      <w:r w:rsidRPr="00885DAD">
        <w:rPr>
          <w:b/>
          <w:bCs/>
        </w:rPr>
        <w:t>Microsoft Office</w:t>
      </w:r>
      <w:r w:rsidRPr="00885DAD">
        <w:t> offers several features to support reading, writing and presenting:</w:t>
      </w:r>
    </w:p>
    <w:p w14:paraId="2212A953" w14:textId="77777777" w:rsidR="00DC3903" w:rsidRPr="00885DAD" w:rsidRDefault="00DC3903" w:rsidP="00DC3903">
      <w:pPr>
        <w:numPr>
          <w:ilvl w:val="0"/>
          <w:numId w:val="8"/>
        </w:numPr>
      </w:pPr>
      <w:r w:rsidRPr="00885DAD">
        <w:rPr>
          <w:b/>
          <w:bCs/>
        </w:rPr>
        <w:t>Immersive Reader</w:t>
      </w:r>
      <w:r w:rsidRPr="00885DAD">
        <w:t> helps you focus on text by adjusting spacing, colour and reading aloud.</w:t>
      </w:r>
    </w:p>
    <w:p w14:paraId="40F6A1A8" w14:textId="77777777" w:rsidR="00DC3903" w:rsidRPr="00885DAD" w:rsidRDefault="00DC3903" w:rsidP="00DC3903">
      <w:pPr>
        <w:numPr>
          <w:ilvl w:val="0"/>
          <w:numId w:val="8"/>
        </w:numPr>
      </w:pPr>
      <w:r w:rsidRPr="00885DAD">
        <w:rPr>
          <w:b/>
          <w:bCs/>
        </w:rPr>
        <w:t>Editor </w:t>
      </w:r>
      <w:r w:rsidRPr="00885DAD">
        <w:t>provides advanced spelling, grammar and clarity suggestions to support your writing.</w:t>
      </w:r>
    </w:p>
    <w:p w14:paraId="50A46EF7" w14:textId="77777777" w:rsidR="00DC3903" w:rsidRPr="00885DAD" w:rsidRDefault="00DC3903" w:rsidP="00DC3903">
      <w:pPr>
        <w:numPr>
          <w:ilvl w:val="0"/>
          <w:numId w:val="8"/>
        </w:numPr>
      </w:pPr>
      <w:r w:rsidRPr="00885DAD">
        <w:rPr>
          <w:b/>
          <w:bCs/>
        </w:rPr>
        <w:t>Dictate and Transcribe</w:t>
      </w:r>
      <w:r w:rsidRPr="00885DAD">
        <w:t> let you speak instead of typing, or upload audio to convert speech into text.</w:t>
      </w:r>
    </w:p>
    <w:p w14:paraId="4F41D7C4" w14:textId="77777777" w:rsidR="00DC3903" w:rsidRPr="00885DAD" w:rsidRDefault="00DC3903" w:rsidP="00DC3903">
      <w:pPr>
        <w:numPr>
          <w:ilvl w:val="0"/>
          <w:numId w:val="8"/>
        </w:numPr>
      </w:pPr>
      <w:r w:rsidRPr="00885DAD">
        <w:rPr>
          <w:b/>
          <w:bCs/>
        </w:rPr>
        <w:t>PowerPoint Rehearse with Coach</w:t>
      </w:r>
      <w:r w:rsidRPr="00885DAD">
        <w:t> provides feedback on your presentation skills, including pacing, clarity and use of filler words.</w:t>
      </w:r>
    </w:p>
    <w:p w14:paraId="2BFF5278" w14:textId="77777777" w:rsidR="00DC3903" w:rsidRPr="00885DAD" w:rsidRDefault="00DC3903" w:rsidP="00DC3903">
      <w:r w:rsidRPr="00885DAD">
        <w:t>Access further support with </w:t>
      </w:r>
      <w:hyperlink r:id="rId38" w:tgtFrame="_blank" w:history="1">
        <w:r w:rsidRPr="00885DAD">
          <w:rPr>
            <w:rStyle w:val="Hyperlink"/>
          </w:rPr>
          <w:t>Microsoft Office 365 accessibility features</w:t>
        </w:r>
      </w:hyperlink>
      <w:r>
        <w:t>.</w:t>
      </w:r>
    </w:p>
    <w:p w14:paraId="420BB0F7" w14:textId="77777777" w:rsidR="00B74ADD" w:rsidRDefault="00B74ADD" w:rsidP="00DC3903">
      <w:pPr>
        <w:rPr>
          <w:b/>
          <w:bCs/>
        </w:rPr>
      </w:pPr>
    </w:p>
    <w:p w14:paraId="41C7F8CF" w14:textId="3C5272D2" w:rsidR="00DC3903" w:rsidRPr="00F530DF" w:rsidRDefault="00DC3903" w:rsidP="00DC3903">
      <w:r w:rsidRPr="00F530DF">
        <w:rPr>
          <w:b/>
          <w:bCs/>
        </w:rPr>
        <w:t>Blackboard Ally </w:t>
      </w:r>
      <w:r w:rsidRPr="00F530DF">
        <w:t>supports accessibility when accessing your learning materials online:</w:t>
      </w:r>
    </w:p>
    <w:p w14:paraId="2FA0E38F" w14:textId="77777777" w:rsidR="00DC3903" w:rsidRPr="00F530DF" w:rsidRDefault="00DC3903" w:rsidP="00DC3903">
      <w:pPr>
        <w:numPr>
          <w:ilvl w:val="0"/>
          <w:numId w:val="9"/>
        </w:numPr>
      </w:pPr>
      <w:r w:rsidRPr="00F530DF">
        <w:rPr>
          <w:b/>
          <w:bCs/>
        </w:rPr>
        <w:t>Alternative Formats</w:t>
      </w:r>
      <w:r w:rsidRPr="00F530DF">
        <w:t xml:space="preserve"> allow you to download files in different formats, such as audio, </w:t>
      </w:r>
      <w:proofErr w:type="spellStart"/>
      <w:r w:rsidRPr="00F530DF">
        <w:t>ePub</w:t>
      </w:r>
      <w:proofErr w:type="spellEnd"/>
      <w:r w:rsidRPr="00F530DF">
        <w:t>, or HTML, depending on your needs.</w:t>
      </w:r>
    </w:p>
    <w:p w14:paraId="4A46ADEE" w14:textId="77777777" w:rsidR="00DC3903" w:rsidRPr="00F530DF" w:rsidRDefault="00DC3903" w:rsidP="00DC3903">
      <w:pPr>
        <w:numPr>
          <w:ilvl w:val="0"/>
          <w:numId w:val="9"/>
        </w:numPr>
      </w:pPr>
      <w:r w:rsidRPr="00F530DF">
        <w:rPr>
          <w:b/>
          <w:bCs/>
        </w:rPr>
        <w:t>Accessibility Checker</w:t>
      </w:r>
      <w:r w:rsidRPr="00F530DF">
        <w:t> highlights where documents may have barriers and provides guidance on accessibility, helping ensure materials are inclusive for everyone.</w:t>
      </w:r>
    </w:p>
    <w:p w14:paraId="148B5A28" w14:textId="77777777" w:rsidR="00DC3903" w:rsidRPr="00F530DF" w:rsidRDefault="00DC3903" w:rsidP="00DC3903">
      <w:r w:rsidRPr="00F530DF">
        <w:t>You can </w:t>
      </w:r>
      <w:hyperlink r:id="rId39" w:tgtFrame="_blank" w:history="1">
        <w:r w:rsidRPr="00F530DF">
          <w:rPr>
            <w:rStyle w:val="Hyperlink"/>
          </w:rPr>
          <w:t>download alternative formats of content in Blackboard</w:t>
        </w:r>
      </w:hyperlink>
      <w:r w:rsidRPr="00F530DF">
        <w:t> by using the Ally feature.</w:t>
      </w:r>
    </w:p>
    <w:p w14:paraId="410E6A14" w14:textId="77777777" w:rsidR="00DC3903" w:rsidRDefault="00DC3903" w:rsidP="00DC3903"/>
    <w:p w14:paraId="610847EC" w14:textId="77777777" w:rsidR="00DC3903" w:rsidRDefault="00DC3903" w:rsidP="00DC3903">
      <w:r w:rsidRPr="00F530DF">
        <w:t>Recognising how </w:t>
      </w:r>
      <w:r w:rsidRPr="00F530DF">
        <w:rPr>
          <w:b/>
          <w:bCs/>
        </w:rPr>
        <w:t>accessibility benefits everyone</w:t>
      </w:r>
      <w:r w:rsidRPr="00F530DF">
        <w:t> can help you identify simple ways to make your digital communications </w:t>
      </w:r>
      <w:r w:rsidRPr="00F530DF">
        <w:rPr>
          <w:b/>
          <w:bCs/>
        </w:rPr>
        <w:t>clearer</w:t>
      </w:r>
      <w:r w:rsidRPr="00F530DF">
        <w:t>,</w:t>
      </w:r>
      <w:r w:rsidRPr="00F530DF">
        <w:rPr>
          <w:b/>
          <w:bCs/>
        </w:rPr>
        <w:t> </w:t>
      </w:r>
      <w:r w:rsidRPr="00F530DF">
        <w:t>more </w:t>
      </w:r>
      <w:r w:rsidRPr="00F530DF">
        <w:rPr>
          <w:b/>
          <w:bCs/>
        </w:rPr>
        <w:t>usable</w:t>
      </w:r>
      <w:r w:rsidRPr="00F530DF">
        <w:t> and </w:t>
      </w:r>
      <w:r w:rsidRPr="00F530DF">
        <w:rPr>
          <w:b/>
          <w:bCs/>
        </w:rPr>
        <w:t>inclusive for everyone</w:t>
      </w:r>
      <w:r w:rsidRPr="00F530DF">
        <w:t>. As you continue working with digital tools and materials, keeping accessibility in mind will support not only your own learning but also the wider university community. It is also a </w:t>
      </w:r>
      <w:r w:rsidRPr="00F530DF">
        <w:rPr>
          <w:b/>
          <w:bCs/>
        </w:rPr>
        <w:t>great transferable skill</w:t>
      </w:r>
      <w:r w:rsidRPr="00F530DF">
        <w:t> to take with you into the workplace. </w:t>
      </w:r>
    </w:p>
    <w:p w14:paraId="15BC0D97" w14:textId="77777777" w:rsidR="00DC3903" w:rsidRDefault="00DC3903" w:rsidP="00DC3903"/>
    <w:p w14:paraId="6A622010" w14:textId="77777777" w:rsidR="00DC3903" w:rsidRDefault="00DC3903" w:rsidP="00DC3903">
      <w:r w:rsidRPr="00545586">
        <w:rPr>
          <w:b/>
          <w:bCs/>
        </w:rPr>
        <w:lastRenderedPageBreak/>
        <w:t>Activity:</w:t>
      </w:r>
      <w:r w:rsidRPr="00545586">
        <w:t> </w:t>
      </w:r>
      <w:r>
        <w:t>Read</w:t>
      </w:r>
      <w:r w:rsidRPr="00545586">
        <w:t xml:space="preserve"> the accessibility statements below </w:t>
      </w:r>
      <w:r>
        <w:t xml:space="preserve">and tick </w:t>
      </w:r>
      <w:r w:rsidRPr="00545586">
        <w:t>whether you think they are true or false.</w:t>
      </w:r>
    </w:p>
    <w:p w14:paraId="5174E738" w14:textId="77777777" w:rsidR="00DC3903" w:rsidRDefault="00DC3903" w:rsidP="00DC3903"/>
    <w:tbl>
      <w:tblPr>
        <w:tblStyle w:val="TableGrid"/>
        <w:tblW w:w="0" w:type="auto"/>
        <w:tblLook w:val="04A0" w:firstRow="1" w:lastRow="0" w:firstColumn="1" w:lastColumn="0" w:noHBand="0" w:noVBand="1"/>
      </w:tblPr>
      <w:tblGrid>
        <w:gridCol w:w="8046"/>
        <w:gridCol w:w="1318"/>
        <w:gridCol w:w="1318"/>
      </w:tblGrid>
      <w:tr w:rsidR="00DC3903" w:rsidRPr="007E115B" w14:paraId="34900F4F" w14:textId="77777777" w:rsidTr="00044B39">
        <w:tc>
          <w:tcPr>
            <w:tcW w:w="8046" w:type="dxa"/>
            <w:shd w:val="clear" w:color="auto" w:fill="F2F2F2" w:themeFill="background1" w:themeFillShade="F2"/>
          </w:tcPr>
          <w:p w14:paraId="0CD72E48" w14:textId="77777777" w:rsidR="00DC3903" w:rsidRPr="007E115B" w:rsidRDefault="00DC3903" w:rsidP="00044B39">
            <w:pPr>
              <w:rPr>
                <w:b/>
                <w:bCs/>
              </w:rPr>
            </w:pPr>
            <w:r w:rsidRPr="007E115B">
              <w:rPr>
                <w:b/>
                <w:bCs/>
              </w:rPr>
              <w:t>Statement</w:t>
            </w:r>
          </w:p>
        </w:tc>
        <w:tc>
          <w:tcPr>
            <w:tcW w:w="1318" w:type="dxa"/>
            <w:shd w:val="clear" w:color="auto" w:fill="F2F2F2" w:themeFill="background1" w:themeFillShade="F2"/>
          </w:tcPr>
          <w:p w14:paraId="361738F4" w14:textId="77777777" w:rsidR="00DC3903" w:rsidRPr="007E115B" w:rsidRDefault="00DC3903" w:rsidP="00044B39">
            <w:pPr>
              <w:jc w:val="center"/>
              <w:rPr>
                <w:b/>
                <w:bCs/>
              </w:rPr>
            </w:pPr>
            <w:r w:rsidRPr="007E115B">
              <w:rPr>
                <w:b/>
                <w:bCs/>
              </w:rPr>
              <w:t>True</w:t>
            </w:r>
          </w:p>
        </w:tc>
        <w:tc>
          <w:tcPr>
            <w:tcW w:w="1318" w:type="dxa"/>
            <w:shd w:val="clear" w:color="auto" w:fill="F2F2F2" w:themeFill="background1" w:themeFillShade="F2"/>
          </w:tcPr>
          <w:p w14:paraId="33F0B658" w14:textId="77777777" w:rsidR="00DC3903" w:rsidRPr="007E115B" w:rsidRDefault="00DC3903" w:rsidP="00044B39">
            <w:pPr>
              <w:jc w:val="center"/>
              <w:rPr>
                <w:b/>
                <w:bCs/>
              </w:rPr>
            </w:pPr>
            <w:r w:rsidRPr="007E115B">
              <w:rPr>
                <w:b/>
                <w:bCs/>
              </w:rPr>
              <w:t>False</w:t>
            </w:r>
          </w:p>
        </w:tc>
      </w:tr>
      <w:tr w:rsidR="00DC3903" w14:paraId="5BF5FE1B" w14:textId="77777777" w:rsidTr="00747762">
        <w:trPr>
          <w:trHeight w:val="846"/>
        </w:trPr>
        <w:tc>
          <w:tcPr>
            <w:tcW w:w="8046" w:type="dxa"/>
          </w:tcPr>
          <w:p w14:paraId="15A80C2A" w14:textId="77777777" w:rsidR="00DC3903" w:rsidRDefault="00DC3903" w:rsidP="00044B39">
            <w:r w:rsidRPr="003006C6">
              <w:t>Accessible content benefits all students</w:t>
            </w:r>
          </w:p>
        </w:tc>
        <w:tc>
          <w:tcPr>
            <w:tcW w:w="1318" w:type="dxa"/>
          </w:tcPr>
          <w:p w14:paraId="6AE75F27" w14:textId="77777777" w:rsidR="00DC3903" w:rsidRDefault="00DC3903" w:rsidP="00044B39">
            <w:pPr>
              <w:jc w:val="center"/>
            </w:pPr>
          </w:p>
        </w:tc>
        <w:tc>
          <w:tcPr>
            <w:tcW w:w="1318" w:type="dxa"/>
          </w:tcPr>
          <w:p w14:paraId="493A4857" w14:textId="77777777" w:rsidR="00DC3903" w:rsidRDefault="00DC3903" w:rsidP="00044B39">
            <w:pPr>
              <w:jc w:val="center"/>
            </w:pPr>
          </w:p>
        </w:tc>
      </w:tr>
      <w:tr w:rsidR="00DC3903" w14:paraId="6E38C516" w14:textId="77777777" w:rsidTr="00747762">
        <w:trPr>
          <w:trHeight w:val="846"/>
        </w:trPr>
        <w:tc>
          <w:tcPr>
            <w:tcW w:w="8046" w:type="dxa"/>
          </w:tcPr>
          <w:p w14:paraId="07223D1C" w14:textId="77777777" w:rsidR="00DC3903" w:rsidRDefault="00DC3903" w:rsidP="00044B39">
            <w:r w:rsidRPr="00621D16">
              <w:t>Accessibility tools are only for students with disabilities</w:t>
            </w:r>
          </w:p>
        </w:tc>
        <w:tc>
          <w:tcPr>
            <w:tcW w:w="1318" w:type="dxa"/>
          </w:tcPr>
          <w:p w14:paraId="478F12D8" w14:textId="77777777" w:rsidR="00DC3903" w:rsidRDefault="00DC3903" w:rsidP="00044B39">
            <w:pPr>
              <w:jc w:val="center"/>
            </w:pPr>
          </w:p>
        </w:tc>
        <w:tc>
          <w:tcPr>
            <w:tcW w:w="1318" w:type="dxa"/>
          </w:tcPr>
          <w:p w14:paraId="56D2C0BC" w14:textId="77777777" w:rsidR="00DC3903" w:rsidRDefault="00DC3903" w:rsidP="00044B39">
            <w:pPr>
              <w:jc w:val="center"/>
            </w:pPr>
          </w:p>
        </w:tc>
      </w:tr>
      <w:tr w:rsidR="00DC3903" w14:paraId="357A5F1B" w14:textId="77777777" w:rsidTr="00747762">
        <w:trPr>
          <w:trHeight w:val="846"/>
        </w:trPr>
        <w:tc>
          <w:tcPr>
            <w:tcW w:w="8046" w:type="dxa"/>
          </w:tcPr>
          <w:p w14:paraId="12EDC033" w14:textId="77777777" w:rsidR="00DC3903" w:rsidRDefault="00DC3903" w:rsidP="00044B39">
            <w:r w:rsidRPr="00E46679">
              <w:t>Alternative formats help you learn in the way that suits you best</w:t>
            </w:r>
          </w:p>
        </w:tc>
        <w:tc>
          <w:tcPr>
            <w:tcW w:w="1318" w:type="dxa"/>
          </w:tcPr>
          <w:p w14:paraId="45F32AE3" w14:textId="77777777" w:rsidR="00DC3903" w:rsidRDefault="00DC3903" w:rsidP="00044B39">
            <w:pPr>
              <w:jc w:val="center"/>
            </w:pPr>
          </w:p>
        </w:tc>
        <w:tc>
          <w:tcPr>
            <w:tcW w:w="1318" w:type="dxa"/>
          </w:tcPr>
          <w:p w14:paraId="1CC10F73" w14:textId="77777777" w:rsidR="00DC3903" w:rsidRDefault="00DC3903" w:rsidP="00044B39">
            <w:pPr>
              <w:jc w:val="center"/>
            </w:pPr>
          </w:p>
        </w:tc>
      </w:tr>
      <w:tr w:rsidR="00DC3903" w14:paraId="71035744" w14:textId="77777777" w:rsidTr="00747762">
        <w:trPr>
          <w:trHeight w:val="846"/>
        </w:trPr>
        <w:tc>
          <w:tcPr>
            <w:tcW w:w="8046" w:type="dxa"/>
          </w:tcPr>
          <w:p w14:paraId="329F6EB8" w14:textId="77777777" w:rsidR="00DC3903" w:rsidRDefault="00DC3903" w:rsidP="00044B39">
            <w:r w:rsidRPr="00621D16">
              <w:t>Accessibility takes too much time, so it’s better to skip it</w:t>
            </w:r>
          </w:p>
        </w:tc>
        <w:tc>
          <w:tcPr>
            <w:tcW w:w="1318" w:type="dxa"/>
          </w:tcPr>
          <w:p w14:paraId="29674F81" w14:textId="77777777" w:rsidR="00DC3903" w:rsidRDefault="00DC3903" w:rsidP="00044B39">
            <w:pPr>
              <w:jc w:val="center"/>
            </w:pPr>
          </w:p>
        </w:tc>
        <w:tc>
          <w:tcPr>
            <w:tcW w:w="1318" w:type="dxa"/>
          </w:tcPr>
          <w:p w14:paraId="7B61C65A" w14:textId="77777777" w:rsidR="00DC3903" w:rsidRDefault="00DC3903" w:rsidP="00044B39">
            <w:pPr>
              <w:jc w:val="center"/>
            </w:pPr>
          </w:p>
        </w:tc>
      </w:tr>
      <w:tr w:rsidR="00DC3903" w14:paraId="4CD76DE3" w14:textId="77777777" w:rsidTr="00747762">
        <w:trPr>
          <w:trHeight w:val="846"/>
        </w:trPr>
        <w:tc>
          <w:tcPr>
            <w:tcW w:w="8046" w:type="dxa"/>
          </w:tcPr>
          <w:p w14:paraId="2837AD30" w14:textId="77777777" w:rsidR="00DC3903" w:rsidRDefault="00DC3903" w:rsidP="00044B39">
            <w:r w:rsidRPr="00621D16">
              <w:t>Tools like Immersive Reader and Ally help you check and improve accessibility</w:t>
            </w:r>
          </w:p>
        </w:tc>
        <w:tc>
          <w:tcPr>
            <w:tcW w:w="1318" w:type="dxa"/>
          </w:tcPr>
          <w:p w14:paraId="7AFBCA0C" w14:textId="77777777" w:rsidR="00DC3903" w:rsidRDefault="00DC3903" w:rsidP="00044B39">
            <w:pPr>
              <w:jc w:val="center"/>
            </w:pPr>
          </w:p>
        </w:tc>
        <w:tc>
          <w:tcPr>
            <w:tcW w:w="1318" w:type="dxa"/>
          </w:tcPr>
          <w:p w14:paraId="288336BB" w14:textId="77777777" w:rsidR="00DC3903" w:rsidRDefault="00DC3903" w:rsidP="00044B39">
            <w:pPr>
              <w:jc w:val="center"/>
            </w:pPr>
          </w:p>
        </w:tc>
      </w:tr>
      <w:tr w:rsidR="00DC3903" w14:paraId="3E6D2CFE" w14:textId="77777777" w:rsidTr="00747762">
        <w:trPr>
          <w:trHeight w:val="846"/>
        </w:trPr>
        <w:tc>
          <w:tcPr>
            <w:tcW w:w="8046" w:type="dxa"/>
          </w:tcPr>
          <w:p w14:paraId="7F9F8204" w14:textId="77777777" w:rsidR="00DC3903" w:rsidRPr="00E46679" w:rsidRDefault="00DC3903" w:rsidP="00044B39">
            <w:r w:rsidRPr="00621D16">
              <w:t>Accessibility only matters for academic work</w:t>
            </w:r>
          </w:p>
        </w:tc>
        <w:tc>
          <w:tcPr>
            <w:tcW w:w="1318" w:type="dxa"/>
          </w:tcPr>
          <w:p w14:paraId="254BCA84" w14:textId="77777777" w:rsidR="00DC3903" w:rsidRDefault="00DC3903" w:rsidP="00044B39">
            <w:pPr>
              <w:jc w:val="center"/>
            </w:pPr>
          </w:p>
        </w:tc>
        <w:tc>
          <w:tcPr>
            <w:tcW w:w="1318" w:type="dxa"/>
          </w:tcPr>
          <w:p w14:paraId="67A4F58E" w14:textId="77777777" w:rsidR="00DC3903" w:rsidRDefault="00DC3903" w:rsidP="00044B39">
            <w:pPr>
              <w:jc w:val="center"/>
            </w:pPr>
          </w:p>
        </w:tc>
      </w:tr>
      <w:tr w:rsidR="00DC3903" w14:paraId="6303A387" w14:textId="77777777" w:rsidTr="00747762">
        <w:trPr>
          <w:trHeight w:val="846"/>
        </w:trPr>
        <w:tc>
          <w:tcPr>
            <w:tcW w:w="8046" w:type="dxa"/>
          </w:tcPr>
          <w:p w14:paraId="7D63CF08" w14:textId="77777777" w:rsidR="00DC3903" w:rsidRPr="00E46679" w:rsidRDefault="00DC3903" w:rsidP="00044B39">
            <w:r w:rsidRPr="00621D16">
              <w:t>Accessibility creates a more inclusive learning experience for all</w:t>
            </w:r>
          </w:p>
        </w:tc>
        <w:tc>
          <w:tcPr>
            <w:tcW w:w="1318" w:type="dxa"/>
          </w:tcPr>
          <w:p w14:paraId="790A6009" w14:textId="77777777" w:rsidR="00DC3903" w:rsidRDefault="00DC3903" w:rsidP="00044B39">
            <w:pPr>
              <w:jc w:val="center"/>
            </w:pPr>
          </w:p>
        </w:tc>
        <w:tc>
          <w:tcPr>
            <w:tcW w:w="1318" w:type="dxa"/>
          </w:tcPr>
          <w:p w14:paraId="1E133C79" w14:textId="77777777" w:rsidR="00DC3903" w:rsidRDefault="00DC3903" w:rsidP="00044B39">
            <w:pPr>
              <w:jc w:val="center"/>
            </w:pPr>
          </w:p>
        </w:tc>
      </w:tr>
      <w:tr w:rsidR="00DC3903" w14:paraId="733651A6" w14:textId="77777777" w:rsidTr="00747762">
        <w:trPr>
          <w:trHeight w:val="846"/>
        </w:trPr>
        <w:tc>
          <w:tcPr>
            <w:tcW w:w="8046" w:type="dxa"/>
          </w:tcPr>
          <w:p w14:paraId="1DA56D61" w14:textId="77777777" w:rsidR="00DC3903" w:rsidRPr="00E46679" w:rsidRDefault="00DC3903" w:rsidP="00044B39">
            <w:r w:rsidRPr="00621D16">
              <w:t>If a document looks fine on my screen, it will be accessible to everyone</w:t>
            </w:r>
          </w:p>
        </w:tc>
        <w:tc>
          <w:tcPr>
            <w:tcW w:w="1318" w:type="dxa"/>
          </w:tcPr>
          <w:p w14:paraId="6E61D4F6" w14:textId="77777777" w:rsidR="00DC3903" w:rsidRDefault="00DC3903" w:rsidP="00044B39">
            <w:pPr>
              <w:jc w:val="center"/>
            </w:pPr>
          </w:p>
        </w:tc>
        <w:tc>
          <w:tcPr>
            <w:tcW w:w="1318" w:type="dxa"/>
          </w:tcPr>
          <w:p w14:paraId="3A33E072" w14:textId="77777777" w:rsidR="00DC3903" w:rsidRDefault="00DC3903" w:rsidP="00044B39">
            <w:pPr>
              <w:jc w:val="center"/>
            </w:pPr>
          </w:p>
        </w:tc>
      </w:tr>
      <w:tr w:rsidR="00DC3903" w14:paraId="5AD5E95A" w14:textId="77777777" w:rsidTr="00747762">
        <w:trPr>
          <w:trHeight w:val="846"/>
        </w:trPr>
        <w:tc>
          <w:tcPr>
            <w:tcW w:w="8046" w:type="dxa"/>
          </w:tcPr>
          <w:p w14:paraId="05E73E27" w14:textId="77777777" w:rsidR="00DC3903" w:rsidRPr="00E46679" w:rsidRDefault="00DC3903" w:rsidP="00044B39">
            <w:r w:rsidRPr="00621D16">
              <w:t>Headings and structure help screen readers and improve navigation for everyone</w:t>
            </w:r>
          </w:p>
        </w:tc>
        <w:tc>
          <w:tcPr>
            <w:tcW w:w="1318" w:type="dxa"/>
          </w:tcPr>
          <w:p w14:paraId="13480090" w14:textId="77777777" w:rsidR="00DC3903" w:rsidRDefault="00DC3903" w:rsidP="00044B39">
            <w:pPr>
              <w:jc w:val="center"/>
            </w:pPr>
          </w:p>
        </w:tc>
        <w:tc>
          <w:tcPr>
            <w:tcW w:w="1318" w:type="dxa"/>
          </w:tcPr>
          <w:p w14:paraId="4C4A5619" w14:textId="77777777" w:rsidR="00DC3903" w:rsidRDefault="00DC3903" w:rsidP="00044B39">
            <w:pPr>
              <w:jc w:val="center"/>
            </w:pPr>
          </w:p>
        </w:tc>
      </w:tr>
      <w:tr w:rsidR="00DC3903" w14:paraId="2470AE4B" w14:textId="77777777" w:rsidTr="00747762">
        <w:trPr>
          <w:trHeight w:val="846"/>
        </w:trPr>
        <w:tc>
          <w:tcPr>
            <w:tcW w:w="8046" w:type="dxa"/>
          </w:tcPr>
          <w:p w14:paraId="5B660D97" w14:textId="77777777" w:rsidR="00DC3903" w:rsidRPr="00E46679" w:rsidRDefault="00DC3903" w:rsidP="00044B39">
            <w:r w:rsidRPr="00621D16">
              <w:t>Videos do not need captions if the audio is clear enough to hear</w:t>
            </w:r>
          </w:p>
        </w:tc>
        <w:tc>
          <w:tcPr>
            <w:tcW w:w="1318" w:type="dxa"/>
          </w:tcPr>
          <w:p w14:paraId="75244945" w14:textId="77777777" w:rsidR="00DC3903" w:rsidRDefault="00DC3903" w:rsidP="00044B39">
            <w:pPr>
              <w:jc w:val="center"/>
            </w:pPr>
          </w:p>
        </w:tc>
        <w:tc>
          <w:tcPr>
            <w:tcW w:w="1318" w:type="dxa"/>
          </w:tcPr>
          <w:p w14:paraId="0C1BE018" w14:textId="77777777" w:rsidR="00DC3903" w:rsidRDefault="00DC3903" w:rsidP="00044B39">
            <w:pPr>
              <w:jc w:val="center"/>
            </w:pPr>
          </w:p>
        </w:tc>
      </w:tr>
    </w:tbl>
    <w:p w14:paraId="4D912481" w14:textId="77777777" w:rsidR="00747762" w:rsidRDefault="00747762" w:rsidP="00747762"/>
    <w:p w14:paraId="11DB4838" w14:textId="72B36D55" w:rsidR="00DC3903" w:rsidRDefault="00DC3903" w:rsidP="00DC3903">
      <w:pPr>
        <w:pStyle w:val="Heading2"/>
      </w:pPr>
      <w:r>
        <w:t>Digital skills support</w:t>
      </w:r>
    </w:p>
    <w:p w14:paraId="246E3F12" w14:textId="77777777" w:rsidR="00DC3903" w:rsidRDefault="00DC3903" w:rsidP="00DC3903">
      <w:r w:rsidRPr="00842D01">
        <w:t>The university offers a range of </w:t>
      </w:r>
      <w:r w:rsidRPr="00842D01">
        <w:rPr>
          <w:b/>
          <w:bCs/>
        </w:rPr>
        <w:t>support</w:t>
      </w:r>
      <w:r w:rsidRPr="00842D01">
        <w:t> through </w:t>
      </w:r>
      <w:r w:rsidRPr="00842D01">
        <w:rPr>
          <w:b/>
          <w:bCs/>
        </w:rPr>
        <w:t>resources</w:t>
      </w:r>
      <w:r w:rsidRPr="00842D01">
        <w:t> and </w:t>
      </w:r>
      <w:r w:rsidRPr="00842D01">
        <w:rPr>
          <w:b/>
          <w:bCs/>
        </w:rPr>
        <w:t>short courses</w:t>
      </w:r>
      <w:r w:rsidRPr="00842D01">
        <w:t> to help you build your </w:t>
      </w:r>
      <w:r w:rsidRPr="00842D01">
        <w:rPr>
          <w:b/>
          <w:bCs/>
        </w:rPr>
        <w:t>confidence</w:t>
      </w:r>
      <w:r w:rsidRPr="00842D01">
        <w:t>, </w:t>
      </w:r>
      <w:r w:rsidRPr="00842D01">
        <w:rPr>
          <w:b/>
          <w:bCs/>
        </w:rPr>
        <w:t>independence </w:t>
      </w:r>
      <w:r w:rsidRPr="00842D01">
        <w:t>and </w:t>
      </w:r>
      <w:r w:rsidRPr="00842D01">
        <w:rPr>
          <w:b/>
          <w:bCs/>
        </w:rPr>
        <w:t>digital skills at your own pace</w:t>
      </w:r>
      <w:r w:rsidRPr="00842D01">
        <w:t>:</w:t>
      </w:r>
    </w:p>
    <w:p w14:paraId="34766E41" w14:textId="77777777" w:rsidR="00DC3903" w:rsidRDefault="00DC3903" w:rsidP="00DC3903"/>
    <w:p w14:paraId="3E708FDA" w14:textId="77777777" w:rsidR="00DC3903" w:rsidRPr="00842D01" w:rsidRDefault="00DC3903" w:rsidP="00DC3903">
      <w:hyperlink r:id="rId40" w:tgtFrame="_blank" w:history="1">
        <w:r w:rsidRPr="00842D01">
          <w:rPr>
            <w:rStyle w:val="Hyperlink"/>
            <w:b/>
            <w:bCs/>
          </w:rPr>
          <w:t>Digital Skill</w:t>
        </w:r>
        <w:r>
          <w:rPr>
            <w:rStyle w:val="Hyperlink"/>
            <w:b/>
            <w:bCs/>
          </w:rPr>
          <w:t>s web pages</w:t>
        </w:r>
      </w:hyperlink>
    </w:p>
    <w:p w14:paraId="7F4B68AC" w14:textId="77777777" w:rsidR="00DC3903" w:rsidRDefault="00DC3903" w:rsidP="00DC3903">
      <w:r w:rsidRPr="00842D01">
        <w:t>Explore a range of self</w:t>
      </w:r>
      <w:r w:rsidRPr="00842D01">
        <w:noBreakHyphen/>
        <w:t>help guides and video tutorials covering essential platforms and tasks to support your studies.</w:t>
      </w:r>
    </w:p>
    <w:p w14:paraId="0AFB7D75" w14:textId="77777777" w:rsidR="00DC3903" w:rsidRPr="00842D01" w:rsidRDefault="00DC3903" w:rsidP="00DC3903"/>
    <w:p w14:paraId="6D08A56D" w14:textId="77777777" w:rsidR="00DC3903" w:rsidRPr="00842D01" w:rsidRDefault="00DC3903" w:rsidP="00DC3903">
      <w:hyperlink r:id="rId41" w:tgtFrame="_blank" w:history="1">
        <w:r w:rsidRPr="00842D01">
          <w:rPr>
            <w:rStyle w:val="Hyperlink"/>
            <w:b/>
            <w:bCs/>
          </w:rPr>
          <w:t>LinkedIn Learning</w:t>
        </w:r>
      </w:hyperlink>
    </w:p>
    <w:p w14:paraId="7FBF4213" w14:textId="77777777" w:rsidR="00DC3903" w:rsidRDefault="00DC3903" w:rsidP="00DC3903">
      <w:r w:rsidRPr="00842D01">
        <w:lastRenderedPageBreak/>
        <w:t>Edge Hill students have full, free access to thousands of high-quality online courses and video tutorials written by industry experts.</w:t>
      </w:r>
    </w:p>
    <w:p w14:paraId="6756E04A" w14:textId="77777777" w:rsidR="00DC3903" w:rsidRPr="00842D01" w:rsidRDefault="00DC3903" w:rsidP="00DC3903"/>
    <w:p w14:paraId="0AE76DCC" w14:textId="77777777" w:rsidR="00DC3903" w:rsidRPr="00842D01" w:rsidRDefault="00DC3903" w:rsidP="00DC3903">
      <w:hyperlink r:id="rId42" w:tgtFrame="_blank" w:history="1">
        <w:r w:rsidRPr="00842D01">
          <w:rPr>
            <w:rStyle w:val="Hyperlink"/>
            <w:b/>
            <w:bCs/>
          </w:rPr>
          <w:t>Ask Us @ Catalyst</w:t>
        </w:r>
      </w:hyperlink>
    </w:p>
    <w:p w14:paraId="6B6BE8B3" w14:textId="77777777" w:rsidR="00DC3903" w:rsidRDefault="00DC3903" w:rsidP="00DC3903">
      <w:r w:rsidRPr="00842D01">
        <w:t>If you need help with your digital skills, or have any questions about using university systems, you can contact the Catalyst Helpdesk.</w:t>
      </w:r>
    </w:p>
    <w:p w14:paraId="25CB00B5" w14:textId="77777777" w:rsidR="00DC3903" w:rsidRPr="00842D01" w:rsidRDefault="00DC3903" w:rsidP="00DC3903"/>
    <w:p w14:paraId="77E6E5F5" w14:textId="77777777" w:rsidR="00DC3903" w:rsidRPr="00842D01" w:rsidRDefault="00DC3903" w:rsidP="00DC3903">
      <w:hyperlink r:id="rId43" w:tgtFrame="_blank" w:history="1">
        <w:r w:rsidRPr="00842D01">
          <w:rPr>
            <w:rStyle w:val="Hyperlink"/>
            <w:b/>
            <w:bCs/>
          </w:rPr>
          <w:t>UniSkills Campaigns</w:t>
        </w:r>
      </w:hyperlink>
    </w:p>
    <w:p w14:paraId="7010EFC5" w14:textId="77777777" w:rsidR="00DC3903" w:rsidRPr="00842D01" w:rsidRDefault="00DC3903" w:rsidP="00DC3903">
      <w:r w:rsidRPr="00842D01">
        <w:t>Access targeted support, created and delivered in collaboration with other specialist support, for help settling in, finding a happy study life balance, acing your assessments and much more!</w:t>
      </w:r>
    </w:p>
    <w:p w14:paraId="57589E06" w14:textId="3E988A5A" w:rsidR="00BA1DC0" w:rsidRDefault="005E61CF" w:rsidP="00BA1DC0">
      <w:pPr>
        <w:pStyle w:val="Heading1"/>
      </w:pPr>
      <w:r>
        <w:t>Research and reading skills</w:t>
      </w:r>
    </w:p>
    <w:p w14:paraId="34BC2488" w14:textId="77777777" w:rsidR="00BA1DC0" w:rsidRPr="00BA1DC0" w:rsidRDefault="00BA1DC0" w:rsidP="00BA1DC0">
      <w:r w:rsidRPr="00BA1DC0">
        <w:t>As a postgraduate taught (PGT) student, planning time for </w:t>
      </w:r>
      <w:r w:rsidRPr="00BA1DC0">
        <w:rPr>
          <w:b/>
          <w:bCs/>
        </w:rPr>
        <w:t>research </w:t>
      </w:r>
      <w:r w:rsidRPr="00BA1DC0">
        <w:t>and </w:t>
      </w:r>
      <w:r w:rsidRPr="00BA1DC0">
        <w:rPr>
          <w:b/>
          <w:bCs/>
        </w:rPr>
        <w:t>reading </w:t>
      </w:r>
      <w:r w:rsidRPr="00BA1DC0">
        <w:t>is even more important. You will use your reading to </w:t>
      </w:r>
      <w:r w:rsidRPr="00BA1DC0">
        <w:rPr>
          <w:b/>
          <w:bCs/>
        </w:rPr>
        <w:t>identify key themes</w:t>
      </w:r>
      <w:r w:rsidRPr="00BA1DC0">
        <w:t> and issues, and to select and </w:t>
      </w:r>
      <w:r w:rsidRPr="00BA1DC0">
        <w:rPr>
          <w:b/>
          <w:bCs/>
        </w:rPr>
        <w:t>critically evaluate</w:t>
      </w:r>
      <w:r w:rsidRPr="00BA1DC0">
        <w:t> </w:t>
      </w:r>
      <w:r w:rsidRPr="00BA1DC0">
        <w:rPr>
          <w:b/>
          <w:bCs/>
        </w:rPr>
        <w:t>evidence </w:t>
      </w:r>
      <w:r w:rsidRPr="00BA1DC0">
        <w:t>to support a clear and </w:t>
      </w:r>
      <w:r w:rsidRPr="00BA1DC0">
        <w:rPr>
          <w:b/>
          <w:bCs/>
        </w:rPr>
        <w:t>justified position</w:t>
      </w:r>
      <w:r w:rsidRPr="00BA1DC0">
        <w:t> in your argument.</w:t>
      </w:r>
    </w:p>
    <w:p w14:paraId="19285E85" w14:textId="77777777" w:rsidR="00BA1DC0" w:rsidRDefault="00BA1DC0" w:rsidP="00BA1DC0"/>
    <w:p w14:paraId="14932329" w14:textId="31FB31A6" w:rsidR="00BA1DC0" w:rsidRDefault="00BA1DC0" w:rsidP="00BA1DC0">
      <w:r w:rsidRPr="00BA1DC0">
        <w:t xml:space="preserve">In this section of the </w:t>
      </w:r>
      <w:proofErr w:type="gramStart"/>
      <w:r w:rsidRPr="00BA1DC0">
        <w:t>toolkit</w:t>
      </w:r>
      <w:proofErr w:type="gramEnd"/>
      <w:r w:rsidRPr="00BA1DC0">
        <w:t xml:space="preserve"> you can learn more about the differences between </w:t>
      </w:r>
      <w:r w:rsidRPr="00BA1DC0">
        <w:rPr>
          <w:b/>
          <w:bCs/>
        </w:rPr>
        <w:t>researching at undergraduate (UG) versus PGT level</w:t>
      </w:r>
      <w:r w:rsidRPr="00BA1DC0">
        <w:t>, developing a </w:t>
      </w:r>
      <w:r w:rsidRPr="00BA1DC0">
        <w:rPr>
          <w:b/>
          <w:bCs/>
        </w:rPr>
        <w:t>research strategy</w:t>
      </w:r>
      <w:r w:rsidRPr="00BA1DC0">
        <w:t> and the </w:t>
      </w:r>
      <w:r w:rsidRPr="00BA1DC0">
        <w:rPr>
          <w:b/>
          <w:bCs/>
        </w:rPr>
        <w:t>importance of academic reading</w:t>
      </w:r>
      <w:r w:rsidRPr="00BA1DC0">
        <w:t>. </w:t>
      </w:r>
    </w:p>
    <w:p w14:paraId="3D6A258E" w14:textId="2374EEF0" w:rsidR="0058511F" w:rsidRPr="0058511F" w:rsidRDefault="00BA1DC0" w:rsidP="0058511F">
      <w:pPr>
        <w:pStyle w:val="IntenseQuote"/>
      </w:pPr>
      <w:r w:rsidRPr="00BA1DC0">
        <w:t>Your approach to </w:t>
      </w:r>
      <w:r w:rsidRPr="00BA1DC0">
        <w:rPr>
          <w:b/>
          <w:bCs/>
        </w:rPr>
        <w:t>research </w:t>
      </w:r>
      <w:r w:rsidRPr="00BA1DC0">
        <w:t>and </w:t>
      </w:r>
      <w:r w:rsidRPr="00BA1DC0">
        <w:rPr>
          <w:b/>
          <w:bCs/>
        </w:rPr>
        <w:t>reading </w:t>
      </w:r>
      <w:r w:rsidRPr="00BA1DC0">
        <w:t>will </w:t>
      </w:r>
      <w:r w:rsidRPr="00BA1DC0">
        <w:rPr>
          <w:b/>
          <w:bCs/>
        </w:rPr>
        <w:t>deepen at PGT level</w:t>
      </w:r>
      <w:r w:rsidRPr="00BA1DC0">
        <w:t> and, with time, practice and support, your </w:t>
      </w:r>
      <w:r w:rsidRPr="00BA1DC0">
        <w:rPr>
          <w:b/>
          <w:bCs/>
        </w:rPr>
        <w:t>confidence </w:t>
      </w:r>
      <w:r w:rsidRPr="00BA1DC0">
        <w:t>in </w:t>
      </w:r>
      <w:r w:rsidRPr="00BA1DC0">
        <w:rPr>
          <w:b/>
          <w:bCs/>
        </w:rPr>
        <w:t>critical analysis </w:t>
      </w:r>
      <w:r w:rsidRPr="00BA1DC0">
        <w:t>and </w:t>
      </w:r>
      <w:r w:rsidRPr="00BA1DC0">
        <w:rPr>
          <w:b/>
          <w:bCs/>
        </w:rPr>
        <w:t>applying evidence</w:t>
      </w:r>
      <w:r w:rsidRPr="00BA1DC0">
        <w:t> will grow.</w:t>
      </w:r>
    </w:p>
    <w:p w14:paraId="122960DA" w14:textId="15BA3335" w:rsidR="0058511F" w:rsidRDefault="0058511F" w:rsidP="0058511F">
      <w:pPr>
        <w:pStyle w:val="Heading2"/>
      </w:pPr>
      <w:r>
        <w:t>What is academic information?</w:t>
      </w:r>
    </w:p>
    <w:p w14:paraId="0A556407" w14:textId="0A7C4BAD" w:rsidR="00D97B67" w:rsidRDefault="00D528B4" w:rsidP="00D97B67">
      <w:r w:rsidRPr="00D528B4">
        <w:t xml:space="preserve">In a world of information overload, </w:t>
      </w:r>
      <w:r w:rsidRPr="00D528B4">
        <w:rPr>
          <w:b/>
          <w:bCs/>
        </w:rPr>
        <w:t>learning to recognise high quality academic information</w:t>
      </w:r>
      <w:r w:rsidRPr="00D528B4">
        <w:t xml:space="preserve"> </w:t>
      </w:r>
      <w:r w:rsidRPr="00D528B4">
        <w:rPr>
          <w:b/>
          <w:bCs/>
        </w:rPr>
        <w:t>is an essential research skill</w:t>
      </w:r>
      <w:r w:rsidRPr="00D528B4">
        <w:t>. At PGT level, the expectations of your research become more advanced, requiring you to</w:t>
      </w:r>
      <w:r w:rsidRPr="00D528B4">
        <w:rPr>
          <w:b/>
          <w:bCs/>
        </w:rPr>
        <w:t xml:space="preserve"> engage critically with complex ideas</w:t>
      </w:r>
      <w:r w:rsidRPr="00D528B4">
        <w:t xml:space="preserve">, </w:t>
      </w:r>
      <w:r w:rsidRPr="00D528B4">
        <w:rPr>
          <w:b/>
          <w:bCs/>
        </w:rPr>
        <w:t>debates</w:t>
      </w:r>
      <w:r w:rsidRPr="00D528B4">
        <w:t xml:space="preserve"> and </w:t>
      </w:r>
      <w:r w:rsidRPr="00D528B4">
        <w:rPr>
          <w:b/>
          <w:bCs/>
        </w:rPr>
        <w:t>methodologies</w:t>
      </w:r>
      <w:r w:rsidRPr="00D528B4">
        <w:t xml:space="preserve"> within your discipline.</w:t>
      </w:r>
    </w:p>
    <w:p w14:paraId="1E1EA763" w14:textId="77777777" w:rsidR="00D528B4" w:rsidRDefault="00D528B4" w:rsidP="00D97B67"/>
    <w:p w14:paraId="6A77C0BD" w14:textId="586DE0C9" w:rsidR="00D97B67" w:rsidRDefault="00D97B67" w:rsidP="00D97B67">
      <w:r w:rsidRPr="00D97B67">
        <w:t>Your </w:t>
      </w:r>
      <w:r w:rsidRPr="00D97B67">
        <w:rPr>
          <w:b/>
          <w:bCs/>
        </w:rPr>
        <w:t>research is guided by your assessment questions and learning outcomes</w:t>
      </w:r>
      <w:r w:rsidRPr="00D97B67">
        <w:t>, but also involves </w:t>
      </w:r>
      <w:r w:rsidRPr="00D97B67">
        <w:rPr>
          <w:b/>
          <w:bCs/>
        </w:rPr>
        <w:t>independently identifying key themes</w:t>
      </w:r>
      <w:r w:rsidRPr="00D97B67">
        <w:t xml:space="preserve">, gaps and perspectives in the literature. This </w:t>
      </w:r>
      <w:r w:rsidRPr="00D97B67">
        <w:lastRenderedPageBreak/>
        <w:t>means moving beyond simply finding information to </w:t>
      </w:r>
      <w:r w:rsidRPr="00D97B67">
        <w:rPr>
          <w:b/>
          <w:bCs/>
        </w:rPr>
        <w:t>systematically searching</w:t>
      </w:r>
      <w:r w:rsidRPr="00D97B67">
        <w:t> academic databases, </w:t>
      </w:r>
      <w:r w:rsidRPr="00D97B67">
        <w:rPr>
          <w:b/>
          <w:bCs/>
        </w:rPr>
        <w:t>evaluating sources </w:t>
      </w:r>
      <w:r w:rsidRPr="00D97B67">
        <w:t>in relation to their credibility and relevance, and </w:t>
      </w:r>
      <w:r w:rsidRPr="00D97B67">
        <w:rPr>
          <w:b/>
          <w:bCs/>
        </w:rPr>
        <w:t>synthesising evidence</w:t>
      </w:r>
      <w:r w:rsidRPr="00D97B67">
        <w:t> to support a well</w:t>
      </w:r>
      <w:r w:rsidRPr="00D97B67">
        <w:noBreakHyphen/>
        <w:t>reasoned and </w:t>
      </w:r>
      <w:r w:rsidRPr="00D97B67">
        <w:rPr>
          <w:b/>
          <w:bCs/>
        </w:rPr>
        <w:t>academically robust argument</w:t>
      </w:r>
      <w:r w:rsidRPr="00D97B67">
        <w:t>.</w:t>
      </w:r>
    </w:p>
    <w:p w14:paraId="4003D79D" w14:textId="77777777" w:rsidR="00D97B67" w:rsidRPr="00D97B67" w:rsidRDefault="00D97B67" w:rsidP="00D97B67"/>
    <w:p w14:paraId="2B064FEB" w14:textId="15BE3A49" w:rsidR="00D97B67" w:rsidRPr="00D528B4" w:rsidRDefault="00D97B67" w:rsidP="00082DC2">
      <w:r w:rsidRPr="00D97B67">
        <w:t>As a PGT student, you will use a wide range of sources, which may differ depending on your subject discipline, but all should be </w:t>
      </w:r>
      <w:r w:rsidRPr="00D97B67">
        <w:rPr>
          <w:b/>
          <w:bCs/>
        </w:rPr>
        <w:t>relevant</w:t>
      </w:r>
      <w:r w:rsidRPr="00D97B67">
        <w:t>, </w:t>
      </w:r>
      <w:r w:rsidRPr="00D97B67">
        <w:rPr>
          <w:b/>
          <w:bCs/>
        </w:rPr>
        <w:t>reliable</w:t>
      </w:r>
      <w:r w:rsidRPr="00D97B67">
        <w:t> and </w:t>
      </w:r>
      <w:r w:rsidRPr="00D97B67">
        <w:rPr>
          <w:b/>
          <w:bCs/>
        </w:rPr>
        <w:t>academically appropriate</w:t>
      </w:r>
      <w:r w:rsidRPr="00D97B67">
        <w:t>.</w:t>
      </w:r>
    </w:p>
    <w:p w14:paraId="1DF34EC1" w14:textId="77777777" w:rsidR="00D97B67" w:rsidRDefault="00D97B67" w:rsidP="0041596E">
      <w:pPr>
        <w:pStyle w:val="Heading2"/>
      </w:pPr>
      <w:r>
        <w:t>Researching at PGT level</w:t>
      </w:r>
    </w:p>
    <w:p w14:paraId="40E629C1" w14:textId="0D6424D5" w:rsidR="00D528B4" w:rsidRDefault="00D528B4" w:rsidP="00D528B4">
      <w:r w:rsidRPr="00D528B4">
        <w:t>While many of the research skills you developed at UG level still apply, expectations at PGT level place </w:t>
      </w:r>
      <w:r w:rsidRPr="00D528B4">
        <w:rPr>
          <w:b/>
          <w:bCs/>
        </w:rPr>
        <w:t>greater emphasis on depth</w:t>
      </w:r>
      <w:r w:rsidRPr="00D528B4">
        <w:t>, </w:t>
      </w:r>
      <w:r w:rsidRPr="00D528B4">
        <w:rPr>
          <w:b/>
          <w:bCs/>
        </w:rPr>
        <w:t>independence </w:t>
      </w:r>
      <w:r w:rsidRPr="00D528B4">
        <w:t>and </w:t>
      </w:r>
      <w:r w:rsidRPr="00D528B4">
        <w:rPr>
          <w:b/>
          <w:bCs/>
        </w:rPr>
        <w:t>critical judgement</w:t>
      </w:r>
      <w:r w:rsidRPr="00D528B4">
        <w:t>. The table below highlights some key differences between research and reading at UG versus PGT level.</w:t>
      </w:r>
    </w:p>
    <w:p w14:paraId="689B06C3" w14:textId="77777777" w:rsidR="00B11F44" w:rsidRDefault="00B11F44" w:rsidP="00D528B4"/>
    <w:tbl>
      <w:tblPr>
        <w:tblStyle w:val="TableGrid"/>
        <w:tblW w:w="0" w:type="auto"/>
        <w:tblLook w:val="04A0" w:firstRow="1" w:lastRow="0" w:firstColumn="1" w:lastColumn="0" w:noHBand="0" w:noVBand="1"/>
      </w:tblPr>
      <w:tblGrid>
        <w:gridCol w:w="5341"/>
        <w:gridCol w:w="5341"/>
      </w:tblGrid>
      <w:tr w:rsidR="00B11F44" w:rsidRPr="00C44BC0" w14:paraId="3E8585E1" w14:textId="77777777" w:rsidTr="00FE6712">
        <w:tc>
          <w:tcPr>
            <w:tcW w:w="5341" w:type="dxa"/>
            <w:shd w:val="clear" w:color="auto" w:fill="F2F2F2" w:themeFill="background1" w:themeFillShade="F2"/>
          </w:tcPr>
          <w:p w14:paraId="4FBEC76E" w14:textId="761D6E1F" w:rsidR="00B11F44" w:rsidRPr="00D96C64" w:rsidRDefault="00B11F44" w:rsidP="008E3C4C">
            <w:pPr>
              <w:rPr>
                <w:b/>
                <w:bCs/>
              </w:rPr>
            </w:pPr>
            <w:r>
              <w:rPr>
                <w:b/>
                <w:bCs/>
              </w:rPr>
              <w:t>Researching</w:t>
            </w:r>
            <w:r>
              <w:rPr>
                <w:b/>
                <w:bCs/>
              </w:rPr>
              <w:t xml:space="preserve"> at UG Levels 3-6</w:t>
            </w:r>
          </w:p>
        </w:tc>
        <w:tc>
          <w:tcPr>
            <w:tcW w:w="5341" w:type="dxa"/>
            <w:shd w:val="clear" w:color="auto" w:fill="F2F2F2" w:themeFill="background1" w:themeFillShade="F2"/>
          </w:tcPr>
          <w:p w14:paraId="64F5A345" w14:textId="7004DCB1" w:rsidR="00B11F44" w:rsidRPr="00C44BC0" w:rsidRDefault="00B11F44" w:rsidP="008E3C4C">
            <w:pPr>
              <w:rPr>
                <w:b/>
                <w:bCs/>
              </w:rPr>
            </w:pPr>
            <w:r>
              <w:rPr>
                <w:b/>
                <w:bCs/>
              </w:rPr>
              <w:t>Researching</w:t>
            </w:r>
            <w:r>
              <w:rPr>
                <w:b/>
                <w:bCs/>
              </w:rPr>
              <w:t xml:space="preserve"> at PGT Level 7</w:t>
            </w:r>
          </w:p>
        </w:tc>
      </w:tr>
      <w:tr w:rsidR="00D86C35" w:rsidRPr="00FE6712" w14:paraId="0721798C" w14:textId="77777777" w:rsidTr="00A2675E">
        <w:tc>
          <w:tcPr>
            <w:tcW w:w="5341" w:type="dxa"/>
            <w:vAlign w:val="center"/>
          </w:tcPr>
          <w:p w14:paraId="5F59068B" w14:textId="4C5BDF42" w:rsidR="00D86C35" w:rsidRPr="00FE6712" w:rsidRDefault="00D86C35" w:rsidP="00D86C35">
            <w:pPr>
              <w:rPr>
                <w:lang w:eastAsia="en-GB"/>
              </w:rPr>
            </w:pPr>
            <w:r w:rsidRPr="00D86C35">
              <w:t xml:space="preserve">Focuses on building </w:t>
            </w:r>
            <w:r w:rsidRPr="00D86C35">
              <w:rPr>
                <w:b/>
                <w:bCs/>
              </w:rPr>
              <w:t>core research and reading skills</w:t>
            </w:r>
            <w:r w:rsidRPr="00D86C35">
              <w:t> and developing subject knowledge.</w:t>
            </w:r>
          </w:p>
        </w:tc>
        <w:tc>
          <w:tcPr>
            <w:tcW w:w="5341" w:type="dxa"/>
            <w:vAlign w:val="center"/>
          </w:tcPr>
          <w:p w14:paraId="755CE09A" w14:textId="7B90C994" w:rsidR="00D86C35" w:rsidRPr="00FE6712" w:rsidRDefault="00D86C35" w:rsidP="00D86C35">
            <w:pPr>
              <w:rPr>
                <w:lang w:eastAsia="en-GB"/>
              </w:rPr>
            </w:pPr>
            <w:r w:rsidRPr="00D86C35">
              <w:rPr>
                <w:b/>
                <w:bCs/>
              </w:rPr>
              <w:t>Builds on existing skills</w:t>
            </w:r>
            <w:r w:rsidRPr="00D86C35">
              <w:t xml:space="preserve"> with stronger focus on depth, independence and specialist knowledge.</w:t>
            </w:r>
          </w:p>
        </w:tc>
      </w:tr>
      <w:tr w:rsidR="00D86C35" w:rsidRPr="00FE6712" w14:paraId="7BA128D4" w14:textId="77777777" w:rsidTr="00A2675E">
        <w:tc>
          <w:tcPr>
            <w:tcW w:w="5341" w:type="dxa"/>
            <w:vAlign w:val="center"/>
          </w:tcPr>
          <w:p w14:paraId="2A409E3E" w14:textId="7C923477" w:rsidR="00D86C35" w:rsidRPr="00FE6712" w:rsidRDefault="00D86C35" w:rsidP="00D86C35">
            <w:pPr>
              <w:rPr>
                <w:lang w:eastAsia="en-GB"/>
              </w:rPr>
            </w:pPr>
            <w:r w:rsidRPr="00D86C35">
              <w:rPr>
                <w:b/>
                <w:bCs/>
              </w:rPr>
              <w:t xml:space="preserve">Reading </w:t>
            </w:r>
            <w:r w:rsidRPr="00D86C35">
              <w:t xml:space="preserve">focuses on </w:t>
            </w:r>
            <w:r w:rsidRPr="00D86C35">
              <w:rPr>
                <w:b/>
                <w:bCs/>
              </w:rPr>
              <w:t>understanding key ideas</w:t>
            </w:r>
            <w:r w:rsidRPr="00D86C35">
              <w:t xml:space="preserve"> and </w:t>
            </w:r>
            <w:r w:rsidRPr="00D86C35">
              <w:rPr>
                <w:b/>
                <w:bCs/>
              </w:rPr>
              <w:t>demonstrating knowledge</w:t>
            </w:r>
            <w:r w:rsidRPr="00D86C35">
              <w:t xml:space="preserve"> of a topic.</w:t>
            </w:r>
          </w:p>
        </w:tc>
        <w:tc>
          <w:tcPr>
            <w:tcW w:w="5341" w:type="dxa"/>
            <w:vAlign w:val="center"/>
          </w:tcPr>
          <w:p w14:paraId="0C0374B6" w14:textId="0FF3A342" w:rsidR="00D86C35" w:rsidRPr="00FE6712" w:rsidRDefault="00D86C35" w:rsidP="00D86C35">
            <w:pPr>
              <w:rPr>
                <w:lang w:eastAsia="en-GB"/>
              </w:rPr>
            </w:pPr>
            <w:r w:rsidRPr="00D86C35">
              <w:rPr>
                <w:b/>
                <w:bCs/>
              </w:rPr>
              <w:t xml:space="preserve">Reading critically </w:t>
            </w:r>
            <w:r w:rsidRPr="00D86C35">
              <w:t xml:space="preserve">interrogates ideas, evaluates evidence and </w:t>
            </w:r>
            <w:r w:rsidRPr="00D86C35">
              <w:rPr>
                <w:b/>
                <w:bCs/>
              </w:rPr>
              <w:t>shapes arguments</w:t>
            </w:r>
            <w:r w:rsidRPr="00D86C35">
              <w:t>.</w:t>
            </w:r>
          </w:p>
        </w:tc>
      </w:tr>
      <w:tr w:rsidR="00D86C35" w:rsidRPr="00FE6712" w14:paraId="12708E10" w14:textId="77777777" w:rsidTr="00A2675E">
        <w:tc>
          <w:tcPr>
            <w:tcW w:w="5341" w:type="dxa"/>
            <w:vAlign w:val="center"/>
          </w:tcPr>
          <w:p w14:paraId="70A84E7D" w14:textId="10CACF5B" w:rsidR="00D86C35" w:rsidRPr="00FE6712" w:rsidRDefault="00D86C35" w:rsidP="00D86C35">
            <w:pPr>
              <w:rPr>
                <w:lang w:eastAsia="en-GB"/>
              </w:rPr>
            </w:pPr>
            <w:r w:rsidRPr="00D86C35">
              <w:t xml:space="preserve">Usually uses a </w:t>
            </w:r>
            <w:r w:rsidRPr="00D86C35">
              <w:rPr>
                <w:b/>
                <w:bCs/>
              </w:rPr>
              <w:t xml:space="preserve">guided reading list </w:t>
            </w:r>
            <w:r w:rsidRPr="00D86C35">
              <w:t>and smaller, more defined set of sources.</w:t>
            </w:r>
          </w:p>
        </w:tc>
        <w:tc>
          <w:tcPr>
            <w:tcW w:w="5341" w:type="dxa"/>
            <w:vAlign w:val="center"/>
          </w:tcPr>
          <w:p w14:paraId="03D80CD2" w14:textId="4F818843" w:rsidR="00D86C35" w:rsidRPr="00FE6712" w:rsidRDefault="00D86C35" w:rsidP="00D86C35">
            <w:pPr>
              <w:rPr>
                <w:lang w:eastAsia="en-GB"/>
              </w:rPr>
            </w:pPr>
            <w:r w:rsidRPr="00D86C35">
              <w:t xml:space="preserve">Expected to use a broader and </w:t>
            </w:r>
            <w:r w:rsidRPr="00D86C35">
              <w:rPr>
                <w:b/>
                <w:bCs/>
              </w:rPr>
              <w:t>more diverse range of sources</w:t>
            </w:r>
            <w:r w:rsidRPr="00D86C35">
              <w:t>, often identified independently. </w:t>
            </w:r>
          </w:p>
        </w:tc>
      </w:tr>
      <w:tr w:rsidR="00D86C35" w:rsidRPr="00FE6712" w14:paraId="48075376" w14:textId="77777777" w:rsidTr="00A2675E">
        <w:tc>
          <w:tcPr>
            <w:tcW w:w="5341" w:type="dxa"/>
            <w:vAlign w:val="center"/>
          </w:tcPr>
          <w:p w14:paraId="0306B104" w14:textId="375540A4" w:rsidR="00D86C35" w:rsidRPr="00FE6712" w:rsidRDefault="00D86C35" w:rsidP="00D86C35">
            <w:pPr>
              <w:rPr>
                <w:lang w:eastAsia="en-GB"/>
              </w:rPr>
            </w:pPr>
            <w:r w:rsidRPr="00D86C35">
              <w:t xml:space="preserve">Emphasis on </w:t>
            </w:r>
            <w:r w:rsidRPr="00D86C35">
              <w:rPr>
                <w:b/>
                <w:bCs/>
              </w:rPr>
              <w:t xml:space="preserve">describing </w:t>
            </w:r>
            <w:r w:rsidRPr="00D86C35">
              <w:t xml:space="preserve">and </w:t>
            </w:r>
            <w:r w:rsidRPr="00D86C35">
              <w:rPr>
                <w:b/>
                <w:bCs/>
              </w:rPr>
              <w:t>explaining theories</w:t>
            </w:r>
            <w:r w:rsidRPr="00D86C35">
              <w:t xml:space="preserve">, </w:t>
            </w:r>
            <w:r w:rsidRPr="00D86C35">
              <w:rPr>
                <w:b/>
                <w:bCs/>
              </w:rPr>
              <w:t xml:space="preserve">concepts </w:t>
            </w:r>
            <w:r w:rsidRPr="00D86C35">
              <w:t xml:space="preserve">and </w:t>
            </w:r>
            <w:r w:rsidRPr="00D86C35">
              <w:rPr>
                <w:b/>
                <w:bCs/>
              </w:rPr>
              <w:t>evidence</w:t>
            </w:r>
            <w:r w:rsidRPr="00D86C35">
              <w:t> and comparing viewpoints.</w:t>
            </w:r>
          </w:p>
        </w:tc>
        <w:tc>
          <w:tcPr>
            <w:tcW w:w="5341" w:type="dxa"/>
            <w:vAlign w:val="center"/>
          </w:tcPr>
          <w:p w14:paraId="32C19895" w14:textId="5C9DA64C" w:rsidR="00D86C35" w:rsidRPr="00FE6712" w:rsidRDefault="00D86C35" w:rsidP="00D86C35">
            <w:pPr>
              <w:rPr>
                <w:lang w:eastAsia="en-GB"/>
              </w:rPr>
            </w:pPr>
            <w:r w:rsidRPr="00D86C35">
              <w:t xml:space="preserve">Emphasis on </w:t>
            </w:r>
            <w:r w:rsidRPr="00D86C35">
              <w:rPr>
                <w:b/>
                <w:bCs/>
              </w:rPr>
              <w:t>analysing</w:t>
            </w:r>
            <w:r w:rsidRPr="00D86C35">
              <w:t xml:space="preserve">, </w:t>
            </w:r>
            <w:r w:rsidRPr="00D86C35">
              <w:rPr>
                <w:b/>
                <w:bCs/>
              </w:rPr>
              <w:t xml:space="preserve">synthesising </w:t>
            </w:r>
            <w:r w:rsidRPr="00D86C35">
              <w:t xml:space="preserve">and </w:t>
            </w:r>
            <w:r w:rsidRPr="00D86C35">
              <w:rPr>
                <w:b/>
                <w:bCs/>
              </w:rPr>
              <w:t>critically evaluating</w:t>
            </w:r>
            <w:r w:rsidRPr="00D86C35">
              <w:t xml:space="preserve"> sources and perspectives in depth. </w:t>
            </w:r>
          </w:p>
        </w:tc>
      </w:tr>
      <w:tr w:rsidR="00D86C35" w:rsidRPr="00FE6712" w14:paraId="413393CB" w14:textId="77777777" w:rsidTr="00A2675E">
        <w:tc>
          <w:tcPr>
            <w:tcW w:w="5341" w:type="dxa"/>
            <w:vAlign w:val="center"/>
          </w:tcPr>
          <w:p w14:paraId="5C19C3B6" w14:textId="27019FD5" w:rsidR="00D86C35" w:rsidRPr="00FE6712" w:rsidRDefault="00D86C35" w:rsidP="00D86C35">
            <w:pPr>
              <w:rPr>
                <w:lang w:eastAsia="en-GB"/>
              </w:rPr>
            </w:pPr>
            <w:r w:rsidRPr="00D86C35">
              <w:rPr>
                <w:b/>
                <w:bCs/>
              </w:rPr>
              <w:t xml:space="preserve">Research </w:t>
            </w:r>
            <w:r w:rsidRPr="00D86C35">
              <w:t xml:space="preserve">tasks are usually </w:t>
            </w:r>
            <w:r w:rsidRPr="00D86C35">
              <w:rPr>
                <w:b/>
                <w:bCs/>
              </w:rPr>
              <w:t>shorter</w:t>
            </w:r>
            <w:r w:rsidRPr="00D86C35">
              <w:t xml:space="preserve">, more </w:t>
            </w:r>
            <w:r w:rsidRPr="00D86C35">
              <w:rPr>
                <w:b/>
                <w:bCs/>
              </w:rPr>
              <w:t xml:space="preserve">structured </w:t>
            </w:r>
            <w:r w:rsidRPr="00D86C35">
              <w:t xml:space="preserve">and follow clear </w:t>
            </w:r>
            <w:r w:rsidRPr="00D86C35">
              <w:rPr>
                <w:b/>
                <w:bCs/>
              </w:rPr>
              <w:t>guidance</w:t>
            </w:r>
            <w:r w:rsidRPr="00D86C35">
              <w:t>.</w:t>
            </w:r>
          </w:p>
        </w:tc>
        <w:tc>
          <w:tcPr>
            <w:tcW w:w="5341" w:type="dxa"/>
            <w:vAlign w:val="center"/>
          </w:tcPr>
          <w:p w14:paraId="637601E5" w14:textId="045D6947" w:rsidR="00D86C35" w:rsidRPr="00FE6712" w:rsidRDefault="00D86C35" w:rsidP="00D86C35">
            <w:pPr>
              <w:rPr>
                <w:lang w:eastAsia="en-GB"/>
              </w:rPr>
            </w:pPr>
            <w:r w:rsidRPr="00D86C35">
              <w:rPr>
                <w:b/>
                <w:bCs/>
              </w:rPr>
              <w:t xml:space="preserve">Research </w:t>
            </w:r>
            <w:r w:rsidRPr="00D86C35">
              <w:t xml:space="preserve">is longer, more </w:t>
            </w:r>
            <w:r w:rsidRPr="00D86C35">
              <w:rPr>
                <w:b/>
                <w:bCs/>
              </w:rPr>
              <w:t>self-directed</w:t>
            </w:r>
            <w:r w:rsidRPr="00D86C35">
              <w:t xml:space="preserve"> and requires coherent design and </w:t>
            </w:r>
            <w:r w:rsidRPr="00D86C35">
              <w:rPr>
                <w:b/>
                <w:bCs/>
              </w:rPr>
              <w:t>project management</w:t>
            </w:r>
            <w:r w:rsidRPr="00D86C35">
              <w:t>. </w:t>
            </w:r>
          </w:p>
        </w:tc>
      </w:tr>
      <w:tr w:rsidR="00D86C35" w:rsidRPr="00FE6712" w14:paraId="62DA53BD" w14:textId="77777777" w:rsidTr="00A2675E">
        <w:tc>
          <w:tcPr>
            <w:tcW w:w="5341" w:type="dxa"/>
            <w:vAlign w:val="center"/>
          </w:tcPr>
          <w:p w14:paraId="72B9B845" w14:textId="0E9C736E" w:rsidR="00D86C35" w:rsidRPr="00FE6712" w:rsidRDefault="00D86C35" w:rsidP="00D86C35">
            <w:pPr>
              <w:rPr>
                <w:lang w:eastAsia="en-GB"/>
              </w:rPr>
            </w:pPr>
            <w:r w:rsidRPr="00D86C35">
              <w:rPr>
                <w:b/>
                <w:bCs/>
              </w:rPr>
              <w:t xml:space="preserve">Contributes </w:t>
            </w:r>
            <w:r w:rsidRPr="00D86C35">
              <w:t xml:space="preserve">to your </w:t>
            </w:r>
            <w:r w:rsidRPr="00D86C35">
              <w:rPr>
                <w:b/>
                <w:bCs/>
              </w:rPr>
              <w:t xml:space="preserve">academic development </w:t>
            </w:r>
            <w:r w:rsidRPr="00D86C35">
              <w:t xml:space="preserve">and develops </w:t>
            </w:r>
            <w:r w:rsidRPr="00D86C35">
              <w:rPr>
                <w:b/>
                <w:bCs/>
              </w:rPr>
              <w:t>your role as a learner</w:t>
            </w:r>
            <w:r w:rsidRPr="00D86C35">
              <w:t>.</w:t>
            </w:r>
          </w:p>
        </w:tc>
        <w:tc>
          <w:tcPr>
            <w:tcW w:w="5341" w:type="dxa"/>
            <w:vAlign w:val="center"/>
          </w:tcPr>
          <w:p w14:paraId="59DF33FD" w14:textId="23050400" w:rsidR="00D86C35" w:rsidRPr="00FE6712" w:rsidRDefault="00D86C35" w:rsidP="00D86C35">
            <w:pPr>
              <w:rPr>
                <w:lang w:eastAsia="en-GB"/>
              </w:rPr>
            </w:pPr>
            <w:r w:rsidRPr="00D86C35">
              <w:rPr>
                <w:b/>
                <w:bCs/>
              </w:rPr>
              <w:t>Contributes</w:t>
            </w:r>
            <w:r w:rsidRPr="00D86C35">
              <w:t xml:space="preserve"> to </w:t>
            </w:r>
            <w:r w:rsidRPr="00D86C35">
              <w:rPr>
                <w:b/>
                <w:bCs/>
              </w:rPr>
              <w:t xml:space="preserve">academic </w:t>
            </w:r>
            <w:r w:rsidRPr="00D86C35">
              <w:t xml:space="preserve">or </w:t>
            </w:r>
            <w:r w:rsidRPr="00D86C35">
              <w:rPr>
                <w:b/>
                <w:bCs/>
              </w:rPr>
              <w:t xml:space="preserve">professional knowledge </w:t>
            </w:r>
            <w:r w:rsidRPr="00D86C35">
              <w:t xml:space="preserve">and </w:t>
            </w:r>
            <w:r w:rsidRPr="00D86C35">
              <w:rPr>
                <w:b/>
                <w:bCs/>
              </w:rPr>
              <w:t>your role shaping research outcomes</w:t>
            </w:r>
            <w:r w:rsidRPr="00D86C35">
              <w:t>.</w:t>
            </w:r>
          </w:p>
        </w:tc>
      </w:tr>
    </w:tbl>
    <w:p w14:paraId="01A5BBBB" w14:textId="77777777" w:rsidR="00D528B4" w:rsidRDefault="00D528B4" w:rsidP="00D528B4"/>
    <w:p w14:paraId="191D87FB" w14:textId="77777777" w:rsidR="00D86C35" w:rsidRDefault="00D86C35" w:rsidP="0041596E">
      <w:pPr>
        <w:pStyle w:val="Heading2"/>
      </w:pPr>
    </w:p>
    <w:p w14:paraId="2DCD9FC0" w14:textId="5B5CFB32" w:rsidR="0041596E" w:rsidRDefault="00D97B67" w:rsidP="0041596E">
      <w:pPr>
        <w:pStyle w:val="Heading2"/>
      </w:pPr>
      <w:r>
        <w:lastRenderedPageBreak/>
        <w:t>Research strategies</w:t>
      </w:r>
    </w:p>
    <w:p w14:paraId="5185E499" w14:textId="63D64013" w:rsidR="00382A84" w:rsidRDefault="00382A84" w:rsidP="00382A84">
      <w:r w:rsidRPr="00382A84">
        <w:t xml:space="preserve">As a PGT student, you may have encountered research in different ways before, through previous study or professional experiences, so some research skills may feel familiar. The following simplified research process is a </w:t>
      </w:r>
      <w:r w:rsidRPr="00382A84">
        <w:rPr>
          <w:b/>
          <w:bCs/>
        </w:rPr>
        <w:t>useful refresher</w:t>
      </w:r>
      <w:r w:rsidRPr="00382A84">
        <w:t xml:space="preserve"> of a </w:t>
      </w:r>
      <w:r w:rsidRPr="00382A84">
        <w:rPr>
          <w:b/>
          <w:bCs/>
        </w:rPr>
        <w:t>basic research strategy</w:t>
      </w:r>
      <w:r w:rsidRPr="00382A84">
        <w:t xml:space="preserve">, broken down into the four key stages. At </w:t>
      </w:r>
      <w:r w:rsidRPr="00382A84">
        <w:rPr>
          <w:b/>
          <w:bCs/>
        </w:rPr>
        <w:t>PGT level</w:t>
      </w:r>
      <w:r w:rsidRPr="00382A84">
        <w:t xml:space="preserve">, each of these stages involves </w:t>
      </w:r>
      <w:r w:rsidRPr="00382A84">
        <w:rPr>
          <w:b/>
          <w:bCs/>
        </w:rPr>
        <w:t>greater independence</w:t>
      </w:r>
      <w:r w:rsidRPr="00382A84">
        <w:t xml:space="preserve"> and </w:t>
      </w:r>
      <w:r w:rsidRPr="00382A84">
        <w:rPr>
          <w:b/>
          <w:bCs/>
        </w:rPr>
        <w:t>depth</w:t>
      </w:r>
      <w:r w:rsidRPr="00382A84">
        <w:t>, as you:</w:t>
      </w:r>
    </w:p>
    <w:p w14:paraId="188FA8DB" w14:textId="77777777" w:rsidR="00382A84" w:rsidRPr="00382A84" w:rsidRDefault="00382A84" w:rsidP="00382A84"/>
    <w:p w14:paraId="189F931B" w14:textId="77777777" w:rsidR="00382A84" w:rsidRPr="00382A84" w:rsidRDefault="00382A84" w:rsidP="00382A84">
      <w:pPr>
        <w:numPr>
          <w:ilvl w:val="0"/>
          <w:numId w:val="31"/>
        </w:numPr>
      </w:pPr>
      <w:r w:rsidRPr="00382A84">
        <w:rPr>
          <w:b/>
          <w:bCs/>
        </w:rPr>
        <w:t xml:space="preserve">Identify </w:t>
      </w:r>
      <w:r w:rsidRPr="00382A84">
        <w:t>and refine your focus.</w:t>
      </w:r>
    </w:p>
    <w:p w14:paraId="3CDB3E43" w14:textId="77777777" w:rsidR="00382A84" w:rsidRPr="00382A84" w:rsidRDefault="00382A84" w:rsidP="00382A84">
      <w:pPr>
        <w:numPr>
          <w:ilvl w:val="0"/>
          <w:numId w:val="31"/>
        </w:numPr>
      </w:pPr>
      <w:r w:rsidRPr="00382A84">
        <w:rPr>
          <w:b/>
          <w:bCs/>
        </w:rPr>
        <w:t xml:space="preserve">Find </w:t>
      </w:r>
      <w:r w:rsidRPr="00382A84">
        <w:t>and search more strategically across specialist sources.</w:t>
      </w:r>
    </w:p>
    <w:p w14:paraId="41F066CF" w14:textId="77777777" w:rsidR="00382A84" w:rsidRPr="00382A84" w:rsidRDefault="00382A84" w:rsidP="00382A84">
      <w:pPr>
        <w:numPr>
          <w:ilvl w:val="0"/>
          <w:numId w:val="31"/>
        </w:numPr>
      </w:pPr>
      <w:r w:rsidRPr="00382A84">
        <w:t xml:space="preserve">Critically </w:t>
      </w:r>
      <w:r w:rsidRPr="00382A84">
        <w:rPr>
          <w:b/>
          <w:bCs/>
        </w:rPr>
        <w:t xml:space="preserve">evaluate </w:t>
      </w:r>
      <w:r w:rsidRPr="00382A84">
        <w:t>the quality and relevance of your sources.</w:t>
      </w:r>
    </w:p>
    <w:p w14:paraId="3EA4DE34" w14:textId="77777777" w:rsidR="00382A84" w:rsidRPr="00382A84" w:rsidRDefault="00382A84" w:rsidP="00382A84">
      <w:pPr>
        <w:numPr>
          <w:ilvl w:val="0"/>
          <w:numId w:val="31"/>
        </w:numPr>
      </w:pPr>
      <w:r w:rsidRPr="00382A84">
        <w:rPr>
          <w:b/>
          <w:bCs/>
        </w:rPr>
        <w:t>Apply</w:t>
      </w:r>
      <w:r w:rsidRPr="00382A84">
        <w:t> evidence to build and justify clear academic or professional arguments.</w:t>
      </w:r>
    </w:p>
    <w:p w14:paraId="114F8BA7" w14:textId="77777777" w:rsidR="00382A84" w:rsidRDefault="00382A84" w:rsidP="00403742"/>
    <w:p w14:paraId="6F729E0C" w14:textId="3693ACCD" w:rsidR="00382A84" w:rsidRDefault="00382A84" w:rsidP="001D4619">
      <w:pPr>
        <w:pStyle w:val="Heading2"/>
      </w:pPr>
      <w:r>
        <w:t>How do I find academic information?</w:t>
      </w:r>
    </w:p>
    <w:p w14:paraId="2C132E1F" w14:textId="5A4DA2FD" w:rsidR="00082DC2" w:rsidRDefault="00403742" w:rsidP="00403742">
      <w:r w:rsidRPr="00403742">
        <w:t xml:space="preserve">A simplified research process can be broken down into four key stages: </w:t>
      </w:r>
      <w:r w:rsidRPr="00403742">
        <w:rPr>
          <w:i/>
          <w:iCs/>
        </w:rPr>
        <w:t>Identify</w:t>
      </w:r>
      <w:r w:rsidRPr="00403742">
        <w:t xml:space="preserve">, </w:t>
      </w:r>
      <w:r w:rsidRPr="00403742">
        <w:rPr>
          <w:i/>
          <w:iCs/>
        </w:rPr>
        <w:t>Find</w:t>
      </w:r>
      <w:r w:rsidRPr="00403742">
        <w:t xml:space="preserve">, </w:t>
      </w:r>
      <w:r w:rsidRPr="00403742">
        <w:rPr>
          <w:i/>
          <w:iCs/>
        </w:rPr>
        <w:t>Evaluate</w:t>
      </w:r>
      <w:r w:rsidRPr="00403742">
        <w:t xml:space="preserve"> and </w:t>
      </w:r>
      <w:r w:rsidRPr="00403742">
        <w:rPr>
          <w:i/>
          <w:iCs/>
        </w:rPr>
        <w:t>Apply</w:t>
      </w:r>
      <w:r w:rsidRPr="00403742">
        <w:t xml:space="preserve">. </w:t>
      </w:r>
      <w:r>
        <w:t>Read</w:t>
      </w:r>
      <w:r w:rsidRPr="00403742">
        <w:t xml:space="preserve"> </w:t>
      </w:r>
      <w:r>
        <w:t>on</w:t>
      </w:r>
      <w:r w:rsidRPr="00403742">
        <w:t xml:space="preserve"> to learn more about each of these four research stages.</w:t>
      </w:r>
    </w:p>
    <w:p w14:paraId="37409E38" w14:textId="77777777" w:rsidR="00403742" w:rsidRDefault="00403742" w:rsidP="00403742"/>
    <w:p w14:paraId="11F5243D" w14:textId="23A1A7B6" w:rsidR="000E2DBC" w:rsidRDefault="000E2DBC" w:rsidP="000E2DBC">
      <w:pPr>
        <w:rPr>
          <w:b/>
          <w:bCs/>
        </w:rPr>
      </w:pPr>
      <w:r w:rsidRPr="000E2DBC">
        <w:rPr>
          <w:b/>
          <w:bCs/>
        </w:rPr>
        <w:t>Stage 1: Identify</w:t>
      </w:r>
    </w:p>
    <w:p w14:paraId="047BE246" w14:textId="77777777" w:rsidR="000E2DBC" w:rsidRDefault="000E2DBC" w:rsidP="000E2DBC">
      <w:r w:rsidRPr="000E2DBC">
        <w:t>The first stage of any research process should be to </w:t>
      </w:r>
      <w:r w:rsidRPr="000E2DBC">
        <w:rPr>
          <w:b/>
          <w:bCs/>
        </w:rPr>
        <w:t>clearly identify what you need to find out</w:t>
      </w:r>
      <w:r w:rsidRPr="000E2DBC">
        <w:t>. </w:t>
      </w:r>
    </w:p>
    <w:p w14:paraId="3A91DC74" w14:textId="77777777" w:rsidR="000E2DBC" w:rsidRPr="000E2DBC" w:rsidRDefault="000E2DBC" w:rsidP="000E2DBC"/>
    <w:p w14:paraId="1FA44E0E" w14:textId="77777777" w:rsidR="000E2DBC" w:rsidRPr="000E2DBC" w:rsidRDefault="000E2DBC" w:rsidP="000E2DBC">
      <w:r w:rsidRPr="000E2DBC">
        <w:t>Useful tips:</w:t>
      </w:r>
    </w:p>
    <w:p w14:paraId="7D533285" w14:textId="77777777" w:rsidR="000E2DBC" w:rsidRPr="000E2DBC" w:rsidRDefault="000E2DBC" w:rsidP="000E2DBC">
      <w:pPr>
        <w:numPr>
          <w:ilvl w:val="0"/>
          <w:numId w:val="16"/>
        </w:numPr>
      </w:pPr>
      <w:r w:rsidRPr="000E2DBC">
        <w:rPr>
          <w:b/>
          <w:bCs/>
        </w:rPr>
        <w:t>Analyse </w:t>
      </w:r>
      <w:r w:rsidRPr="000E2DBC">
        <w:t>your assignment question to understand what you are being asked to do.</w:t>
      </w:r>
    </w:p>
    <w:p w14:paraId="7BC6046F" w14:textId="77777777" w:rsidR="000E2DBC" w:rsidRPr="000E2DBC" w:rsidRDefault="000E2DBC" w:rsidP="000E2DBC">
      <w:pPr>
        <w:numPr>
          <w:ilvl w:val="0"/>
          <w:numId w:val="16"/>
        </w:numPr>
      </w:pPr>
      <w:r w:rsidRPr="000E2DBC">
        <w:rPr>
          <w:b/>
          <w:bCs/>
        </w:rPr>
        <w:t>Identify </w:t>
      </w:r>
      <w:r w:rsidRPr="000E2DBC">
        <w:t>your keywords and topics from the question or your learning outcomes.</w:t>
      </w:r>
    </w:p>
    <w:p w14:paraId="76A51AB8" w14:textId="77777777" w:rsidR="000E2DBC" w:rsidRPr="000E2DBC" w:rsidRDefault="000E2DBC" w:rsidP="000E2DBC">
      <w:pPr>
        <w:numPr>
          <w:ilvl w:val="0"/>
          <w:numId w:val="16"/>
        </w:numPr>
      </w:pPr>
      <w:r w:rsidRPr="000E2DBC">
        <w:rPr>
          <w:b/>
          <w:bCs/>
        </w:rPr>
        <w:t>Reflect </w:t>
      </w:r>
      <w:r w:rsidRPr="000E2DBC">
        <w:t>on what you already know and identify any gaps in your knowledge.</w:t>
      </w:r>
    </w:p>
    <w:p w14:paraId="36FF038C" w14:textId="77777777" w:rsidR="000E2DBC" w:rsidRPr="000E2DBC" w:rsidRDefault="000E2DBC" w:rsidP="000E2DBC">
      <w:pPr>
        <w:numPr>
          <w:ilvl w:val="0"/>
          <w:numId w:val="16"/>
        </w:numPr>
      </w:pPr>
      <w:r w:rsidRPr="000E2DBC">
        <w:rPr>
          <w:b/>
          <w:bCs/>
        </w:rPr>
        <w:t>Use your keywords</w:t>
      </w:r>
      <w:r w:rsidRPr="000E2DBC">
        <w:t> to search for recommended reading from your reading list.</w:t>
      </w:r>
    </w:p>
    <w:p w14:paraId="42B0908B" w14:textId="77777777" w:rsidR="000E2DBC" w:rsidRDefault="000E2DBC" w:rsidP="000E2DBC"/>
    <w:p w14:paraId="7037F1B1" w14:textId="08C32D61" w:rsidR="000E2DBC" w:rsidRPr="000E2DBC" w:rsidRDefault="000E2DBC" w:rsidP="000E2DBC">
      <w:r w:rsidRPr="000E2DBC">
        <w:t>By taking time at the start of your research process to identify keywords and gaps in your knowledge you can help avoid wasting time or conducting unfocussed searches.</w:t>
      </w:r>
    </w:p>
    <w:p w14:paraId="7B865A32" w14:textId="77777777" w:rsidR="000E2DBC" w:rsidRDefault="000E2DBC" w:rsidP="00403742"/>
    <w:p w14:paraId="26A347BC" w14:textId="18745BDF" w:rsidR="00FC59DD" w:rsidRPr="00FC59DD" w:rsidRDefault="00FC59DD" w:rsidP="00FC59DD">
      <w:pPr>
        <w:rPr>
          <w:b/>
          <w:bCs/>
        </w:rPr>
      </w:pPr>
      <w:r>
        <w:rPr>
          <w:b/>
          <w:bCs/>
        </w:rPr>
        <w:t xml:space="preserve">Stage 2: </w:t>
      </w:r>
      <w:r w:rsidRPr="00FC59DD">
        <w:rPr>
          <w:b/>
          <w:bCs/>
        </w:rPr>
        <w:t>Find</w:t>
      </w:r>
    </w:p>
    <w:p w14:paraId="6103B8A2" w14:textId="77777777" w:rsidR="00FC59DD" w:rsidRDefault="00FC59DD" w:rsidP="00FC59DD">
      <w:r w:rsidRPr="00FC59DD">
        <w:t xml:space="preserve">At university level of </w:t>
      </w:r>
      <w:proofErr w:type="gramStart"/>
      <w:r w:rsidRPr="00FC59DD">
        <w:t>study</w:t>
      </w:r>
      <w:proofErr w:type="gramEnd"/>
      <w:r w:rsidRPr="00FC59DD">
        <w:t xml:space="preserve"> you will be expected to use </w:t>
      </w:r>
      <w:r w:rsidRPr="00FC59DD">
        <w:rPr>
          <w:b/>
          <w:bCs/>
        </w:rPr>
        <w:t>high-quality academic resources</w:t>
      </w:r>
      <w:r w:rsidRPr="00FC59DD">
        <w:t>, such as peer reviewed journal articles, so knowing </w:t>
      </w:r>
      <w:r w:rsidRPr="00FC59DD">
        <w:rPr>
          <w:b/>
          <w:bCs/>
        </w:rPr>
        <w:t>how to find them</w:t>
      </w:r>
      <w:r w:rsidRPr="00FC59DD">
        <w:t> is a key skill. </w:t>
      </w:r>
    </w:p>
    <w:p w14:paraId="56F25723" w14:textId="77777777" w:rsidR="00FC59DD" w:rsidRDefault="00FC59DD" w:rsidP="00FC59DD"/>
    <w:p w14:paraId="159CD2A9" w14:textId="77777777" w:rsidR="00B74ADD" w:rsidRPr="00FC59DD" w:rsidRDefault="00B74ADD" w:rsidP="00FC59DD"/>
    <w:p w14:paraId="66CF07AD" w14:textId="77777777" w:rsidR="00FC59DD" w:rsidRPr="00FC59DD" w:rsidRDefault="00FC59DD" w:rsidP="00FC59DD">
      <w:r w:rsidRPr="00FC59DD">
        <w:t>Useful tips:</w:t>
      </w:r>
    </w:p>
    <w:p w14:paraId="2F66561C" w14:textId="60B02507" w:rsidR="00FC59DD" w:rsidRPr="00FC59DD" w:rsidRDefault="00FC59DD" w:rsidP="00FC59DD">
      <w:pPr>
        <w:numPr>
          <w:ilvl w:val="0"/>
          <w:numId w:val="17"/>
        </w:numPr>
      </w:pPr>
      <w:r w:rsidRPr="00FC59DD">
        <w:t>Use your </w:t>
      </w:r>
      <w:hyperlink r:id="rId44" w:tgtFrame="_blank" w:history="1">
        <w:r w:rsidRPr="00FC59DD">
          <w:rPr>
            <w:rStyle w:val="Hyperlink"/>
            <w:b/>
            <w:bCs/>
          </w:rPr>
          <w:t>Reading List Online</w:t>
        </w:r>
      </w:hyperlink>
      <w:r>
        <w:t xml:space="preserve"> </w:t>
      </w:r>
      <w:r w:rsidRPr="00FC59DD">
        <w:t>to find essential and recommended reading from your tutors.</w:t>
      </w:r>
    </w:p>
    <w:p w14:paraId="040236FC" w14:textId="1EEC94DC" w:rsidR="00FC59DD" w:rsidRPr="00FC59DD" w:rsidRDefault="00FC59DD" w:rsidP="00FC59DD">
      <w:pPr>
        <w:numPr>
          <w:ilvl w:val="0"/>
          <w:numId w:val="17"/>
        </w:numPr>
      </w:pPr>
      <w:r w:rsidRPr="00FC59DD">
        <w:t>Use </w:t>
      </w:r>
      <w:hyperlink r:id="rId45" w:tgtFrame="_blank" w:history="1">
        <w:r w:rsidRPr="00FC59DD">
          <w:rPr>
            <w:rStyle w:val="Hyperlink"/>
            <w:b/>
            <w:bCs/>
          </w:rPr>
          <w:t>Discover More</w:t>
        </w:r>
      </w:hyperlink>
      <w:r w:rsidRPr="00FC59DD">
        <w:rPr>
          <w:b/>
          <w:bCs/>
        </w:rPr>
        <w:t> </w:t>
      </w:r>
      <w:r w:rsidRPr="00FC59DD">
        <w:t>to search the University Library's collection of resources.</w:t>
      </w:r>
    </w:p>
    <w:p w14:paraId="6404079C" w14:textId="059EDAFE" w:rsidR="00FC59DD" w:rsidRPr="00FC59DD" w:rsidRDefault="00FC59DD" w:rsidP="00FC59DD">
      <w:pPr>
        <w:numPr>
          <w:ilvl w:val="0"/>
          <w:numId w:val="17"/>
        </w:numPr>
      </w:pPr>
      <w:r w:rsidRPr="00FC59DD">
        <w:t>Use your </w:t>
      </w:r>
      <w:hyperlink r:id="rId46" w:tgtFrame="_blank" w:history="1">
        <w:r w:rsidRPr="00FC59DD">
          <w:rPr>
            <w:rStyle w:val="Hyperlink"/>
            <w:b/>
            <w:bCs/>
          </w:rPr>
          <w:t>Subject Resources</w:t>
        </w:r>
      </w:hyperlink>
      <w:r w:rsidRPr="00FC59DD">
        <w:t> to conduct wider research in your field of study.</w:t>
      </w:r>
    </w:p>
    <w:p w14:paraId="09A4D001" w14:textId="77777777" w:rsidR="00FC59DD" w:rsidRPr="00FC59DD" w:rsidRDefault="00FC59DD" w:rsidP="00FC59DD">
      <w:pPr>
        <w:numPr>
          <w:ilvl w:val="0"/>
          <w:numId w:val="17"/>
        </w:numPr>
      </w:pPr>
      <w:r w:rsidRPr="00FC59DD">
        <w:rPr>
          <w:b/>
          <w:bCs/>
        </w:rPr>
        <w:t>Make notes</w:t>
      </w:r>
      <w:r w:rsidRPr="00FC59DD">
        <w:t> as you read to help you process and develop your understanding.</w:t>
      </w:r>
    </w:p>
    <w:p w14:paraId="37BD80A6" w14:textId="77777777" w:rsidR="00FC59DD" w:rsidRDefault="00FC59DD" w:rsidP="00FC59DD"/>
    <w:p w14:paraId="1E90AA1B" w14:textId="63B90B17" w:rsidR="000E2DBC" w:rsidRDefault="00FC59DD" w:rsidP="00403742">
      <w:r w:rsidRPr="00FC59DD">
        <w:t>Keeping a </w:t>
      </w:r>
      <w:r w:rsidRPr="00FC59DD">
        <w:rPr>
          <w:b/>
          <w:bCs/>
        </w:rPr>
        <w:t>list of your resources</w:t>
      </w:r>
      <w:r w:rsidRPr="00FC59DD">
        <w:t> as you find and use them can</w:t>
      </w:r>
      <w:r w:rsidRPr="00FC59DD">
        <w:rPr>
          <w:b/>
          <w:bCs/>
        </w:rPr>
        <w:t> help demonstrate you've carried out appropriate research</w:t>
      </w:r>
      <w:r w:rsidRPr="00FC59DD">
        <w:t>, as well as help you articulate the information you find. It can also help when it comes time to create your </w:t>
      </w:r>
      <w:r w:rsidRPr="00FC59DD">
        <w:rPr>
          <w:b/>
          <w:bCs/>
        </w:rPr>
        <w:t>reference list</w:t>
      </w:r>
      <w:r w:rsidRPr="00FC59DD">
        <w:t>. </w:t>
      </w:r>
    </w:p>
    <w:p w14:paraId="7E7BF79C" w14:textId="77777777" w:rsidR="00FC59DD" w:rsidRDefault="00FC59DD" w:rsidP="00403742"/>
    <w:p w14:paraId="50947F34" w14:textId="697B97E8" w:rsidR="00FC59DD" w:rsidRPr="00FC59DD" w:rsidRDefault="00FC59DD" w:rsidP="00FC59DD">
      <w:pPr>
        <w:rPr>
          <w:b/>
          <w:bCs/>
        </w:rPr>
      </w:pPr>
      <w:r>
        <w:rPr>
          <w:b/>
          <w:bCs/>
        </w:rPr>
        <w:t xml:space="preserve">Stage 3: </w:t>
      </w:r>
      <w:r w:rsidRPr="00FC59DD">
        <w:rPr>
          <w:b/>
          <w:bCs/>
        </w:rPr>
        <w:t>Evaluate</w:t>
      </w:r>
    </w:p>
    <w:p w14:paraId="6BE0D657" w14:textId="77777777" w:rsidR="00FC59DD" w:rsidRPr="00FC59DD" w:rsidRDefault="00FC59DD" w:rsidP="00FC59DD">
      <w:r w:rsidRPr="00FC59DD">
        <w:t>Once you have found your information, you will need to </w:t>
      </w:r>
      <w:r w:rsidRPr="00FC59DD">
        <w:rPr>
          <w:b/>
          <w:bCs/>
        </w:rPr>
        <w:t>evaluate </w:t>
      </w:r>
      <w:r w:rsidRPr="00FC59DD">
        <w:t>it to determine how accurate, reliable, trustworthy and current it is. Developing </w:t>
      </w:r>
      <w:r w:rsidRPr="00FC59DD">
        <w:rPr>
          <w:b/>
          <w:bCs/>
        </w:rPr>
        <w:t>critical thinking</w:t>
      </w:r>
      <w:r w:rsidRPr="00FC59DD">
        <w:t> </w:t>
      </w:r>
      <w:r w:rsidRPr="00FC59DD">
        <w:rPr>
          <w:b/>
          <w:bCs/>
        </w:rPr>
        <w:t>skills </w:t>
      </w:r>
      <w:r w:rsidRPr="00FC59DD">
        <w:t>takes practice but really helps ensure your academic work is based on credible evidence. </w:t>
      </w:r>
    </w:p>
    <w:p w14:paraId="4BFF2AC1" w14:textId="77777777" w:rsidR="00FC59DD" w:rsidRDefault="00FC59DD" w:rsidP="00FC59DD"/>
    <w:p w14:paraId="2B8BA963" w14:textId="457F9EE2" w:rsidR="00FC59DD" w:rsidRPr="00FC59DD" w:rsidRDefault="00FC59DD" w:rsidP="00FC59DD">
      <w:r w:rsidRPr="00FC59DD">
        <w:t>Useful tips:</w:t>
      </w:r>
    </w:p>
    <w:p w14:paraId="27EE1674" w14:textId="77777777" w:rsidR="00FC59DD" w:rsidRPr="00FC59DD" w:rsidRDefault="00FC59DD" w:rsidP="00FC59DD">
      <w:pPr>
        <w:numPr>
          <w:ilvl w:val="0"/>
          <w:numId w:val="18"/>
        </w:numPr>
      </w:pPr>
      <w:r w:rsidRPr="00FC59DD">
        <w:rPr>
          <w:b/>
          <w:bCs/>
        </w:rPr>
        <w:t>Check </w:t>
      </w:r>
      <w:r w:rsidRPr="00FC59DD">
        <w:t>the information is accurate and from a reliable source.</w:t>
      </w:r>
    </w:p>
    <w:p w14:paraId="73E031A9" w14:textId="77777777" w:rsidR="00FC59DD" w:rsidRPr="00FC59DD" w:rsidRDefault="00FC59DD" w:rsidP="00FC59DD">
      <w:pPr>
        <w:numPr>
          <w:ilvl w:val="0"/>
          <w:numId w:val="18"/>
        </w:numPr>
      </w:pPr>
      <w:r w:rsidRPr="00FC59DD">
        <w:rPr>
          <w:b/>
          <w:bCs/>
        </w:rPr>
        <w:t>Consider </w:t>
      </w:r>
      <w:r w:rsidRPr="00FC59DD">
        <w:t>who created the source, what is their expertise or authority.</w:t>
      </w:r>
    </w:p>
    <w:p w14:paraId="7ADE1235" w14:textId="267BA478" w:rsidR="00FC59DD" w:rsidRPr="00FC59DD" w:rsidRDefault="00FC59DD" w:rsidP="00FC59DD">
      <w:pPr>
        <w:numPr>
          <w:ilvl w:val="0"/>
          <w:numId w:val="18"/>
        </w:numPr>
      </w:pPr>
      <w:r w:rsidRPr="00FC59DD">
        <w:rPr>
          <w:b/>
          <w:bCs/>
        </w:rPr>
        <w:t>Be cautious</w:t>
      </w:r>
      <w:r w:rsidRPr="00FC59DD">
        <w:t> with </w:t>
      </w:r>
      <w:hyperlink r:id="rId47" w:tgtFrame="_blank" w:history="1">
        <w:r w:rsidRPr="00FC59DD">
          <w:rPr>
            <w:rStyle w:val="Hyperlink"/>
          </w:rPr>
          <w:t>Generative Artificial Intelligence (GenAI)</w:t>
        </w:r>
      </w:hyperlink>
      <w:r w:rsidRPr="00FC59DD">
        <w:t> tools.</w:t>
      </w:r>
    </w:p>
    <w:p w14:paraId="7C048A28" w14:textId="28EB6FA9" w:rsidR="00FC59DD" w:rsidRDefault="00FC59DD" w:rsidP="00403742">
      <w:pPr>
        <w:numPr>
          <w:ilvl w:val="0"/>
          <w:numId w:val="18"/>
        </w:numPr>
      </w:pPr>
      <w:r w:rsidRPr="00B70EEB">
        <w:rPr>
          <w:b/>
          <w:bCs/>
        </w:rPr>
        <w:t>Always follow your tutor’s guidance</w:t>
      </w:r>
      <w:r w:rsidRPr="00FC59DD">
        <w:t>.</w:t>
      </w:r>
    </w:p>
    <w:p w14:paraId="62D18D9A" w14:textId="77777777" w:rsidR="00B70EEB" w:rsidRDefault="00B70EEB" w:rsidP="00B70EEB"/>
    <w:p w14:paraId="7111F2CE" w14:textId="0AE0255E" w:rsidR="00B70EEB" w:rsidRPr="00B70EEB" w:rsidRDefault="00B70EEB" w:rsidP="00B70EEB">
      <w:pPr>
        <w:rPr>
          <w:b/>
          <w:bCs/>
        </w:rPr>
      </w:pPr>
      <w:r>
        <w:rPr>
          <w:b/>
          <w:bCs/>
        </w:rPr>
        <w:t xml:space="preserve">Stage 4: </w:t>
      </w:r>
      <w:r w:rsidRPr="00B70EEB">
        <w:rPr>
          <w:b/>
          <w:bCs/>
        </w:rPr>
        <w:t>Apply</w:t>
      </w:r>
    </w:p>
    <w:p w14:paraId="589CC285" w14:textId="1D77F52F" w:rsidR="00B70EEB" w:rsidRDefault="00B70EEB" w:rsidP="00B70EEB">
      <w:r w:rsidRPr="00B70EEB">
        <w:t>Once you've found and evaluated all your reliable information, you'll need to </w:t>
      </w:r>
      <w:r w:rsidRPr="00B70EEB">
        <w:rPr>
          <w:b/>
          <w:bCs/>
        </w:rPr>
        <w:t>read it</w:t>
      </w:r>
      <w:r w:rsidRPr="00B70EEB">
        <w:t> and </w:t>
      </w:r>
      <w:r w:rsidRPr="00B70EEB">
        <w:rPr>
          <w:b/>
          <w:bCs/>
        </w:rPr>
        <w:t>organise it </w:t>
      </w:r>
      <w:r w:rsidRPr="00B70EEB">
        <w:t>to make the best use of it. Different strategies work for different people, but there's plenty of support to help you find what works best for you in the following </w:t>
      </w:r>
      <w:hyperlink r:id="rId48" w:tgtFrame="_blank" w:history="1">
        <w:r w:rsidRPr="00B70EEB">
          <w:rPr>
            <w:rStyle w:val="Hyperlink"/>
          </w:rPr>
          <w:t>UniSkills Toolkits</w:t>
        </w:r>
      </w:hyperlink>
      <w:r w:rsidRPr="00B70EEB">
        <w:t>:</w:t>
      </w:r>
    </w:p>
    <w:p w14:paraId="36782188" w14:textId="77777777" w:rsidR="00B70EEB" w:rsidRPr="00B70EEB" w:rsidRDefault="00B70EEB" w:rsidP="00B70EEB"/>
    <w:p w14:paraId="10DF418F" w14:textId="19C9B7E4" w:rsidR="00B70EEB" w:rsidRPr="00B70EEB" w:rsidRDefault="00B70EEB" w:rsidP="00B70EEB">
      <w:pPr>
        <w:numPr>
          <w:ilvl w:val="0"/>
          <w:numId w:val="19"/>
        </w:numPr>
      </w:pPr>
      <w:hyperlink r:id="rId49" w:tgtFrame="_blank" w:history="1">
        <w:r w:rsidRPr="00B70EEB">
          <w:rPr>
            <w:rStyle w:val="Hyperlink"/>
            <w:b/>
            <w:bCs/>
          </w:rPr>
          <w:t>Academic Reading Toolkit</w:t>
        </w:r>
      </w:hyperlink>
      <w:r w:rsidRPr="00B70EEB">
        <w:t> - for strategies to extract useful information from sources. </w:t>
      </w:r>
    </w:p>
    <w:p w14:paraId="5FE2CB3C" w14:textId="444F80F7" w:rsidR="00B70EEB" w:rsidRPr="00B70EEB" w:rsidRDefault="00B70EEB" w:rsidP="00B70EEB">
      <w:pPr>
        <w:numPr>
          <w:ilvl w:val="0"/>
          <w:numId w:val="19"/>
        </w:numPr>
      </w:pPr>
      <w:hyperlink r:id="rId50" w:tgtFrame="_blank" w:history="1">
        <w:r w:rsidRPr="00B70EEB">
          <w:rPr>
            <w:rStyle w:val="Hyperlink"/>
            <w:b/>
            <w:bCs/>
          </w:rPr>
          <w:t>Academic Writing Toolkit</w:t>
        </w:r>
      </w:hyperlink>
      <w:r w:rsidRPr="00B70EEB">
        <w:t> - for support with planning, structuring and drafting.</w:t>
      </w:r>
    </w:p>
    <w:p w14:paraId="4B237D66" w14:textId="77777777" w:rsidR="00B70EEB" w:rsidRDefault="00B70EEB" w:rsidP="00B70EEB"/>
    <w:p w14:paraId="7104277D" w14:textId="77777777" w:rsidR="00CC1E3F" w:rsidRDefault="00CC1E3F" w:rsidP="00B70EEB"/>
    <w:p w14:paraId="10C8AECE" w14:textId="77777777" w:rsidR="00CC1E3F" w:rsidRDefault="00CC1E3F" w:rsidP="00B70EEB"/>
    <w:p w14:paraId="18A561FD" w14:textId="77777777" w:rsidR="00CC1E3F" w:rsidRDefault="00CC1E3F" w:rsidP="00B70EEB"/>
    <w:p w14:paraId="11B3A46B" w14:textId="77777777" w:rsidR="0039199E" w:rsidRPr="0039199E" w:rsidRDefault="0039199E" w:rsidP="0039199E">
      <w:pPr>
        <w:rPr>
          <w:b/>
          <w:bCs/>
        </w:rPr>
      </w:pPr>
      <w:r w:rsidRPr="0039199E">
        <w:rPr>
          <w:b/>
          <w:bCs/>
        </w:rPr>
        <w:lastRenderedPageBreak/>
        <w:t>Summary</w:t>
      </w:r>
    </w:p>
    <w:p w14:paraId="33B744E2" w14:textId="77777777" w:rsidR="0039199E" w:rsidRDefault="0039199E" w:rsidP="0039199E">
      <w:r w:rsidRPr="0039199E">
        <w:t>You have just explored a simplified example of a research process. You will strengthen your research skills and confidence over time and with practice, and there's lots of support available to help you. </w:t>
      </w:r>
    </w:p>
    <w:p w14:paraId="18DA6BCB" w14:textId="0F3EDDB0" w:rsidR="0039199E" w:rsidRPr="0039199E" w:rsidRDefault="0039199E" w:rsidP="0039199E">
      <w:r w:rsidRPr="0039199E">
        <w:t>A great place to start exploring and developing your research skills is with your </w:t>
      </w:r>
      <w:hyperlink r:id="rId51" w:tgtFrame="_blank" w:history="1">
        <w:r w:rsidRPr="0039199E">
          <w:rPr>
            <w:rStyle w:val="Hyperlink"/>
          </w:rPr>
          <w:t>Finding Academic Information Toolkit</w:t>
        </w:r>
      </w:hyperlink>
      <w:r w:rsidRPr="0039199E">
        <w:t>.</w:t>
      </w:r>
    </w:p>
    <w:p w14:paraId="0614F4F4" w14:textId="61343D2D" w:rsidR="00B70EEB" w:rsidRDefault="00B70EEB" w:rsidP="0039199E">
      <w:pPr>
        <w:pStyle w:val="Heading2"/>
      </w:pPr>
      <w:r>
        <w:t>What is academic reading?</w:t>
      </w:r>
    </w:p>
    <w:p w14:paraId="4A91AA0A" w14:textId="77777777" w:rsidR="00CC1E3F" w:rsidRPr="00CC1E3F" w:rsidRDefault="00CC1E3F" w:rsidP="00CC1E3F">
      <w:r w:rsidRPr="00CC1E3F">
        <w:t>As a PGT student you are hopefully familiar with the skill of academic reading, as it is</w:t>
      </w:r>
      <w:r w:rsidRPr="00CC1E3F">
        <w:rPr>
          <w:b/>
          <w:bCs/>
        </w:rPr>
        <w:t> </w:t>
      </w:r>
      <w:r w:rsidRPr="00CC1E3F">
        <w:t xml:space="preserve">an </w:t>
      </w:r>
      <w:r w:rsidRPr="00CC1E3F">
        <w:rPr>
          <w:b/>
          <w:bCs/>
        </w:rPr>
        <w:t>essential part of your research process</w:t>
      </w:r>
      <w:r w:rsidRPr="00CC1E3F">
        <w:t>. Although reading is usually carried out in advance of writing, and should be carefully factored into your planning time, it will continue to shape your thinking throughout the research and drafting process.</w:t>
      </w:r>
    </w:p>
    <w:p w14:paraId="3BC40EF9" w14:textId="77777777" w:rsidR="00CC1E3F" w:rsidRDefault="00CC1E3F" w:rsidP="0039199E">
      <w:pPr>
        <w:pStyle w:val="Heading2"/>
      </w:pPr>
      <w:r>
        <w:t>Why is academic reading important at PGT level?</w:t>
      </w:r>
    </w:p>
    <w:p w14:paraId="696EFC16" w14:textId="76B5E98B" w:rsidR="00274767" w:rsidRDefault="00274767" w:rsidP="00274767">
      <w:r w:rsidRPr="00274767">
        <w:t xml:space="preserve">Academic reading is central to PGT study and usually accounts for the largest part of your self-directed learning time. Reading at PGT level is not only about </w:t>
      </w:r>
      <w:r w:rsidRPr="00274767">
        <w:rPr>
          <w:b/>
          <w:bCs/>
        </w:rPr>
        <w:t>understanding ideas</w:t>
      </w:r>
      <w:r w:rsidRPr="00274767">
        <w:t xml:space="preserve">, but using them to </w:t>
      </w:r>
      <w:r w:rsidRPr="00274767">
        <w:rPr>
          <w:b/>
          <w:bCs/>
        </w:rPr>
        <w:t>develop a clear</w:t>
      </w:r>
      <w:r w:rsidRPr="00274767">
        <w:t xml:space="preserve">, </w:t>
      </w:r>
      <w:r w:rsidRPr="00274767">
        <w:rPr>
          <w:b/>
          <w:bCs/>
        </w:rPr>
        <w:t>evidence-informed position</w:t>
      </w:r>
      <w:r w:rsidRPr="00274767">
        <w:t xml:space="preserve"> in your arguments. At PGT level, reading involves depth of inquiry and you are expected to:</w:t>
      </w:r>
    </w:p>
    <w:p w14:paraId="53FF2291" w14:textId="77777777" w:rsidR="00274767" w:rsidRPr="00274767" w:rsidRDefault="00274767" w:rsidP="00274767"/>
    <w:p w14:paraId="61C9D186" w14:textId="77777777" w:rsidR="00274767" w:rsidRPr="00274767" w:rsidRDefault="00274767" w:rsidP="00274767">
      <w:pPr>
        <w:numPr>
          <w:ilvl w:val="0"/>
          <w:numId w:val="32"/>
        </w:numPr>
      </w:pPr>
      <w:r w:rsidRPr="00274767">
        <w:rPr>
          <w:b/>
          <w:bCs/>
        </w:rPr>
        <w:t xml:space="preserve">Engage </w:t>
      </w:r>
      <w:r w:rsidRPr="00274767">
        <w:t xml:space="preserve">actively with a </w:t>
      </w:r>
      <w:r w:rsidRPr="00274767">
        <w:rPr>
          <w:b/>
          <w:bCs/>
        </w:rPr>
        <w:t>wide range of academic resources</w:t>
      </w:r>
      <w:r w:rsidRPr="00274767">
        <w:t>.</w:t>
      </w:r>
    </w:p>
    <w:p w14:paraId="1677F359" w14:textId="77777777" w:rsidR="00274767" w:rsidRPr="00274767" w:rsidRDefault="00274767" w:rsidP="00274767">
      <w:pPr>
        <w:numPr>
          <w:ilvl w:val="0"/>
          <w:numId w:val="32"/>
        </w:numPr>
      </w:pPr>
      <w:r w:rsidRPr="00274767">
        <w:rPr>
          <w:b/>
          <w:bCs/>
        </w:rPr>
        <w:t>Interrogate arguments</w:t>
      </w:r>
      <w:r w:rsidRPr="00274767">
        <w:t>.</w:t>
      </w:r>
    </w:p>
    <w:p w14:paraId="12BF65DE" w14:textId="77777777" w:rsidR="00274767" w:rsidRPr="00274767" w:rsidRDefault="00274767" w:rsidP="00274767">
      <w:pPr>
        <w:numPr>
          <w:ilvl w:val="0"/>
          <w:numId w:val="32"/>
        </w:numPr>
      </w:pPr>
      <w:r w:rsidRPr="00274767">
        <w:rPr>
          <w:b/>
          <w:bCs/>
        </w:rPr>
        <w:t xml:space="preserve">Evaluate </w:t>
      </w:r>
      <w:r w:rsidRPr="00274767">
        <w:t xml:space="preserve">the </w:t>
      </w:r>
      <w:r w:rsidRPr="00274767">
        <w:rPr>
          <w:b/>
          <w:bCs/>
        </w:rPr>
        <w:t xml:space="preserve">strength </w:t>
      </w:r>
      <w:r w:rsidRPr="00274767">
        <w:t xml:space="preserve">and </w:t>
      </w:r>
      <w:r w:rsidRPr="00274767">
        <w:rPr>
          <w:b/>
          <w:bCs/>
        </w:rPr>
        <w:t xml:space="preserve">relevance </w:t>
      </w:r>
      <w:r w:rsidRPr="00274767">
        <w:t>of evidence.</w:t>
      </w:r>
    </w:p>
    <w:p w14:paraId="53B3A288" w14:textId="77777777" w:rsidR="00274767" w:rsidRPr="00274767" w:rsidRDefault="00274767" w:rsidP="00274767">
      <w:pPr>
        <w:numPr>
          <w:ilvl w:val="0"/>
          <w:numId w:val="32"/>
        </w:numPr>
      </w:pPr>
      <w:r w:rsidRPr="00274767">
        <w:rPr>
          <w:b/>
          <w:bCs/>
        </w:rPr>
        <w:t xml:space="preserve">Consider implications </w:t>
      </w:r>
      <w:r w:rsidRPr="00274767">
        <w:t>for your topic, practice or discipline.</w:t>
      </w:r>
    </w:p>
    <w:p w14:paraId="5CB1FCE9" w14:textId="77777777" w:rsidR="00274767" w:rsidRDefault="00274767" w:rsidP="00274767"/>
    <w:p w14:paraId="2D6F0DAE" w14:textId="2AF38E97" w:rsidR="00274767" w:rsidRPr="00274767" w:rsidRDefault="00274767" w:rsidP="00274767">
      <w:r w:rsidRPr="00274767">
        <w:t xml:space="preserve">Academic reading can help you </w:t>
      </w:r>
      <w:r w:rsidRPr="00274767">
        <w:rPr>
          <w:b/>
          <w:bCs/>
        </w:rPr>
        <w:t>identify key themes</w:t>
      </w:r>
      <w:r w:rsidRPr="00274767">
        <w:t xml:space="preserve">, debates and gaps, allowing you to </w:t>
      </w:r>
      <w:r w:rsidRPr="00274767">
        <w:rPr>
          <w:b/>
          <w:bCs/>
        </w:rPr>
        <w:t>synthesise ideas</w:t>
      </w:r>
      <w:r w:rsidRPr="00274767">
        <w:t xml:space="preserve"> by making informed connections across your sources. You will select sources</w:t>
      </w:r>
      <w:r w:rsidRPr="00274767">
        <w:rPr>
          <w:b/>
          <w:bCs/>
        </w:rPr>
        <w:t xml:space="preserve"> strategically </w:t>
      </w:r>
      <w:r w:rsidRPr="00274767">
        <w:t xml:space="preserve">and </w:t>
      </w:r>
      <w:r w:rsidRPr="00274767">
        <w:rPr>
          <w:b/>
          <w:bCs/>
        </w:rPr>
        <w:t>critically</w:t>
      </w:r>
      <w:r w:rsidRPr="00274767">
        <w:t xml:space="preserve">, appraising their </w:t>
      </w:r>
      <w:r w:rsidRPr="00274767">
        <w:rPr>
          <w:b/>
          <w:bCs/>
        </w:rPr>
        <w:t>credibility</w:t>
      </w:r>
      <w:r w:rsidRPr="00274767">
        <w:t xml:space="preserve">, </w:t>
      </w:r>
      <w:r w:rsidRPr="00274767">
        <w:rPr>
          <w:b/>
          <w:bCs/>
        </w:rPr>
        <w:t xml:space="preserve">methodology </w:t>
      </w:r>
      <w:r w:rsidRPr="00274767">
        <w:t xml:space="preserve">and </w:t>
      </w:r>
      <w:r w:rsidRPr="00274767">
        <w:rPr>
          <w:b/>
          <w:bCs/>
        </w:rPr>
        <w:t>usefulness</w:t>
      </w:r>
      <w:r w:rsidRPr="00274767">
        <w:t xml:space="preserve">. This can help you justify your claims, </w:t>
      </w:r>
      <w:r w:rsidRPr="00274767">
        <w:rPr>
          <w:b/>
          <w:bCs/>
        </w:rPr>
        <w:t>strengthen your analysis</w:t>
      </w:r>
      <w:r w:rsidRPr="00274767">
        <w:t xml:space="preserve"> and reach </w:t>
      </w:r>
      <w:r w:rsidRPr="00274767">
        <w:rPr>
          <w:b/>
          <w:bCs/>
        </w:rPr>
        <w:t>well-supported conclusions</w:t>
      </w:r>
      <w:r w:rsidRPr="00274767">
        <w:t>.</w:t>
      </w:r>
    </w:p>
    <w:p w14:paraId="4A27DF7F" w14:textId="77777777" w:rsidR="00274767" w:rsidRDefault="00274767" w:rsidP="00274767"/>
    <w:p w14:paraId="186C90A0" w14:textId="3340707B" w:rsidR="00274767" w:rsidRPr="00274767" w:rsidRDefault="00274767" w:rsidP="00274767">
      <w:r w:rsidRPr="00274767">
        <w:t xml:space="preserve">You can find lots of useful research and reading strategies and support by exploring the following </w:t>
      </w:r>
      <w:hyperlink r:id="rId52" w:tgtFrame="_blank" w:history="1">
        <w:r w:rsidRPr="00274767">
          <w:rPr>
            <w:rStyle w:val="Hyperlink"/>
          </w:rPr>
          <w:t>UniSkills Toolkits</w:t>
        </w:r>
      </w:hyperlink>
      <w:r w:rsidRPr="00274767">
        <w:t>:</w:t>
      </w:r>
    </w:p>
    <w:p w14:paraId="17F4F762" w14:textId="77777777" w:rsidR="00274767" w:rsidRPr="00274767" w:rsidRDefault="00274767" w:rsidP="00274767">
      <w:pPr>
        <w:numPr>
          <w:ilvl w:val="0"/>
          <w:numId w:val="33"/>
        </w:numPr>
      </w:pPr>
      <w:hyperlink r:id="rId53" w:tgtFrame="_blank" w:history="1">
        <w:r w:rsidRPr="00274767">
          <w:rPr>
            <w:rStyle w:val="Hyperlink"/>
          </w:rPr>
          <w:t>Dissertations and Research Projects Toolkit</w:t>
        </w:r>
      </w:hyperlink>
    </w:p>
    <w:p w14:paraId="2BC3395A" w14:textId="77777777" w:rsidR="00274767" w:rsidRPr="00274767" w:rsidRDefault="00274767" w:rsidP="00274767">
      <w:pPr>
        <w:numPr>
          <w:ilvl w:val="0"/>
          <w:numId w:val="33"/>
        </w:numPr>
      </w:pPr>
      <w:hyperlink r:id="rId54" w:tgtFrame="_blank" w:history="1">
        <w:r w:rsidRPr="00274767">
          <w:rPr>
            <w:rStyle w:val="Hyperlink"/>
          </w:rPr>
          <w:t>Conducting a Literature Review Toolkit</w:t>
        </w:r>
      </w:hyperlink>
    </w:p>
    <w:p w14:paraId="7B7C07DC" w14:textId="77777777" w:rsidR="00274767" w:rsidRPr="00274767" w:rsidRDefault="00274767" w:rsidP="00274767">
      <w:pPr>
        <w:numPr>
          <w:ilvl w:val="0"/>
          <w:numId w:val="33"/>
        </w:numPr>
      </w:pPr>
      <w:hyperlink r:id="rId55" w:tgtFrame="_blank" w:history="1">
        <w:r w:rsidRPr="00274767">
          <w:rPr>
            <w:rStyle w:val="Hyperlink"/>
          </w:rPr>
          <w:t>Academic Resilience Toolkit</w:t>
        </w:r>
      </w:hyperlink>
    </w:p>
    <w:p w14:paraId="4BC58539" w14:textId="5E144F83" w:rsidR="00C01071" w:rsidRDefault="00C01071" w:rsidP="00CC1E3F">
      <w:r w:rsidRPr="00C01071">
        <w:lastRenderedPageBreak/>
        <w:t>PGT research often evolves as your understanding develops and it's normal for your project to change direction in response to reading, data or feedback. This reflects deeper engagement rather than identifying a problem. Remaining adaptable, by revisiting your research question and approach, can improve the clarity and impact of your work.</w:t>
      </w:r>
    </w:p>
    <w:p w14:paraId="6A06EB03" w14:textId="7E41C751" w:rsidR="008E20A5" w:rsidRDefault="008E20A5" w:rsidP="008E20A5">
      <w:pPr>
        <w:pStyle w:val="Heading2"/>
      </w:pPr>
      <w:r>
        <w:t>Check your learning</w:t>
      </w:r>
    </w:p>
    <w:p w14:paraId="2D33B46F" w14:textId="6BEB054C" w:rsidR="009E74A9" w:rsidRDefault="009E74A9" w:rsidP="009E74A9">
      <w:r w:rsidRPr="00545586">
        <w:rPr>
          <w:b/>
          <w:bCs/>
        </w:rPr>
        <w:t>Activity:</w:t>
      </w:r>
      <w:r w:rsidRPr="00545586">
        <w:t> </w:t>
      </w:r>
      <w:r>
        <w:t>Read</w:t>
      </w:r>
      <w:r w:rsidRPr="00545586">
        <w:t xml:space="preserve"> the statements below </w:t>
      </w:r>
      <w:r>
        <w:t xml:space="preserve">and tick </w:t>
      </w:r>
      <w:r w:rsidRPr="00545586">
        <w:t xml:space="preserve">whether you think they are </w:t>
      </w:r>
      <w:r>
        <w:t>an expectation for research and reading at UG or PGT level</w:t>
      </w:r>
      <w:r w:rsidRPr="00545586">
        <w:t>.</w:t>
      </w:r>
    </w:p>
    <w:p w14:paraId="339DE329" w14:textId="77777777" w:rsidR="009E74A9" w:rsidRDefault="009E74A9" w:rsidP="009E74A9"/>
    <w:tbl>
      <w:tblPr>
        <w:tblStyle w:val="TableGrid"/>
        <w:tblW w:w="0" w:type="auto"/>
        <w:tblLook w:val="04A0" w:firstRow="1" w:lastRow="0" w:firstColumn="1" w:lastColumn="0" w:noHBand="0" w:noVBand="1"/>
      </w:tblPr>
      <w:tblGrid>
        <w:gridCol w:w="8046"/>
        <w:gridCol w:w="1318"/>
        <w:gridCol w:w="1318"/>
      </w:tblGrid>
      <w:tr w:rsidR="009E74A9" w:rsidRPr="007E115B" w14:paraId="5CCADDBF" w14:textId="77777777" w:rsidTr="008E3C4C">
        <w:tc>
          <w:tcPr>
            <w:tcW w:w="8046" w:type="dxa"/>
            <w:shd w:val="clear" w:color="auto" w:fill="F2F2F2" w:themeFill="background1" w:themeFillShade="F2"/>
          </w:tcPr>
          <w:p w14:paraId="4B2077C2" w14:textId="77777777" w:rsidR="009E74A9" w:rsidRPr="007E115B" w:rsidRDefault="009E74A9" w:rsidP="008E3C4C">
            <w:pPr>
              <w:rPr>
                <w:b/>
                <w:bCs/>
              </w:rPr>
            </w:pPr>
            <w:r w:rsidRPr="007E115B">
              <w:rPr>
                <w:b/>
                <w:bCs/>
              </w:rPr>
              <w:t>Statement</w:t>
            </w:r>
          </w:p>
        </w:tc>
        <w:tc>
          <w:tcPr>
            <w:tcW w:w="1318" w:type="dxa"/>
            <w:shd w:val="clear" w:color="auto" w:fill="F2F2F2" w:themeFill="background1" w:themeFillShade="F2"/>
          </w:tcPr>
          <w:p w14:paraId="379F1B7A" w14:textId="47808FDC" w:rsidR="009E74A9" w:rsidRPr="007E115B" w:rsidRDefault="00931A81" w:rsidP="008E3C4C">
            <w:pPr>
              <w:jc w:val="center"/>
              <w:rPr>
                <w:b/>
                <w:bCs/>
              </w:rPr>
            </w:pPr>
            <w:r>
              <w:rPr>
                <w:b/>
                <w:bCs/>
              </w:rPr>
              <w:t>UG</w:t>
            </w:r>
          </w:p>
        </w:tc>
        <w:tc>
          <w:tcPr>
            <w:tcW w:w="1318" w:type="dxa"/>
            <w:shd w:val="clear" w:color="auto" w:fill="F2F2F2" w:themeFill="background1" w:themeFillShade="F2"/>
          </w:tcPr>
          <w:p w14:paraId="6DEDF487" w14:textId="4CCD0377" w:rsidR="009E74A9" w:rsidRPr="007E115B" w:rsidRDefault="00931A81" w:rsidP="008E3C4C">
            <w:pPr>
              <w:jc w:val="center"/>
              <w:rPr>
                <w:b/>
                <w:bCs/>
              </w:rPr>
            </w:pPr>
            <w:r>
              <w:rPr>
                <w:b/>
                <w:bCs/>
              </w:rPr>
              <w:t>PGT</w:t>
            </w:r>
          </w:p>
        </w:tc>
      </w:tr>
      <w:tr w:rsidR="009E74A9" w14:paraId="6FE826B1" w14:textId="77777777" w:rsidTr="008E3C4C">
        <w:trPr>
          <w:trHeight w:val="846"/>
        </w:trPr>
        <w:tc>
          <w:tcPr>
            <w:tcW w:w="8046" w:type="dxa"/>
          </w:tcPr>
          <w:p w14:paraId="6DA9C838" w14:textId="78B44117" w:rsidR="009E74A9" w:rsidRDefault="000C7F3D" w:rsidP="008E3C4C">
            <w:r>
              <w:t xml:space="preserve">1. </w:t>
            </w:r>
            <w:r w:rsidRPr="000C7F3D">
              <w:t>Focuses on building subject knowledge through guided reading</w:t>
            </w:r>
          </w:p>
        </w:tc>
        <w:tc>
          <w:tcPr>
            <w:tcW w:w="1318" w:type="dxa"/>
          </w:tcPr>
          <w:p w14:paraId="2572F266" w14:textId="77777777" w:rsidR="009E74A9" w:rsidRDefault="009E74A9" w:rsidP="008E3C4C">
            <w:pPr>
              <w:jc w:val="center"/>
            </w:pPr>
          </w:p>
        </w:tc>
        <w:tc>
          <w:tcPr>
            <w:tcW w:w="1318" w:type="dxa"/>
          </w:tcPr>
          <w:p w14:paraId="45C9F5D1" w14:textId="77777777" w:rsidR="009E74A9" w:rsidRDefault="009E74A9" w:rsidP="008E3C4C">
            <w:pPr>
              <w:jc w:val="center"/>
            </w:pPr>
          </w:p>
        </w:tc>
      </w:tr>
      <w:tr w:rsidR="009E74A9" w14:paraId="16C5FBB8" w14:textId="77777777" w:rsidTr="008E3C4C">
        <w:trPr>
          <w:trHeight w:val="846"/>
        </w:trPr>
        <w:tc>
          <w:tcPr>
            <w:tcW w:w="8046" w:type="dxa"/>
          </w:tcPr>
          <w:p w14:paraId="3821575A" w14:textId="2830AAA9" w:rsidR="009E74A9" w:rsidRDefault="000C7F3D" w:rsidP="008E3C4C">
            <w:r>
              <w:t xml:space="preserve">2. </w:t>
            </w:r>
            <w:r w:rsidRPr="000C7F3D">
              <w:t>Relies mainly on recommended reading lists and core sources</w:t>
            </w:r>
          </w:p>
        </w:tc>
        <w:tc>
          <w:tcPr>
            <w:tcW w:w="1318" w:type="dxa"/>
          </w:tcPr>
          <w:p w14:paraId="7220E5B1" w14:textId="77777777" w:rsidR="009E74A9" w:rsidRDefault="009E74A9" w:rsidP="008E3C4C">
            <w:pPr>
              <w:jc w:val="center"/>
            </w:pPr>
          </w:p>
        </w:tc>
        <w:tc>
          <w:tcPr>
            <w:tcW w:w="1318" w:type="dxa"/>
          </w:tcPr>
          <w:p w14:paraId="7318BADF" w14:textId="77777777" w:rsidR="009E74A9" w:rsidRDefault="009E74A9" w:rsidP="008E3C4C">
            <w:pPr>
              <w:jc w:val="center"/>
            </w:pPr>
          </w:p>
        </w:tc>
      </w:tr>
      <w:tr w:rsidR="009E74A9" w14:paraId="49F4A66C" w14:textId="77777777" w:rsidTr="008E3C4C">
        <w:trPr>
          <w:trHeight w:val="846"/>
        </w:trPr>
        <w:tc>
          <w:tcPr>
            <w:tcW w:w="8046" w:type="dxa"/>
          </w:tcPr>
          <w:p w14:paraId="44567B50" w14:textId="3EE90D35" w:rsidR="009E74A9" w:rsidRDefault="002B7D3F" w:rsidP="008E3C4C">
            <w:r>
              <w:t>3.</w:t>
            </w:r>
            <w:r w:rsidR="00081A1F">
              <w:t xml:space="preserve"> </w:t>
            </w:r>
            <w:r w:rsidR="00081A1F" w:rsidRPr="00081A1F">
              <w:t>Uses reading to identify gaps, debates and key themes in the literature</w:t>
            </w:r>
          </w:p>
        </w:tc>
        <w:tc>
          <w:tcPr>
            <w:tcW w:w="1318" w:type="dxa"/>
          </w:tcPr>
          <w:p w14:paraId="44C5921D" w14:textId="77777777" w:rsidR="009E74A9" w:rsidRDefault="009E74A9" w:rsidP="008E3C4C">
            <w:pPr>
              <w:jc w:val="center"/>
            </w:pPr>
          </w:p>
        </w:tc>
        <w:tc>
          <w:tcPr>
            <w:tcW w:w="1318" w:type="dxa"/>
          </w:tcPr>
          <w:p w14:paraId="6A834B82" w14:textId="77777777" w:rsidR="009E74A9" w:rsidRDefault="009E74A9" w:rsidP="008E3C4C">
            <w:pPr>
              <w:jc w:val="center"/>
            </w:pPr>
          </w:p>
        </w:tc>
      </w:tr>
      <w:tr w:rsidR="009E74A9" w14:paraId="632224FB" w14:textId="77777777" w:rsidTr="008E3C4C">
        <w:trPr>
          <w:trHeight w:val="846"/>
        </w:trPr>
        <w:tc>
          <w:tcPr>
            <w:tcW w:w="8046" w:type="dxa"/>
          </w:tcPr>
          <w:p w14:paraId="49A1622A" w14:textId="1B6409FD" w:rsidR="009E74A9" w:rsidRDefault="002B7D3F" w:rsidP="008E3C4C">
            <w:r>
              <w:t>4.</w:t>
            </w:r>
            <w:r w:rsidR="00081A1F">
              <w:t xml:space="preserve"> </w:t>
            </w:r>
            <w:r w:rsidR="00081A1F" w:rsidRPr="00081A1F">
              <w:t>Identifies and selects a broad range of sources independently</w:t>
            </w:r>
          </w:p>
        </w:tc>
        <w:tc>
          <w:tcPr>
            <w:tcW w:w="1318" w:type="dxa"/>
          </w:tcPr>
          <w:p w14:paraId="4F3FB26F" w14:textId="77777777" w:rsidR="009E74A9" w:rsidRDefault="009E74A9" w:rsidP="008E3C4C">
            <w:pPr>
              <w:jc w:val="center"/>
            </w:pPr>
          </w:p>
        </w:tc>
        <w:tc>
          <w:tcPr>
            <w:tcW w:w="1318" w:type="dxa"/>
          </w:tcPr>
          <w:p w14:paraId="59AD299C" w14:textId="77777777" w:rsidR="009E74A9" w:rsidRDefault="009E74A9" w:rsidP="008E3C4C">
            <w:pPr>
              <w:jc w:val="center"/>
            </w:pPr>
          </w:p>
        </w:tc>
      </w:tr>
      <w:tr w:rsidR="009E74A9" w14:paraId="279B2796" w14:textId="77777777" w:rsidTr="008E3C4C">
        <w:trPr>
          <w:trHeight w:val="846"/>
        </w:trPr>
        <w:tc>
          <w:tcPr>
            <w:tcW w:w="8046" w:type="dxa"/>
          </w:tcPr>
          <w:p w14:paraId="2FF18CD2" w14:textId="494B4A4B" w:rsidR="009E74A9" w:rsidRDefault="002B7D3F" w:rsidP="008E3C4C">
            <w:r>
              <w:t xml:space="preserve">5. </w:t>
            </w:r>
            <w:r w:rsidRPr="002B7D3F">
              <w:t>Explains theories and concepts, sometimes comparing different viewpoints</w:t>
            </w:r>
          </w:p>
        </w:tc>
        <w:tc>
          <w:tcPr>
            <w:tcW w:w="1318" w:type="dxa"/>
          </w:tcPr>
          <w:p w14:paraId="60B433BF" w14:textId="77777777" w:rsidR="009E74A9" w:rsidRDefault="009E74A9" w:rsidP="008E3C4C">
            <w:pPr>
              <w:jc w:val="center"/>
            </w:pPr>
          </w:p>
        </w:tc>
        <w:tc>
          <w:tcPr>
            <w:tcW w:w="1318" w:type="dxa"/>
          </w:tcPr>
          <w:p w14:paraId="7C320FF5" w14:textId="77777777" w:rsidR="009E74A9" w:rsidRDefault="009E74A9" w:rsidP="008E3C4C">
            <w:pPr>
              <w:jc w:val="center"/>
            </w:pPr>
          </w:p>
        </w:tc>
      </w:tr>
      <w:tr w:rsidR="009E74A9" w14:paraId="551FA520" w14:textId="77777777" w:rsidTr="008E3C4C">
        <w:trPr>
          <w:trHeight w:val="846"/>
        </w:trPr>
        <w:tc>
          <w:tcPr>
            <w:tcW w:w="8046" w:type="dxa"/>
          </w:tcPr>
          <w:p w14:paraId="064A6975" w14:textId="6F2F0051" w:rsidR="009E74A9" w:rsidRPr="00E46679" w:rsidRDefault="002B7D3F" w:rsidP="002B7D3F">
            <w:r>
              <w:t xml:space="preserve">6. </w:t>
            </w:r>
            <w:r w:rsidRPr="002B7D3F">
              <w:t>Research tasks follow clear structure and guidance</w:t>
            </w:r>
          </w:p>
        </w:tc>
        <w:tc>
          <w:tcPr>
            <w:tcW w:w="1318" w:type="dxa"/>
          </w:tcPr>
          <w:p w14:paraId="6FBC5750" w14:textId="77777777" w:rsidR="009E74A9" w:rsidRDefault="009E74A9" w:rsidP="008E3C4C">
            <w:pPr>
              <w:jc w:val="center"/>
            </w:pPr>
          </w:p>
        </w:tc>
        <w:tc>
          <w:tcPr>
            <w:tcW w:w="1318" w:type="dxa"/>
          </w:tcPr>
          <w:p w14:paraId="276E7F8A" w14:textId="77777777" w:rsidR="009E74A9" w:rsidRDefault="009E74A9" w:rsidP="008E3C4C">
            <w:pPr>
              <w:jc w:val="center"/>
            </w:pPr>
          </w:p>
        </w:tc>
      </w:tr>
      <w:tr w:rsidR="009E74A9" w14:paraId="0B977434" w14:textId="77777777" w:rsidTr="008E3C4C">
        <w:trPr>
          <w:trHeight w:val="846"/>
        </w:trPr>
        <w:tc>
          <w:tcPr>
            <w:tcW w:w="8046" w:type="dxa"/>
          </w:tcPr>
          <w:p w14:paraId="3A0EAE38" w14:textId="120ABA6F" w:rsidR="009E74A9" w:rsidRPr="00E46679" w:rsidRDefault="00081A1F" w:rsidP="008E3C4C">
            <w:r>
              <w:t xml:space="preserve">7. </w:t>
            </w:r>
            <w:r w:rsidRPr="00081A1F">
              <w:t>Analyses and synthesises sources to develop deeper insights</w:t>
            </w:r>
          </w:p>
        </w:tc>
        <w:tc>
          <w:tcPr>
            <w:tcW w:w="1318" w:type="dxa"/>
          </w:tcPr>
          <w:p w14:paraId="603E5BE8" w14:textId="77777777" w:rsidR="009E74A9" w:rsidRDefault="009E74A9" w:rsidP="008E3C4C">
            <w:pPr>
              <w:jc w:val="center"/>
            </w:pPr>
          </w:p>
        </w:tc>
        <w:tc>
          <w:tcPr>
            <w:tcW w:w="1318" w:type="dxa"/>
          </w:tcPr>
          <w:p w14:paraId="5358AAA6" w14:textId="77777777" w:rsidR="009E74A9" w:rsidRDefault="009E74A9" w:rsidP="008E3C4C">
            <w:pPr>
              <w:jc w:val="center"/>
            </w:pPr>
          </w:p>
        </w:tc>
      </w:tr>
      <w:tr w:rsidR="009E74A9" w14:paraId="5A7A5EF1" w14:textId="77777777" w:rsidTr="008E3C4C">
        <w:trPr>
          <w:trHeight w:val="846"/>
        </w:trPr>
        <w:tc>
          <w:tcPr>
            <w:tcW w:w="8046" w:type="dxa"/>
          </w:tcPr>
          <w:p w14:paraId="4C51B6D2" w14:textId="073BAA88" w:rsidR="009E74A9" w:rsidRPr="00E46679" w:rsidRDefault="00081A1F" w:rsidP="008E3C4C">
            <w:r>
              <w:t xml:space="preserve">8. </w:t>
            </w:r>
            <w:r w:rsidRPr="00081A1F">
              <w:t>Research is self-directed and evolves as understanding develops</w:t>
            </w:r>
          </w:p>
        </w:tc>
        <w:tc>
          <w:tcPr>
            <w:tcW w:w="1318" w:type="dxa"/>
          </w:tcPr>
          <w:p w14:paraId="75DF7E83" w14:textId="77777777" w:rsidR="009E74A9" w:rsidRDefault="009E74A9" w:rsidP="008E3C4C">
            <w:pPr>
              <w:jc w:val="center"/>
            </w:pPr>
          </w:p>
        </w:tc>
        <w:tc>
          <w:tcPr>
            <w:tcW w:w="1318" w:type="dxa"/>
          </w:tcPr>
          <w:p w14:paraId="1A055AD5" w14:textId="77777777" w:rsidR="009E74A9" w:rsidRDefault="009E74A9" w:rsidP="008E3C4C">
            <w:pPr>
              <w:jc w:val="center"/>
            </w:pPr>
          </w:p>
        </w:tc>
      </w:tr>
      <w:tr w:rsidR="009E74A9" w14:paraId="23B697DD" w14:textId="77777777" w:rsidTr="008E3C4C">
        <w:trPr>
          <w:trHeight w:val="846"/>
        </w:trPr>
        <w:tc>
          <w:tcPr>
            <w:tcW w:w="8046" w:type="dxa"/>
          </w:tcPr>
          <w:p w14:paraId="23991AEB" w14:textId="3E38D894" w:rsidR="009E74A9" w:rsidRPr="00E46679" w:rsidRDefault="00CD0038" w:rsidP="008E3C4C">
            <w:r>
              <w:t xml:space="preserve">9. </w:t>
            </w:r>
            <w:r w:rsidR="002B7D3F" w:rsidRPr="002B7D3F">
              <w:t>Reading focuses on understanding and explaining key ideas</w:t>
            </w:r>
          </w:p>
        </w:tc>
        <w:tc>
          <w:tcPr>
            <w:tcW w:w="1318" w:type="dxa"/>
          </w:tcPr>
          <w:p w14:paraId="43AA7B45" w14:textId="77777777" w:rsidR="009E74A9" w:rsidRDefault="009E74A9" w:rsidP="008E3C4C">
            <w:pPr>
              <w:jc w:val="center"/>
            </w:pPr>
          </w:p>
        </w:tc>
        <w:tc>
          <w:tcPr>
            <w:tcW w:w="1318" w:type="dxa"/>
          </w:tcPr>
          <w:p w14:paraId="7E47CDFE" w14:textId="77777777" w:rsidR="009E74A9" w:rsidRDefault="009E74A9" w:rsidP="008E3C4C">
            <w:pPr>
              <w:jc w:val="center"/>
            </w:pPr>
          </w:p>
        </w:tc>
      </w:tr>
      <w:tr w:rsidR="009E74A9" w14:paraId="11D8785A" w14:textId="77777777" w:rsidTr="008E3C4C">
        <w:trPr>
          <w:trHeight w:val="846"/>
        </w:trPr>
        <w:tc>
          <w:tcPr>
            <w:tcW w:w="8046" w:type="dxa"/>
          </w:tcPr>
          <w:p w14:paraId="2EECC63D" w14:textId="55CA4094" w:rsidR="009E74A9" w:rsidRPr="00E46679" w:rsidRDefault="00081A1F" w:rsidP="008E3C4C">
            <w:r>
              <w:t xml:space="preserve">10. </w:t>
            </w:r>
            <w:r w:rsidRPr="00081A1F">
              <w:t>Reading critically evaluates evidence and informs argument development</w:t>
            </w:r>
          </w:p>
        </w:tc>
        <w:tc>
          <w:tcPr>
            <w:tcW w:w="1318" w:type="dxa"/>
          </w:tcPr>
          <w:p w14:paraId="4C7DDA8A" w14:textId="77777777" w:rsidR="009E74A9" w:rsidRDefault="009E74A9" w:rsidP="008E3C4C">
            <w:pPr>
              <w:jc w:val="center"/>
            </w:pPr>
          </w:p>
        </w:tc>
        <w:tc>
          <w:tcPr>
            <w:tcW w:w="1318" w:type="dxa"/>
          </w:tcPr>
          <w:p w14:paraId="1335CBCF" w14:textId="77777777" w:rsidR="009E74A9" w:rsidRDefault="009E74A9" w:rsidP="008E3C4C">
            <w:pPr>
              <w:jc w:val="center"/>
            </w:pPr>
          </w:p>
        </w:tc>
      </w:tr>
      <w:tr w:rsidR="00111357" w:rsidRPr="000F374F" w14:paraId="28BE67FF" w14:textId="77777777" w:rsidTr="00111357">
        <w:trPr>
          <w:trHeight w:val="248"/>
        </w:trPr>
        <w:tc>
          <w:tcPr>
            <w:tcW w:w="10682" w:type="dxa"/>
            <w:gridSpan w:val="3"/>
          </w:tcPr>
          <w:p w14:paraId="32C41DF7" w14:textId="32212E0E" w:rsidR="00111357" w:rsidRPr="000F374F" w:rsidRDefault="00111357" w:rsidP="008E3C4C">
            <w:pPr>
              <w:rPr>
                <w:b/>
                <w:bCs/>
                <w:i/>
                <w:iCs/>
              </w:rPr>
            </w:pPr>
            <w:r w:rsidRPr="000F374F">
              <w:rPr>
                <w:b/>
                <w:bCs/>
                <w:i/>
                <w:iCs/>
              </w:rPr>
              <w:t xml:space="preserve">ANSWERS: </w:t>
            </w:r>
            <w:r>
              <w:rPr>
                <w:i/>
                <w:iCs/>
              </w:rPr>
              <w:t xml:space="preserve">UG </w:t>
            </w:r>
            <w:r w:rsidR="000C7F3D">
              <w:rPr>
                <w:i/>
                <w:iCs/>
              </w:rPr>
              <w:t>l</w:t>
            </w:r>
            <w:r>
              <w:rPr>
                <w:i/>
                <w:iCs/>
              </w:rPr>
              <w:t xml:space="preserve">evel = </w:t>
            </w:r>
            <w:r w:rsidR="00CD0038">
              <w:rPr>
                <w:i/>
                <w:iCs/>
              </w:rPr>
              <w:t xml:space="preserve">1, 2, 5, 6 and 9 </w:t>
            </w:r>
            <w:r w:rsidR="000C7F3D">
              <w:rPr>
                <w:i/>
                <w:iCs/>
              </w:rPr>
              <w:t xml:space="preserve">| PGT level = </w:t>
            </w:r>
            <w:r w:rsidR="00CD0038">
              <w:rPr>
                <w:i/>
                <w:iCs/>
              </w:rPr>
              <w:t>3, 4, 7, 8 and 10</w:t>
            </w:r>
          </w:p>
        </w:tc>
      </w:tr>
    </w:tbl>
    <w:p w14:paraId="388DD85B" w14:textId="77777777" w:rsidR="009E74A9" w:rsidRDefault="009E74A9" w:rsidP="009E74A9"/>
    <w:p w14:paraId="5D11C523" w14:textId="77777777" w:rsidR="00951474" w:rsidRDefault="005E61CF" w:rsidP="00951474">
      <w:pPr>
        <w:pStyle w:val="Heading1"/>
        <w:tabs>
          <w:tab w:val="left" w:pos="6364"/>
        </w:tabs>
      </w:pPr>
      <w:r>
        <w:lastRenderedPageBreak/>
        <w:t>Writing and referencing skills</w:t>
      </w:r>
    </w:p>
    <w:p w14:paraId="756B259F" w14:textId="77777777" w:rsidR="00D3169F" w:rsidRDefault="00D3169F" w:rsidP="00D3169F">
      <w:r>
        <w:t xml:space="preserve">Academic writing at postgraduate taught (PGT) level typically expects greater </w:t>
      </w:r>
      <w:r w:rsidRPr="002F1DF5">
        <w:rPr>
          <w:b/>
          <w:bCs/>
        </w:rPr>
        <w:t>depth</w:t>
      </w:r>
      <w:r>
        <w:t xml:space="preserve">, </w:t>
      </w:r>
      <w:r w:rsidRPr="002F1DF5">
        <w:rPr>
          <w:b/>
          <w:bCs/>
        </w:rPr>
        <w:t>critique</w:t>
      </w:r>
      <w:r>
        <w:t xml:space="preserve"> and </w:t>
      </w:r>
      <w:r w:rsidRPr="002F1DF5">
        <w:rPr>
          <w:b/>
          <w:bCs/>
        </w:rPr>
        <w:t>clarity</w:t>
      </w:r>
      <w:r>
        <w:t xml:space="preserve"> than undergraduate (UG) writing. </w:t>
      </w:r>
    </w:p>
    <w:p w14:paraId="2A8F3DD9" w14:textId="77777777" w:rsidR="00D3169F" w:rsidRDefault="00D3169F" w:rsidP="00D3169F"/>
    <w:p w14:paraId="41846C17" w14:textId="1A35AC8F" w:rsidR="00F35373" w:rsidRDefault="00D3169F" w:rsidP="00D3169F">
      <w:r>
        <w:t xml:space="preserve">In this section of the </w:t>
      </w:r>
      <w:proofErr w:type="gramStart"/>
      <w:r>
        <w:t>toolkit</w:t>
      </w:r>
      <w:proofErr w:type="gramEnd"/>
      <w:r>
        <w:t xml:space="preserve"> you can learn more about</w:t>
      </w:r>
      <w:r w:rsidRPr="002F1DF5">
        <w:rPr>
          <w:b/>
          <w:bCs/>
        </w:rPr>
        <w:t xml:space="preserve"> how academic writing and referencing differ at PGT level</w:t>
      </w:r>
      <w:r>
        <w:t xml:space="preserve"> and explore some </w:t>
      </w:r>
      <w:r w:rsidRPr="002F1DF5">
        <w:rPr>
          <w:b/>
          <w:bCs/>
        </w:rPr>
        <w:t>common challenges</w:t>
      </w:r>
      <w:r>
        <w:t>.</w:t>
      </w:r>
    </w:p>
    <w:p w14:paraId="114A4AF3" w14:textId="6D9725B7" w:rsidR="00965FDE" w:rsidRPr="00965FDE" w:rsidRDefault="00D3169F" w:rsidP="00965FDE">
      <w:pPr>
        <w:pStyle w:val="IntenseQuote"/>
      </w:pPr>
      <w:r w:rsidRPr="00D3169F">
        <w:t>Writing at PGT level may feel more demanding at first but, with </w:t>
      </w:r>
      <w:r w:rsidRPr="00D3169F">
        <w:rPr>
          <w:b/>
          <w:bCs/>
        </w:rPr>
        <w:t>practice </w:t>
      </w:r>
      <w:r w:rsidRPr="00D3169F">
        <w:t>and </w:t>
      </w:r>
      <w:r w:rsidRPr="00D3169F">
        <w:rPr>
          <w:b/>
          <w:bCs/>
        </w:rPr>
        <w:t>engaging with</w:t>
      </w:r>
      <w:r w:rsidRPr="00D3169F">
        <w:t> </w:t>
      </w:r>
      <w:r w:rsidRPr="00D3169F">
        <w:rPr>
          <w:b/>
          <w:bCs/>
        </w:rPr>
        <w:t>feedback</w:t>
      </w:r>
      <w:r w:rsidRPr="00D3169F">
        <w:t>, your </w:t>
      </w:r>
      <w:r w:rsidRPr="00D3169F">
        <w:rPr>
          <w:b/>
          <w:bCs/>
        </w:rPr>
        <w:t>confidence </w:t>
      </w:r>
      <w:r w:rsidRPr="00D3169F">
        <w:t>and </w:t>
      </w:r>
      <w:r w:rsidRPr="00D3169F">
        <w:rPr>
          <w:b/>
          <w:bCs/>
        </w:rPr>
        <w:t>precision will grow</w:t>
      </w:r>
      <w:r w:rsidRPr="00D3169F">
        <w:t>.</w:t>
      </w:r>
    </w:p>
    <w:p w14:paraId="35A00EC4" w14:textId="4D99D9EA" w:rsidR="00965FDE" w:rsidRDefault="00965FDE" w:rsidP="00965FDE">
      <w:pPr>
        <w:pStyle w:val="Heading2"/>
      </w:pPr>
      <w:r>
        <w:t>What is academic writing?</w:t>
      </w:r>
    </w:p>
    <w:p w14:paraId="4D245BBB" w14:textId="77777777" w:rsidR="00BC6ADE" w:rsidRDefault="00BC6ADE" w:rsidP="00BC6ADE">
      <w:r w:rsidRPr="00BC6ADE">
        <w:t>Academic writing is based on academic English, which is </w:t>
      </w:r>
      <w:r w:rsidRPr="00BC6ADE">
        <w:rPr>
          <w:b/>
          <w:bCs/>
        </w:rPr>
        <w:t>formal in tone</w:t>
      </w:r>
      <w:r w:rsidRPr="00BC6ADE">
        <w:t>, </w:t>
      </w:r>
      <w:r w:rsidRPr="00BC6ADE">
        <w:rPr>
          <w:b/>
          <w:bCs/>
        </w:rPr>
        <w:t>evidence-based</w:t>
      </w:r>
      <w:r w:rsidRPr="00BC6ADE">
        <w:t> and typically written in a </w:t>
      </w:r>
      <w:r w:rsidRPr="00BC6ADE">
        <w:rPr>
          <w:b/>
          <w:bCs/>
        </w:rPr>
        <w:t>third-person perspective</w:t>
      </w:r>
      <w:r w:rsidRPr="00BC6ADE">
        <w:t>. Academic writing is how you will </w:t>
      </w:r>
      <w:r w:rsidRPr="00BC6ADE">
        <w:rPr>
          <w:b/>
          <w:bCs/>
        </w:rPr>
        <w:t>present your ideas</w:t>
      </w:r>
      <w:r w:rsidRPr="00BC6ADE">
        <w:t>, </w:t>
      </w:r>
      <w:r w:rsidRPr="00BC6ADE">
        <w:rPr>
          <w:b/>
          <w:bCs/>
        </w:rPr>
        <w:t>research </w:t>
      </w:r>
      <w:r w:rsidRPr="00BC6ADE">
        <w:t>and </w:t>
      </w:r>
      <w:r w:rsidRPr="00BC6ADE">
        <w:rPr>
          <w:b/>
          <w:bCs/>
        </w:rPr>
        <w:t>arguments </w:t>
      </w:r>
      <w:r w:rsidRPr="00BC6ADE">
        <w:t>in a written format. Like any system, it has rules and conventions to learn and follow.</w:t>
      </w:r>
    </w:p>
    <w:p w14:paraId="43E8DEEF" w14:textId="77777777" w:rsidR="00BC6ADE" w:rsidRPr="00BC6ADE" w:rsidRDefault="00BC6ADE" w:rsidP="00BC6ADE"/>
    <w:p w14:paraId="06DFE243" w14:textId="77777777" w:rsidR="00BC6ADE" w:rsidRPr="00BC6ADE" w:rsidRDefault="00BC6ADE" w:rsidP="00BC6ADE">
      <w:r w:rsidRPr="00BC6ADE">
        <w:t>At PGT level, these conventions do not change significantly, but expectations of how you use them do. You'll be expected to apply them more </w:t>
      </w:r>
      <w:r w:rsidRPr="00BC6ADE">
        <w:rPr>
          <w:b/>
          <w:bCs/>
        </w:rPr>
        <w:t>independently</w:t>
      </w:r>
      <w:r w:rsidRPr="00BC6ADE">
        <w:t> and </w:t>
      </w:r>
      <w:r w:rsidRPr="00BC6ADE">
        <w:rPr>
          <w:b/>
          <w:bCs/>
        </w:rPr>
        <w:t>purposefully</w:t>
      </w:r>
      <w:r w:rsidRPr="00BC6ADE">
        <w:t>, developing a </w:t>
      </w:r>
      <w:r w:rsidRPr="00BC6ADE">
        <w:rPr>
          <w:b/>
          <w:bCs/>
        </w:rPr>
        <w:t>clear </w:t>
      </w:r>
      <w:r w:rsidRPr="00BC6ADE">
        <w:t>and </w:t>
      </w:r>
      <w:r w:rsidRPr="00BC6ADE">
        <w:rPr>
          <w:b/>
          <w:bCs/>
        </w:rPr>
        <w:t>sustained argument</w:t>
      </w:r>
      <w:r w:rsidRPr="00BC6ADE">
        <w:t>, </w:t>
      </w:r>
      <w:r w:rsidRPr="00BC6ADE">
        <w:rPr>
          <w:b/>
          <w:bCs/>
        </w:rPr>
        <w:t>integrating evidence effectively</w:t>
      </w:r>
      <w:r w:rsidRPr="00BC6ADE">
        <w:t> and </w:t>
      </w:r>
      <w:r w:rsidRPr="00BC6ADE">
        <w:rPr>
          <w:b/>
          <w:bCs/>
        </w:rPr>
        <w:t>positioning</w:t>
      </w:r>
      <w:r w:rsidRPr="00BC6ADE">
        <w:t> your work within a broader academic conversation.</w:t>
      </w:r>
    </w:p>
    <w:p w14:paraId="6FBD5D75" w14:textId="0262D298" w:rsidR="00D90E7F" w:rsidRDefault="00D90E7F" w:rsidP="00D90E7F">
      <w:pPr>
        <w:pStyle w:val="Heading2"/>
      </w:pPr>
      <w:r>
        <w:t>When will I use academic writing?</w:t>
      </w:r>
    </w:p>
    <w:p w14:paraId="273E8378" w14:textId="2B44ED25" w:rsidR="00BC6ADE" w:rsidRPr="00BC6ADE" w:rsidRDefault="00BC6ADE" w:rsidP="00BC6ADE">
      <w:r w:rsidRPr="00BC6ADE">
        <w:t>You are likely to use academic writing in </w:t>
      </w:r>
      <w:r w:rsidRPr="00BC6ADE">
        <w:rPr>
          <w:b/>
          <w:bCs/>
        </w:rPr>
        <w:t>written assignments</w:t>
      </w:r>
      <w:r w:rsidRPr="00BC6ADE">
        <w:t> such as </w:t>
      </w:r>
      <w:r w:rsidRPr="00BC6ADE">
        <w:rPr>
          <w:b/>
          <w:bCs/>
        </w:rPr>
        <w:t>essays </w:t>
      </w:r>
      <w:r w:rsidRPr="00BC6ADE">
        <w:t>and </w:t>
      </w:r>
      <w:r w:rsidRPr="00BC6ADE">
        <w:rPr>
          <w:b/>
          <w:bCs/>
        </w:rPr>
        <w:t>reports</w:t>
      </w:r>
      <w:r w:rsidRPr="00BC6ADE">
        <w:t> as well as in </w:t>
      </w:r>
      <w:r w:rsidRPr="00BC6ADE">
        <w:rPr>
          <w:b/>
          <w:bCs/>
        </w:rPr>
        <w:t>other formats</w:t>
      </w:r>
      <w:r w:rsidRPr="00BC6ADE">
        <w:t> such as </w:t>
      </w:r>
      <w:r w:rsidRPr="00BC6ADE">
        <w:rPr>
          <w:b/>
          <w:bCs/>
        </w:rPr>
        <w:t>academic posters</w:t>
      </w:r>
      <w:r w:rsidRPr="00BC6ADE">
        <w:t>, </w:t>
      </w:r>
      <w:r w:rsidRPr="00BC6ADE">
        <w:rPr>
          <w:b/>
          <w:bCs/>
        </w:rPr>
        <w:t>oral presentations</w:t>
      </w:r>
      <w:r w:rsidRPr="00BC6ADE">
        <w:t> and </w:t>
      </w:r>
      <w:r w:rsidRPr="00BC6ADE">
        <w:rPr>
          <w:b/>
          <w:bCs/>
        </w:rPr>
        <w:t>exams</w:t>
      </w:r>
      <w:r w:rsidRPr="00BC6ADE">
        <w:t>. A great resource to explore if you need a refresher, or perhaps you've had a break in your studies, is your </w:t>
      </w:r>
      <w:hyperlink r:id="rId56" w:tgtFrame="_blank" w:history="1">
        <w:r w:rsidRPr="00BC6ADE">
          <w:rPr>
            <w:rStyle w:val="Hyperlink"/>
          </w:rPr>
          <w:t>Academic Writing Toolkit</w:t>
        </w:r>
      </w:hyperlink>
      <w:r>
        <w:t>.</w:t>
      </w:r>
    </w:p>
    <w:p w14:paraId="6B6D598B" w14:textId="77777777" w:rsidR="00BC6ADE" w:rsidRDefault="00BC6ADE" w:rsidP="00A255D3">
      <w:pPr>
        <w:pStyle w:val="Heading2"/>
      </w:pPr>
      <w:r>
        <w:t>Writing at PGT level</w:t>
      </w:r>
    </w:p>
    <w:p w14:paraId="682AC35A" w14:textId="43ABB293" w:rsidR="00E96B68" w:rsidRDefault="00E96B68" w:rsidP="00E96B68">
      <w:r w:rsidRPr="00E96B68">
        <w:t>At PGT level, academic writing involves </w:t>
      </w:r>
      <w:r w:rsidRPr="00E96B68">
        <w:rPr>
          <w:b/>
          <w:bCs/>
        </w:rPr>
        <w:t>clearly communicating ideas</w:t>
      </w:r>
      <w:r w:rsidRPr="00E96B68">
        <w:t>, </w:t>
      </w:r>
      <w:r w:rsidRPr="00E96B68">
        <w:rPr>
          <w:b/>
          <w:bCs/>
        </w:rPr>
        <w:t>engaging with disciplinary debates</w:t>
      </w:r>
      <w:r w:rsidRPr="00E96B68">
        <w:t> and </w:t>
      </w:r>
      <w:r w:rsidRPr="00E96B68">
        <w:rPr>
          <w:b/>
          <w:bCs/>
        </w:rPr>
        <w:t>using evidence to support your decisions</w:t>
      </w:r>
      <w:r w:rsidRPr="00E96B68">
        <w:t>. You’ll be expected to work more </w:t>
      </w:r>
      <w:r w:rsidRPr="00E96B68">
        <w:rPr>
          <w:b/>
          <w:bCs/>
        </w:rPr>
        <w:t>critically </w:t>
      </w:r>
      <w:r w:rsidRPr="00E96B68">
        <w:t>and </w:t>
      </w:r>
      <w:r w:rsidRPr="00E96B68">
        <w:rPr>
          <w:b/>
          <w:bCs/>
        </w:rPr>
        <w:t>independently</w:t>
      </w:r>
      <w:r w:rsidRPr="00E96B68">
        <w:t xml:space="preserve">, building sustained arguments, engaging with theory, and recognising context and perspective. Accurate referencing underpins your writing, </w:t>
      </w:r>
      <w:r w:rsidRPr="00E96B68">
        <w:lastRenderedPageBreak/>
        <w:t>helping you construct </w:t>
      </w:r>
      <w:r w:rsidRPr="00E96B68">
        <w:rPr>
          <w:b/>
          <w:bCs/>
        </w:rPr>
        <w:t>credible arguments</w:t>
      </w:r>
      <w:r w:rsidRPr="00E96B68">
        <w:t> and </w:t>
      </w:r>
      <w:r w:rsidRPr="00E96B68">
        <w:rPr>
          <w:b/>
          <w:bCs/>
        </w:rPr>
        <w:t>demonstrate academic integrity</w:t>
      </w:r>
      <w:r w:rsidRPr="00E96B68">
        <w:t>. Specific expectations will vary, so always refer to your module or programme guidance and discuss with your tutors.</w:t>
      </w:r>
    </w:p>
    <w:p w14:paraId="3734DFCE" w14:textId="77777777" w:rsidR="00E96B68" w:rsidRDefault="00E96B68" w:rsidP="00E96B68"/>
    <w:tbl>
      <w:tblPr>
        <w:tblStyle w:val="TableGrid"/>
        <w:tblW w:w="0" w:type="auto"/>
        <w:tblLook w:val="04A0" w:firstRow="1" w:lastRow="0" w:firstColumn="1" w:lastColumn="0" w:noHBand="0" w:noVBand="1"/>
      </w:tblPr>
      <w:tblGrid>
        <w:gridCol w:w="5341"/>
        <w:gridCol w:w="5341"/>
      </w:tblGrid>
      <w:tr w:rsidR="00E96B68" w:rsidRPr="00C44BC0" w14:paraId="37C273D1" w14:textId="77777777" w:rsidTr="008E3C4C">
        <w:tc>
          <w:tcPr>
            <w:tcW w:w="5341" w:type="dxa"/>
            <w:shd w:val="clear" w:color="auto" w:fill="F2F2F2" w:themeFill="background1" w:themeFillShade="F2"/>
          </w:tcPr>
          <w:p w14:paraId="51FD92D9" w14:textId="5D24ACE8" w:rsidR="00E96B68" w:rsidRPr="00D96C64" w:rsidRDefault="00E96B68" w:rsidP="008E3C4C">
            <w:pPr>
              <w:rPr>
                <w:b/>
                <w:bCs/>
              </w:rPr>
            </w:pPr>
            <w:r>
              <w:rPr>
                <w:b/>
                <w:bCs/>
              </w:rPr>
              <w:t>Writing</w:t>
            </w:r>
            <w:r>
              <w:rPr>
                <w:b/>
                <w:bCs/>
              </w:rPr>
              <w:t xml:space="preserve"> at UG Levels 3-6</w:t>
            </w:r>
          </w:p>
        </w:tc>
        <w:tc>
          <w:tcPr>
            <w:tcW w:w="5341" w:type="dxa"/>
            <w:shd w:val="clear" w:color="auto" w:fill="F2F2F2" w:themeFill="background1" w:themeFillShade="F2"/>
          </w:tcPr>
          <w:p w14:paraId="07F75D49" w14:textId="12177A0E" w:rsidR="00E96B68" w:rsidRPr="00C44BC0" w:rsidRDefault="00E96B68" w:rsidP="008E3C4C">
            <w:pPr>
              <w:rPr>
                <w:b/>
                <w:bCs/>
              </w:rPr>
            </w:pPr>
            <w:r>
              <w:rPr>
                <w:b/>
                <w:bCs/>
              </w:rPr>
              <w:t>Writing</w:t>
            </w:r>
            <w:r>
              <w:rPr>
                <w:b/>
                <w:bCs/>
              </w:rPr>
              <w:t xml:space="preserve"> at PGT Level 7</w:t>
            </w:r>
          </w:p>
        </w:tc>
      </w:tr>
      <w:tr w:rsidR="004A666A" w:rsidRPr="004A666A" w14:paraId="7AE1507B" w14:textId="77777777" w:rsidTr="004A666A">
        <w:tc>
          <w:tcPr>
            <w:tcW w:w="5341" w:type="dxa"/>
            <w:hideMark/>
          </w:tcPr>
          <w:p w14:paraId="38428F1D" w14:textId="77777777" w:rsidR="004A666A" w:rsidRPr="004A666A" w:rsidRDefault="004A666A" w:rsidP="004A666A">
            <w:pPr>
              <w:rPr>
                <w:lang w:eastAsia="en-GB"/>
              </w:rPr>
            </w:pPr>
            <w:r w:rsidRPr="004A666A">
              <w:rPr>
                <w:lang w:eastAsia="en-GB"/>
              </w:rPr>
              <w:t>Demonstrates </w:t>
            </w:r>
            <w:r w:rsidRPr="004A666A">
              <w:rPr>
                <w:b/>
                <w:bCs/>
                <w:lang w:eastAsia="en-GB"/>
              </w:rPr>
              <w:t>understanding</w:t>
            </w:r>
            <w:r w:rsidRPr="004A666A">
              <w:rPr>
                <w:lang w:eastAsia="en-GB"/>
              </w:rPr>
              <w:t xml:space="preserve"> of a topic.</w:t>
            </w:r>
          </w:p>
        </w:tc>
        <w:tc>
          <w:tcPr>
            <w:tcW w:w="5341" w:type="dxa"/>
            <w:hideMark/>
          </w:tcPr>
          <w:p w14:paraId="6C790C7F" w14:textId="77777777" w:rsidR="004A666A" w:rsidRPr="004A666A" w:rsidRDefault="004A666A" w:rsidP="004A666A">
            <w:pPr>
              <w:rPr>
                <w:lang w:eastAsia="en-GB"/>
              </w:rPr>
            </w:pPr>
            <w:r w:rsidRPr="004A666A">
              <w:rPr>
                <w:lang w:eastAsia="en-GB"/>
              </w:rPr>
              <w:t xml:space="preserve">Develops and sustains a </w:t>
            </w:r>
            <w:r w:rsidRPr="004A666A">
              <w:rPr>
                <w:b/>
                <w:bCs/>
                <w:lang w:eastAsia="en-GB"/>
              </w:rPr>
              <w:t xml:space="preserve">critical </w:t>
            </w:r>
            <w:r w:rsidRPr="004A666A">
              <w:rPr>
                <w:lang w:eastAsia="en-GB"/>
              </w:rPr>
              <w:t xml:space="preserve">and </w:t>
            </w:r>
            <w:r w:rsidRPr="004A666A">
              <w:rPr>
                <w:b/>
                <w:bCs/>
                <w:lang w:eastAsia="en-GB"/>
              </w:rPr>
              <w:t>original argument</w:t>
            </w:r>
            <w:r w:rsidRPr="004A666A">
              <w:rPr>
                <w:lang w:eastAsia="en-GB"/>
              </w:rPr>
              <w:t>, questioning assumptions and evidence.</w:t>
            </w:r>
          </w:p>
        </w:tc>
      </w:tr>
      <w:tr w:rsidR="004A666A" w:rsidRPr="004A666A" w14:paraId="0D3DD739" w14:textId="77777777" w:rsidTr="004A666A">
        <w:tc>
          <w:tcPr>
            <w:tcW w:w="5341" w:type="dxa"/>
            <w:hideMark/>
          </w:tcPr>
          <w:p w14:paraId="30D971B3" w14:textId="77777777" w:rsidR="004A666A" w:rsidRPr="004A666A" w:rsidRDefault="004A666A" w:rsidP="004A666A">
            <w:pPr>
              <w:rPr>
                <w:lang w:eastAsia="en-GB"/>
              </w:rPr>
            </w:pPr>
            <w:r w:rsidRPr="004A666A">
              <w:rPr>
                <w:b/>
                <w:bCs/>
                <w:lang w:eastAsia="en-GB"/>
              </w:rPr>
              <w:t xml:space="preserve">Writing </w:t>
            </w:r>
            <w:r w:rsidRPr="004A666A">
              <w:rPr>
                <w:lang w:eastAsia="en-GB"/>
              </w:rPr>
              <w:t xml:space="preserve">is often </w:t>
            </w:r>
            <w:r w:rsidRPr="004A666A">
              <w:rPr>
                <w:b/>
                <w:bCs/>
                <w:lang w:eastAsia="en-GB"/>
              </w:rPr>
              <w:t xml:space="preserve">guided </w:t>
            </w:r>
            <w:r w:rsidRPr="004A666A">
              <w:rPr>
                <w:lang w:eastAsia="en-GB"/>
              </w:rPr>
              <w:t xml:space="preserve">by question </w:t>
            </w:r>
            <w:r w:rsidRPr="004A666A">
              <w:rPr>
                <w:b/>
                <w:bCs/>
                <w:lang w:eastAsia="en-GB"/>
              </w:rPr>
              <w:t>structure</w:t>
            </w:r>
            <w:r w:rsidRPr="004A666A">
              <w:rPr>
                <w:lang w:eastAsia="en-GB"/>
              </w:rPr>
              <w:t>.</w:t>
            </w:r>
          </w:p>
        </w:tc>
        <w:tc>
          <w:tcPr>
            <w:tcW w:w="5341" w:type="dxa"/>
            <w:hideMark/>
          </w:tcPr>
          <w:p w14:paraId="20EBB2FA" w14:textId="77777777" w:rsidR="004A666A" w:rsidRPr="004A666A" w:rsidRDefault="004A666A" w:rsidP="004A666A">
            <w:pPr>
              <w:rPr>
                <w:lang w:eastAsia="en-GB"/>
              </w:rPr>
            </w:pPr>
            <w:r w:rsidRPr="004A666A">
              <w:rPr>
                <w:b/>
                <w:bCs/>
                <w:lang w:eastAsia="en-GB"/>
              </w:rPr>
              <w:t xml:space="preserve">Writing </w:t>
            </w:r>
            <w:r w:rsidRPr="004A666A">
              <w:rPr>
                <w:lang w:eastAsia="en-GB"/>
              </w:rPr>
              <w:t xml:space="preserve">is </w:t>
            </w:r>
            <w:r w:rsidRPr="004A666A">
              <w:rPr>
                <w:b/>
                <w:bCs/>
                <w:lang w:eastAsia="en-GB"/>
              </w:rPr>
              <w:t>independent</w:t>
            </w:r>
            <w:r w:rsidRPr="004A666A">
              <w:rPr>
                <w:lang w:eastAsia="en-GB"/>
              </w:rPr>
              <w:t xml:space="preserve">, nuanced and </w:t>
            </w:r>
            <w:r w:rsidRPr="004A666A">
              <w:rPr>
                <w:b/>
                <w:bCs/>
                <w:lang w:eastAsia="en-GB"/>
              </w:rPr>
              <w:t>self-directed</w:t>
            </w:r>
            <w:r w:rsidRPr="004A666A">
              <w:rPr>
                <w:lang w:eastAsia="en-GB"/>
              </w:rPr>
              <w:t>.</w:t>
            </w:r>
          </w:p>
        </w:tc>
      </w:tr>
      <w:tr w:rsidR="004A666A" w:rsidRPr="004A666A" w14:paraId="7181F8FD" w14:textId="77777777" w:rsidTr="004A666A">
        <w:tc>
          <w:tcPr>
            <w:tcW w:w="5341" w:type="dxa"/>
            <w:hideMark/>
          </w:tcPr>
          <w:p w14:paraId="1876543E" w14:textId="77777777" w:rsidR="004A666A" w:rsidRPr="004A666A" w:rsidRDefault="004A666A" w:rsidP="004A666A">
            <w:pPr>
              <w:rPr>
                <w:lang w:eastAsia="en-GB"/>
              </w:rPr>
            </w:pPr>
            <w:r w:rsidRPr="004A666A">
              <w:rPr>
                <w:lang w:eastAsia="en-GB"/>
              </w:rPr>
              <w:t xml:space="preserve">Uses </w:t>
            </w:r>
            <w:r w:rsidRPr="004A666A">
              <w:rPr>
                <w:b/>
                <w:bCs/>
                <w:lang w:eastAsia="en-GB"/>
              </w:rPr>
              <w:t xml:space="preserve">sources </w:t>
            </w:r>
            <w:r w:rsidRPr="004A666A">
              <w:rPr>
                <w:lang w:eastAsia="en-GB"/>
              </w:rPr>
              <w:t xml:space="preserve">to </w:t>
            </w:r>
            <w:r w:rsidRPr="004A666A">
              <w:rPr>
                <w:b/>
                <w:bCs/>
                <w:lang w:eastAsia="en-GB"/>
              </w:rPr>
              <w:t>support points</w:t>
            </w:r>
            <w:r w:rsidRPr="004A666A">
              <w:rPr>
                <w:lang w:eastAsia="en-GB"/>
              </w:rPr>
              <w:t xml:space="preserve"> and begins to compare and critique sources.</w:t>
            </w:r>
          </w:p>
        </w:tc>
        <w:tc>
          <w:tcPr>
            <w:tcW w:w="5341" w:type="dxa"/>
            <w:hideMark/>
          </w:tcPr>
          <w:p w14:paraId="0E8A7A49" w14:textId="77777777" w:rsidR="004A666A" w:rsidRPr="004A666A" w:rsidRDefault="004A666A" w:rsidP="004A666A">
            <w:pPr>
              <w:rPr>
                <w:lang w:eastAsia="en-GB"/>
              </w:rPr>
            </w:pPr>
            <w:r w:rsidRPr="004A666A">
              <w:rPr>
                <w:b/>
                <w:bCs/>
                <w:lang w:eastAsia="en-GB"/>
              </w:rPr>
              <w:t xml:space="preserve">Synthesises </w:t>
            </w:r>
            <w:r w:rsidRPr="004A666A">
              <w:rPr>
                <w:lang w:eastAsia="en-GB"/>
              </w:rPr>
              <w:t xml:space="preserve">and </w:t>
            </w:r>
            <w:r w:rsidRPr="004A666A">
              <w:rPr>
                <w:b/>
                <w:bCs/>
                <w:lang w:eastAsia="en-GB"/>
              </w:rPr>
              <w:t>critically evaluates</w:t>
            </w:r>
            <w:r w:rsidRPr="004A666A">
              <w:rPr>
                <w:lang w:eastAsia="en-GB"/>
              </w:rPr>
              <w:t xml:space="preserve"> multiple sources to develop insights and original arguments.</w:t>
            </w:r>
          </w:p>
        </w:tc>
      </w:tr>
      <w:tr w:rsidR="004A666A" w:rsidRPr="004A666A" w14:paraId="4F05896F" w14:textId="77777777" w:rsidTr="004A666A">
        <w:tc>
          <w:tcPr>
            <w:tcW w:w="5341" w:type="dxa"/>
            <w:hideMark/>
          </w:tcPr>
          <w:p w14:paraId="223A0423" w14:textId="77777777" w:rsidR="004A666A" w:rsidRPr="004A666A" w:rsidRDefault="004A666A" w:rsidP="004A666A">
            <w:pPr>
              <w:rPr>
                <w:lang w:eastAsia="en-GB"/>
              </w:rPr>
            </w:pPr>
            <w:r w:rsidRPr="004A666A">
              <w:rPr>
                <w:b/>
                <w:bCs/>
                <w:lang w:eastAsia="en-GB"/>
              </w:rPr>
              <w:t>Evidence supports ideas</w:t>
            </w:r>
            <w:r w:rsidRPr="004A666A">
              <w:rPr>
                <w:lang w:eastAsia="en-GB"/>
              </w:rPr>
              <w:t>, with some analysis alongside description.</w:t>
            </w:r>
          </w:p>
        </w:tc>
        <w:tc>
          <w:tcPr>
            <w:tcW w:w="5341" w:type="dxa"/>
            <w:hideMark/>
          </w:tcPr>
          <w:p w14:paraId="26BD80DE" w14:textId="77777777" w:rsidR="004A666A" w:rsidRPr="004A666A" w:rsidRDefault="004A666A" w:rsidP="004A666A">
            <w:pPr>
              <w:rPr>
                <w:lang w:eastAsia="en-GB"/>
              </w:rPr>
            </w:pPr>
            <w:r w:rsidRPr="004A666A">
              <w:rPr>
                <w:b/>
                <w:bCs/>
                <w:lang w:eastAsia="en-GB"/>
              </w:rPr>
              <w:t>Evidence is analysed</w:t>
            </w:r>
            <w:r w:rsidRPr="004A666A">
              <w:rPr>
                <w:lang w:eastAsia="en-GB"/>
              </w:rPr>
              <w:t>, weighed and used strategically, in predominantly analytical writing.</w:t>
            </w:r>
          </w:p>
        </w:tc>
      </w:tr>
      <w:tr w:rsidR="004A666A" w:rsidRPr="004A666A" w14:paraId="235DF311" w14:textId="77777777" w:rsidTr="004A666A">
        <w:tc>
          <w:tcPr>
            <w:tcW w:w="5341" w:type="dxa"/>
            <w:hideMark/>
          </w:tcPr>
          <w:p w14:paraId="2276376D" w14:textId="77777777" w:rsidR="004A666A" w:rsidRPr="004A666A" w:rsidRDefault="004A666A" w:rsidP="004A666A">
            <w:pPr>
              <w:rPr>
                <w:lang w:eastAsia="en-GB"/>
              </w:rPr>
            </w:pPr>
            <w:r w:rsidRPr="004A666A">
              <w:rPr>
                <w:b/>
                <w:bCs/>
                <w:lang w:eastAsia="en-GB"/>
              </w:rPr>
              <w:t xml:space="preserve">Follows </w:t>
            </w:r>
            <w:r w:rsidRPr="004A666A">
              <w:rPr>
                <w:lang w:eastAsia="en-GB"/>
              </w:rPr>
              <w:t xml:space="preserve">clear, taught </w:t>
            </w:r>
            <w:r w:rsidRPr="004A666A">
              <w:rPr>
                <w:b/>
                <w:bCs/>
                <w:lang w:eastAsia="en-GB"/>
              </w:rPr>
              <w:t>structures</w:t>
            </w:r>
            <w:r w:rsidRPr="004A666A">
              <w:rPr>
                <w:lang w:eastAsia="en-GB"/>
              </w:rPr>
              <w:t xml:space="preserve">, academic </w:t>
            </w:r>
            <w:r w:rsidRPr="004A666A">
              <w:rPr>
                <w:b/>
                <w:bCs/>
                <w:lang w:eastAsia="en-GB"/>
              </w:rPr>
              <w:t xml:space="preserve">conventions </w:t>
            </w:r>
            <w:r w:rsidRPr="004A666A">
              <w:rPr>
                <w:lang w:eastAsia="en-GB"/>
              </w:rPr>
              <w:t xml:space="preserve">and tutor </w:t>
            </w:r>
            <w:r w:rsidRPr="004A666A">
              <w:rPr>
                <w:b/>
                <w:bCs/>
                <w:lang w:eastAsia="en-GB"/>
              </w:rPr>
              <w:t>expectations</w:t>
            </w:r>
            <w:r w:rsidRPr="004A666A">
              <w:rPr>
                <w:lang w:eastAsia="en-GB"/>
              </w:rPr>
              <w:t>.</w:t>
            </w:r>
          </w:p>
        </w:tc>
        <w:tc>
          <w:tcPr>
            <w:tcW w:w="5341" w:type="dxa"/>
            <w:hideMark/>
          </w:tcPr>
          <w:p w14:paraId="2C390ABE" w14:textId="77777777" w:rsidR="004A666A" w:rsidRPr="004A666A" w:rsidRDefault="004A666A" w:rsidP="004A666A">
            <w:pPr>
              <w:rPr>
                <w:lang w:eastAsia="en-GB"/>
              </w:rPr>
            </w:pPr>
            <w:r w:rsidRPr="004A666A">
              <w:rPr>
                <w:lang w:eastAsia="en-GB"/>
              </w:rPr>
              <w:t xml:space="preserve">Uses </w:t>
            </w:r>
            <w:r w:rsidRPr="004A666A">
              <w:rPr>
                <w:b/>
                <w:bCs/>
                <w:lang w:eastAsia="en-GB"/>
              </w:rPr>
              <w:t>flexible</w:t>
            </w:r>
            <w:r w:rsidRPr="004A666A">
              <w:rPr>
                <w:lang w:eastAsia="en-GB"/>
              </w:rPr>
              <w:t xml:space="preserve">, sophisticated structures </w:t>
            </w:r>
            <w:r w:rsidRPr="004A666A">
              <w:rPr>
                <w:b/>
                <w:bCs/>
                <w:lang w:eastAsia="en-GB"/>
              </w:rPr>
              <w:t>shaped by argument</w:t>
            </w:r>
            <w:r w:rsidRPr="004A666A">
              <w:rPr>
                <w:lang w:eastAsia="en-GB"/>
              </w:rPr>
              <w:t xml:space="preserve"> and discipline specific style.</w:t>
            </w:r>
          </w:p>
        </w:tc>
      </w:tr>
      <w:tr w:rsidR="004A666A" w:rsidRPr="004A666A" w14:paraId="4D4F270D" w14:textId="77777777" w:rsidTr="004A666A">
        <w:tc>
          <w:tcPr>
            <w:tcW w:w="5341" w:type="dxa"/>
            <w:hideMark/>
          </w:tcPr>
          <w:p w14:paraId="6642970F" w14:textId="77777777" w:rsidR="004A666A" w:rsidRPr="004A666A" w:rsidRDefault="004A666A" w:rsidP="004A666A">
            <w:pPr>
              <w:rPr>
                <w:lang w:eastAsia="en-GB"/>
              </w:rPr>
            </w:pPr>
            <w:r w:rsidRPr="004A666A">
              <w:rPr>
                <w:b/>
                <w:bCs/>
                <w:lang w:eastAsia="en-GB"/>
              </w:rPr>
              <w:t>Develops academic voice</w:t>
            </w:r>
            <w:r w:rsidRPr="004A666A">
              <w:rPr>
                <w:lang w:eastAsia="en-GB"/>
              </w:rPr>
              <w:t xml:space="preserve"> and understanding what others have already written on a topic.</w:t>
            </w:r>
          </w:p>
        </w:tc>
        <w:tc>
          <w:tcPr>
            <w:tcW w:w="5341" w:type="dxa"/>
            <w:hideMark/>
          </w:tcPr>
          <w:p w14:paraId="23AA0A05" w14:textId="77777777" w:rsidR="004A666A" w:rsidRPr="004A666A" w:rsidRDefault="004A666A" w:rsidP="004A666A">
            <w:pPr>
              <w:rPr>
                <w:lang w:eastAsia="en-GB"/>
              </w:rPr>
            </w:pPr>
            <w:r w:rsidRPr="004A666A">
              <w:rPr>
                <w:b/>
                <w:bCs/>
                <w:lang w:eastAsia="en-GB"/>
              </w:rPr>
              <w:t>Confident</w:t>
            </w:r>
            <w:r w:rsidRPr="004A666A">
              <w:rPr>
                <w:lang w:eastAsia="en-GB"/>
              </w:rPr>
              <w:t xml:space="preserve">, </w:t>
            </w:r>
            <w:r w:rsidRPr="004A666A">
              <w:rPr>
                <w:b/>
                <w:bCs/>
                <w:lang w:eastAsia="en-GB"/>
              </w:rPr>
              <w:t>authoritative voice</w:t>
            </w:r>
            <w:r w:rsidRPr="004A666A">
              <w:rPr>
                <w:lang w:eastAsia="en-GB"/>
              </w:rPr>
              <w:t xml:space="preserve"> that positions writing within academic field. </w:t>
            </w:r>
          </w:p>
        </w:tc>
      </w:tr>
    </w:tbl>
    <w:p w14:paraId="767A6EE7" w14:textId="77777777" w:rsidR="00E96B68" w:rsidRDefault="00E96B68" w:rsidP="00E96B68"/>
    <w:p w14:paraId="1043A1D9" w14:textId="7526C556" w:rsidR="00A255D3" w:rsidRDefault="00A255D3" w:rsidP="00A255D3">
      <w:pPr>
        <w:pStyle w:val="Heading2"/>
      </w:pPr>
      <w:r>
        <w:t>What is referencing?</w:t>
      </w:r>
    </w:p>
    <w:p w14:paraId="27EB439C" w14:textId="77777777" w:rsidR="00CA2801" w:rsidRPr="00CA2801" w:rsidRDefault="00CA2801" w:rsidP="00CA2801">
      <w:r w:rsidRPr="00CA2801">
        <w:t xml:space="preserve">Academic writing is </w:t>
      </w:r>
      <w:r w:rsidRPr="00CA2801">
        <w:rPr>
          <w:b/>
          <w:bCs/>
        </w:rPr>
        <w:t>evidence-based</w:t>
      </w:r>
      <w:r w:rsidRPr="00CA2801">
        <w:t xml:space="preserve"> and </w:t>
      </w:r>
      <w:r w:rsidRPr="00CA2801">
        <w:rPr>
          <w:b/>
          <w:bCs/>
        </w:rPr>
        <w:t xml:space="preserve">referencing </w:t>
      </w:r>
      <w:r w:rsidRPr="00CA2801">
        <w:t xml:space="preserve">is how you </w:t>
      </w:r>
      <w:r w:rsidRPr="00CA2801">
        <w:rPr>
          <w:b/>
          <w:bCs/>
        </w:rPr>
        <w:t xml:space="preserve">demonstrate </w:t>
      </w:r>
      <w:r w:rsidRPr="00CA2801">
        <w:t xml:space="preserve">your evidence. Referencing is the </w:t>
      </w:r>
      <w:r w:rsidRPr="00CA2801">
        <w:rPr>
          <w:b/>
          <w:bCs/>
        </w:rPr>
        <w:t xml:space="preserve">acknowledgement </w:t>
      </w:r>
      <w:r w:rsidRPr="00CA2801">
        <w:t xml:space="preserve">of all the sources that have been </w:t>
      </w:r>
      <w:r w:rsidRPr="00CA2801">
        <w:rPr>
          <w:b/>
          <w:bCs/>
        </w:rPr>
        <w:t xml:space="preserve">cited </w:t>
      </w:r>
      <w:r w:rsidRPr="00CA2801">
        <w:t xml:space="preserve">in your assignment, whether you have </w:t>
      </w:r>
      <w:r w:rsidRPr="00CA2801">
        <w:rPr>
          <w:b/>
          <w:bCs/>
        </w:rPr>
        <w:t xml:space="preserve">quoted </w:t>
      </w:r>
      <w:r w:rsidRPr="00CA2801">
        <w:t xml:space="preserve">them directly or </w:t>
      </w:r>
      <w:r w:rsidRPr="00CA2801">
        <w:rPr>
          <w:b/>
          <w:bCs/>
        </w:rPr>
        <w:t>paraphrased</w:t>
      </w:r>
      <w:r w:rsidRPr="00CA2801">
        <w:t> them.</w:t>
      </w:r>
    </w:p>
    <w:p w14:paraId="62B4852C" w14:textId="77777777" w:rsidR="00CA2801" w:rsidRDefault="00CA2801" w:rsidP="00CA2801"/>
    <w:p w14:paraId="078D763E" w14:textId="4CC5FE2B" w:rsidR="00CA2801" w:rsidRPr="00CA2801" w:rsidRDefault="00CA2801" w:rsidP="00CA2801">
      <w:r w:rsidRPr="00CA2801">
        <w:t xml:space="preserve">There are </w:t>
      </w:r>
      <w:r w:rsidRPr="00CA2801">
        <w:rPr>
          <w:b/>
          <w:bCs/>
        </w:rPr>
        <w:t xml:space="preserve">various referencing styles </w:t>
      </w:r>
      <w:r w:rsidRPr="00CA2801">
        <w:t xml:space="preserve">available and </w:t>
      </w:r>
      <w:r w:rsidRPr="00CA2801">
        <w:rPr>
          <w:b/>
          <w:bCs/>
        </w:rPr>
        <w:t>your tutor will let you know</w:t>
      </w:r>
      <w:r w:rsidRPr="00CA2801">
        <w:t xml:space="preserve"> which one they want you to use in your work. Referencing information is also usually available in your module or year of study handbook. </w:t>
      </w:r>
      <w:proofErr w:type="gramStart"/>
      <w:r w:rsidRPr="00CA2801">
        <w:t>The majority of</w:t>
      </w:r>
      <w:proofErr w:type="gramEnd"/>
      <w:r w:rsidRPr="00CA2801">
        <w:t xml:space="preserve"> programmes at Edge Hill use the </w:t>
      </w:r>
      <w:r w:rsidRPr="00CA2801">
        <w:rPr>
          <w:b/>
          <w:bCs/>
        </w:rPr>
        <w:t>Edge Hill Harvard referencing style</w:t>
      </w:r>
      <w:r w:rsidRPr="00CA2801">
        <w:t xml:space="preserve">, but you can explore the different styles by visiting the </w:t>
      </w:r>
      <w:hyperlink r:id="rId57" w:tgtFrame="_blank" w:history="1">
        <w:r w:rsidRPr="00CA2801">
          <w:rPr>
            <w:rStyle w:val="Hyperlink"/>
          </w:rPr>
          <w:t>UniSkills Referencing web page</w:t>
        </w:r>
      </w:hyperlink>
      <w:r w:rsidRPr="00CA2801">
        <w:t xml:space="preserve"> or the referencing tab on your </w:t>
      </w:r>
      <w:hyperlink r:id="rId58" w:tgtFrame="_blank" w:history="1">
        <w:r w:rsidRPr="00CA2801">
          <w:rPr>
            <w:rStyle w:val="Hyperlink"/>
          </w:rPr>
          <w:t>Subject Resources web pages</w:t>
        </w:r>
      </w:hyperlink>
      <w:r w:rsidRPr="00CA2801">
        <w:t>.</w:t>
      </w:r>
    </w:p>
    <w:p w14:paraId="53754B5B" w14:textId="77777777" w:rsidR="00CA2801" w:rsidRPr="00CA2801" w:rsidRDefault="00CA2801" w:rsidP="00CA2801"/>
    <w:p w14:paraId="4C3795AD" w14:textId="64C5F83A" w:rsidR="00A255D3" w:rsidRDefault="00B74ADD" w:rsidP="00B74ADD">
      <w:pPr>
        <w:pStyle w:val="Heading2"/>
      </w:pPr>
      <w:r>
        <w:lastRenderedPageBreak/>
        <w:t>When will I use referencing?</w:t>
      </w:r>
    </w:p>
    <w:p w14:paraId="7AEF8B0C" w14:textId="77777777" w:rsidR="00F4735E" w:rsidRDefault="00F4735E" w:rsidP="00F4735E">
      <w:r w:rsidRPr="00F4735E">
        <w:t>You need to reference </w:t>
      </w:r>
      <w:r w:rsidRPr="00F4735E">
        <w:rPr>
          <w:b/>
          <w:bCs/>
        </w:rPr>
        <w:t>any time you use</w:t>
      </w:r>
      <w:r w:rsidRPr="00F4735E">
        <w:t>, </w:t>
      </w:r>
      <w:r w:rsidRPr="00F4735E">
        <w:rPr>
          <w:b/>
          <w:bCs/>
        </w:rPr>
        <w:t>or refer to</w:t>
      </w:r>
      <w:r w:rsidRPr="00F4735E">
        <w:t>, </w:t>
      </w:r>
      <w:r w:rsidRPr="00F4735E">
        <w:rPr>
          <w:b/>
          <w:bCs/>
        </w:rPr>
        <w:t>another person’s work </w:t>
      </w:r>
      <w:r w:rsidRPr="00F4735E">
        <w:t>within your own work. All styles of referencing generally consist of two parts:</w:t>
      </w:r>
    </w:p>
    <w:p w14:paraId="299DCE89" w14:textId="77777777" w:rsidR="00F4735E" w:rsidRPr="00F4735E" w:rsidRDefault="00F4735E" w:rsidP="00F4735E"/>
    <w:p w14:paraId="52B63F33" w14:textId="77777777" w:rsidR="00F4735E" w:rsidRPr="00F4735E" w:rsidRDefault="00F4735E" w:rsidP="00F4735E">
      <w:pPr>
        <w:numPr>
          <w:ilvl w:val="0"/>
          <w:numId w:val="22"/>
        </w:numPr>
      </w:pPr>
      <w:r w:rsidRPr="00F4735E">
        <w:t>A </w:t>
      </w:r>
      <w:r w:rsidRPr="00F4735E">
        <w:rPr>
          <w:b/>
          <w:bCs/>
        </w:rPr>
        <w:t>citation </w:t>
      </w:r>
      <w:r w:rsidRPr="00F4735E">
        <w:t>in the </w:t>
      </w:r>
      <w:r w:rsidRPr="00F4735E">
        <w:rPr>
          <w:b/>
          <w:bCs/>
        </w:rPr>
        <w:t>main text </w:t>
      </w:r>
      <w:r w:rsidRPr="00F4735E">
        <w:t>of your assignment.</w:t>
      </w:r>
    </w:p>
    <w:p w14:paraId="34A35A79" w14:textId="77777777" w:rsidR="00F4735E" w:rsidRPr="00F4735E" w:rsidRDefault="00F4735E" w:rsidP="00F4735E">
      <w:pPr>
        <w:numPr>
          <w:ilvl w:val="0"/>
          <w:numId w:val="22"/>
        </w:numPr>
      </w:pPr>
      <w:r w:rsidRPr="00F4735E">
        <w:t>A complete list of </w:t>
      </w:r>
      <w:r w:rsidRPr="00F4735E">
        <w:rPr>
          <w:b/>
          <w:bCs/>
        </w:rPr>
        <w:t>references</w:t>
      </w:r>
      <w:r w:rsidRPr="00F4735E">
        <w:t>, or a </w:t>
      </w:r>
      <w:r w:rsidRPr="00F4735E">
        <w:rPr>
          <w:b/>
          <w:bCs/>
        </w:rPr>
        <w:t>bibliography</w:t>
      </w:r>
      <w:r w:rsidRPr="00F4735E">
        <w:t>, at the </w:t>
      </w:r>
      <w:r w:rsidRPr="00F4735E">
        <w:rPr>
          <w:b/>
          <w:bCs/>
        </w:rPr>
        <w:t>end </w:t>
      </w:r>
      <w:r w:rsidRPr="00F4735E">
        <w:t>of your work.</w:t>
      </w:r>
    </w:p>
    <w:p w14:paraId="4870E6D2" w14:textId="77777777" w:rsidR="00F4735E" w:rsidRDefault="00F4735E" w:rsidP="00F4735E"/>
    <w:p w14:paraId="79D2B0B7" w14:textId="260928D9" w:rsidR="00F4735E" w:rsidRPr="00F4735E" w:rsidRDefault="00F4735E" w:rsidP="00F4735E">
      <w:r w:rsidRPr="00F4735E">
        <w:t>You can explore the differences between a </w:t>
      </w:r>
      <w:r w:rsidRPr="00F4735E">
        <w:rPr>
          <w:b/>
          <w:bCs/>
        </w:rPr>
        <w:t>reference </w:t>
      </w:r>
      <w:r w:rsidRPr="00F4735E">
        <w:t>list and </w:t>
      </w:r>
      <w:r w:rsidRPr="00F4735E">
        <w:rPr>
          <w:b/>
          <w:bCs/>
        </w:rPr>
        <w:t>bibliography</w:t>
      </w:r>
      <w:r w:rsidRPr="00F4735E">
        <w:t> in the tabs below and should</w:t>
      </w:r>
      <w:r w:rsidRPr="00F4735E">
        <w:rPr>
          <w:b/>
          <w:bCs/>
        </w:rPr>
        <w:t> always check which style your tutor requires</w:t>
      </w:r>
      <w:r w:rsidRPr="00F4735E">
        <w:t> for each assignment you complete.</w:t>
      </w:r>
    </w:p>
    <w:p w14:paraId="68957F1A" w14:textId="77777777" w:rsidR="00F4735E" w:rsidRDefault="00F4735E" w:rsidP="00F4735E"/>
    <w:p w14:paraId="798B95F4" w14:textId="4CC1499C" w:rsidR="00F4735E" w:rsidRPr="00F4735E" w:rsidRDefault="00F4735E" w:rsidP="00F4735E">
      <w:pPr>
        <w:rPr>
          <w:b/>
          <w:bCs/>
        </w:rPr>
      </w:pPr>
      <w:r w:rsidRPr="00F4735E">
        <w:rPr>
          <w:b/>
          <w:bCs/>
        </w:rPr>
        <w:t>REFERENCE LIST</w:t>
      </w:r>
    </w:p>
    <w:p w14:paraId="7B8FDE9F" w14:textId="77777777" w:rsidR="00F4735E" w:rsidRPr="00F4735E" w:rsidRDefault="00F4735E" w:rsidP="00F4735E">
      <w:r w:rsidRPr="00F4735E">
        <w:rPr>
          <w:b/>
          <w:bCs/>
        </w:rPr>
        <w:t>A reference list is an explicit list of sources cited in your assignment.</w:t>
      </w:r>
    </w:p>
    <w:p w14:paraId="37371362" w14:textId="77777777" w:rsidR="003E58A1" w:rsidRDefault="003E58A1" w:rsidP="00F4735E"/>
    <w:p w14:paraId="595C789D" w14:textId="241E3DD6" w:rsidR="00F4735E" w:rsidRPr="00F4735E" w:rsidRDefault="00F4735E" w:rsidP="00F4735E">
      <w:r w:rsidRPr="00F4735E">
        <w:t>A reference list is a list of sources you cited, which is presented at the end of an assignment such as an essay or presentation. In an essay, it appears under a heading of </w:t>
      </w:r>
      <w:r w:rsidRPr="00F4735E">
        <w:rPr>
          <w:i/>
          <w:iCs/>
        </w:rPr>
        <w:t>Reference List</w:t>
      </w:r>
      <w:r w:rsidRPr="00F4735E">
        <w:t> or </w:t>
      </w:r>
      <w:r w:rsidRPr="00F4735E">
        <w:rPr>
          <w:i/>
          <w:iCs/>
        </w:rPr>
        <w:t>References </w:t>
      </w:r>
      <w:r w:rsidRPr="00F4735E">
        <w:t>beginning on a fresh page. It is formatted depending on the referencing style you use on your programme.</w:t>
      </w:r>
    </w:p>
    <w:p w14:paraId="567F68B5" w14:textId="77777777" w:rsidR="00F4735E" w:rsidRDefault="00F4735E" w:rsidP="00F4735E"/>
    <w:p w14:paraId="2DA0487A" w14:textId="07535CDD" w:rsidR="00F4735E" w:rsidRPr="003E58A1" w:rsidRDefault="003E58A1" w:rsidP="00F4735E">
      <w:pPr>
        <w:rPr>
          <w:b/>
          <w:bCs/>
        </w:rPr>
      </w:pPr>
      <w:r w:rsidRPr="003E58A1">
        <w:rPr>
          <w:b/>
          <w:bCs/>
        </w:rPr>
        <w:t>BIBLIOGRAPHY</w:t>
      </w:r>
    </w:p>
    <w:p w14:paraId="732A6FDD" w14:textId="77777777" w:rsidR="003E58A1" w:rsidRPr="003E58A1" w:rsidRDefault="003E58A1" w:rsidP="003E58A1">
      <w:r w:rsidRPr="003E58A1">
        <w:rPr>
          <w:b/>
          <w:bCs/>
        </w:rPr>
        <w:t>A bibliography includes any wider materials that has informed your assignment.</w:t>
      </w:r>
    </w:p>
    <w:p w14:paraId="3A0A189D" w14:textId="77777777" w:rsidR="003E58A1" w:rsidRDefault="003E58A1" w:rsidP="003E58A1"/>
    <w:p w14:paraId="090545E6" w14:textId="3B7C2A69" w:rsidR="003E58A1" w:rsidRPr="003E58A1" w:rsidRDefault="003E58A1" w:rsidP="003E58A1">
      <w:r w:rsidRPr="003E58A1">
        <w:t>Although the terms reference list and bibliography are often used interchangeably, a bibliography is technically a list at the end of an assignment such as an essay which includes all the sources cited in the text as well as any background reading. It starts on a fresh page under a heading </w:t>
      </w:r>
      <w:r w:rsidRPr="003E58A1">
        <w:rPr>
          <w:i/>
          <w:iCs/>
        </w:rPr>
        <w:t>Bibliography</w:t>
      </w:r>
      <w:r w:rsidRPr="003E58A1">
        <w:t>. The sources will be formatted according to the referencing style you use on your programme.</w:t>
      </w:r>
    </w:p>
    <w:p w14:paraId="0D6583D3" w14:textId="38227664" w:rsidR="003E58A1" w:rsidRDefault="00C13B3A" w:rsidP="00C13B3A">
      <w:pPr>
        <w:pStyle w:val="Heading2"/>
      </w:pPr>
      <w:r>
        <w:t>Referencing at PGT level</w:t>
      </w:r>
    </w:p>
    <w:p w14:paraId="16BBB8FD" w14:textId="77777777" w:rsidR="00C13B3A" w:rsidRPr="00C13B3A" w:rsidRDefault="00C13B3A" w:rsidP="00C13B3A">
      <w:r w:rsidRPr="00C13B3A">
        <w:t>While there is significant crossover between UG and PGT study, the purpose and use of referencing develops at PGT level to support </w:t>
      </w:r>
      <w:r w:rsidRPr="00C13B3A">
        <w:rPr>
          <w:b/>
          <w:bCs/>
        </w:rPr>
        <w:t>your advanced academic writing</w:t>
      </w:r>
      <w:r w:rsidRPr="00C13B3A">
        <w:t>. At this PGT level, referencing is not just about acknowledging your sources, it is also about </w:t>
      </w:r>
      <w:r w:rsidRPr="00C13B3A">
        <w:rPr>
          <w:b/>
          <w:bCs/>
        </w:rPr>
        <w:t>demonstrating your critical judgement</w:t>
      </w:r>
      <w:r w:rsidRPr="00C13B3A">
        <w:t>, independence and depth of research.</w:t>
      </w:r>
    </w:p>
    <w:p w14:paraId="3AB47550" w14:textId="77777777" w:rsidR="00C13B3A" w:rsidRDefault="00C13B3A" w:rsidP="00C13B3A">
      <w:r w:rsidRPr="00C13B3A">
        <w:lastRenderedPageBreak/>
        <w:t>You are expected to </w:t>
      </w:r>
      <w:r w:rsidRPr="00C13B3A">
        <w:rPr>
          <w:b/>
          <w:bCs/>
        </w:rPr>
        <w:t>use sources more selectively and strategically</w:t>
      </w:r>
      <w:r w:rsidRPr="00C13B3A">
        <w:t>, acknowledging how they contribute to your argument, positioning your work within the wider academic or professional context and evidencing connections between ideas.</w:t>
      </w:r>
    </w:p>
    <w:p w14:paraId="033E32C3" w14:textId="77777777" w:rsidR="00C13B3A" w:rsidRPr="00C13B3A" w:rsidRDefault="00C13B3A" w:rsidP="00C13B3A"/>
    <w:tbl>
      <w:tblPr>
        <w:tblStyle w:val="TableGrid"/>
        <w:tblW w:w="0" w:type="auto"/>
        <w:tblLook w:val="04A0" w:firstRow="1" w:lastRow="0" w:firstColumn="1" w:lastColumn="0" w:noHBand="0" w:noVBand="1"/>
      </w:tblPr>
      <w:tblGrid>
        <w:gridCol w:w="5159"/>
        <w:gridCol w:w="5523"/>
      </w:tblGrid>
      <w:tr w:rsidR="00C13B3A" w:rsidRPr="00C44BC0" w14:paraId="00178763" w14:textId="77777777" w:rsidTr="0047504A">
        <w:tc>
          <w:tcPr>
            <w:tcW w:w="5159" w:type="dxa"/>
            <w:shd w:val="clear" w:color="auto" w:fill="F2F2F2" w:themeFill="background1" w:themeFillShade="F2"/>
          </w:tcPr>
          <w:p w14:paraId="4393836E" w14:textId="069F5D90" w:rsidR="00C13B3A" w:rsidRPr="00D96C64" w:rsidRDefault="00C13B3A" w:rsidP="008E3C4C">
            <w:pPr>
              <w:rPr>
                <w:b/>
                <w:bCs/>
              </w:rPr>
            </w:pPr>
            <w:r>
              <w:rPr>
                <w:b/>
                <w:bCs/>
              </w:rPr>
              <w:t>Referencing</w:t>
            </w:r>
            <w:r>
              <w:rPr>
                <w:b/>
                <w:bCs/>
              </w:rPr>
              <w:t xml:space="preserve"> at UG Levels 3-6</w:t>
            </w:r>
          </w:p>
        </w:tc>
        <w:tc>
          <w:tcPr>
            <w:tcW w:w="5523" w:type="dxa"/>
            <w:shd w:val="clear" w:color="auto" w:fill="F2F2F2" w:themeFill="background1" w:themeFillShade="F2"/>
          </w:tcPr>
          <w:p w14:paraId="0D25D98C" w14:textId="4E6D7232" w:rsidR="00C13B3A" w:rsidRPr="00C44BC0" w:rsidRDefault="00C13B3A" w:rsidP="008E3C4C">
            <w:pPr>
              <w:rPr>
                <w:b/>
                <w:bCs/>
              </w:rPr>
            </w:pPr>
            <w:r>
              <w:rPr>
                <w:b/>
                <w:bCs/>
              </w:rPr>
              <w:t>Referencing</w:t>
            </w:r>
            <w:r>
              <w:rPr>
                <w:b/>
                <w:bCs/>
              </w:rPr>
              <w:t xml:space="preserve"> at PGT Level 7</w:t>
            </w:r>
          </w:p>
        </w:tc>
      </w:tr>
      <w:tr w:rsidR="0047504A" w:rsidRPr="0047504A" w14:paraId="47C4344E" w14:textId="77777777" w:rsidTr="0047504A">
        <w:tc>
          <w:tcPr>
            <w:tcW w:w="5159" w:type="dxa"/>
            <w:hideMark/>
          </w:tcPr>
          <w:p w14:paraId="609FEC3F" w14:textId="77777777" w:rsidR="0047504A" w:rsidRPr="0047504A" w:rsidRDefault="0047504A" w:rsidP="0047504A">
            <w:pPr>
              <w:rPr>
                <w:lang w:eastAsia="en-GB"/>
              </w:rPr>
            </w:pPr>
            <w:r w:rsidRPr="0047504A">
              <w:rPr>
                <w:lang w:eastAsia="en-GB"/>
              </w:rPr>
              <w:t>Acknowledges sources to </w:t>
            </w:r>
            <w:r w:rsidRPr="0047504A">
              <w:rPr>
                <w:b/>
                <w:bCs/>
                <w:bdr w:val="none" w:sz="0" w:space="0" w:color="auto" w:frame="1"/>
                <w:lang w:eastAsia="en-GB"/>
              </w:rPr>
              <w:t>avoid plagiarism</w:t>
            </w:r>
            <w:r w:rsidRPr="0047504A">
              <w:rPr>
                <w:lang w:eastAsia="en-GB"/>
              </w:rPr>
              <w:t> and demonstrate </w:t>
            </w:r>
            <w:r w:rsidRPr="0047504A">
              <w:rPr>
                <w:b/>
                <w:bCs/>
                <w:bdr w:val="none" w:sz="0" w:space="0" w:color="auto" w:frame="1"/>
                <w:lang w:eastAsia="en-GB"/>
              </w:rPr>
              <w:t>good academic practice</w:t>
            </w:r>
            <w:r w:rsidRPr="0047504A">
              <w:rPr>
                <w:lang w:eastAsia="en-GB"/>
              </w:rPr>
              <w:t>.</w:t>
            </w:r>
          </w:p>
        </w:tc>
        <w:tc>
          <w:tcPr>
            <w:tcW w:w="5523" w:type="dxa"/>
            <w:hideMark/>
          </w:tcPr>
          <w:p w14:paraId="72371F99" w14:textId="77777777" w:rsidR="0047504A" w:rsidRPr="0047504A" w:rsidRDefault="0047504A" w:rsidP="0047504A">
            <w:pPr>
              <w:rPr>
                <w:lang w:eastAsia="en-GB"/>
              </w:rPr>
            </w:pPr>
            <w:r w:rsidRPr="0047504A">
              <w:rPr>
                <w:lang w:eastAsia="en-GB"/>
              </w:rPr>
              <w:t>Demonstrates </w:t>
            </w:r>
            <w:r w:rsidRPr="0047504A">
              <w:rPr>
                <w:b/>
                <w:bCs/>
                <w:bdr w:val="none" w:sz="0" w:space="0" w:color="auto" w:frame="1"/>
                <w:lang w:eastAsia="en-GB"/>
              </w:rPr>
              <w:t>how work fits</w:t>
            </w:r>
            <w:r w:rsidRPr="0047504A">
              <w:rPr>
                <w:lang w:eastAsia="en-GB"/>
              </w:rPr>
              <w:t> within wider </w:t>
            </w:r>
            <w:r w:rsidRPr="0047504A">
              <w:rPr>
                <w:b/>
                <w:bCs/>
                <w:bdr w:val="none" w:sz="0" w:space="0" w:color="auto" w:frame="1"/>
                <w:lang w:eastAsia="en-GB"/>
              </w:rPr>
              <w:t>academic </w:t>
            </w:r>
            <w:r w:rsidRPr="0047504A">
              <w:rPr>
                <w:lang w:eastAsia="en-GB"/>
              </w:rPr>
              <w:t>or </w:t>
            </w:r>
            <w:r w:rsidRPr="0047504A">
              <w:rPr>
                <w:b/>
                <w:bCs/>
                <w:bdr w:val="none" w:sz="0" w:space="0" w:color="auto" w:frame="1"/>
                <w:lang w:eastAsia="en-GB"/>
              </w:rPr>
              <w:t>professional </w:t>
            </w:r>
            <w:r w:rsidRPr="0047504A">
              <w:rPr>
                <w:lang w:eastAsia="en-GB"/>
              </w:rPr>
              <w:t>contexts and </w:t>
            </w:r>
            <w:r w:rsidRPr="0047504A">
              <w:rPr>
                <w:b/>
                <w:bCs/>
                <w:bdr w:val="none" w:sz="0" w:space="0" w:color="auto" w:frame="1"/>
                <w:lang w:eastAsia="en-GB"/>
              </w:rPr>
              <w:t>scholarly </w:t>
            </w:r>
            <w:r w:rsidRPr="0047504A">
              <w:rPr>
                <w:lang w:eastAsia="en-GB"/>
              </w:rPr>
              <w:t>engagement.</w:t>
            </w:r>
          </w:p>
        </w:tc>
      </w:tr>
      <w:tr w:rsidR="0047504A" w:rsidRPr="0047504A" w14:paraId="1C59C4D7" w14:textId="77777777" w:rsidTr="0047504A">
        <w:tc>
          <w:tcPr>
            <w:tcW w:w="5159" w:type="dxa"/>
            <w:hideMark/>
          </w:tcPr>
          <w:p w14:paraId="4D177AC3" w14:textId="77777777" w:rsidR="0047504A" w:rsidRPr="0047504A" w:rsidRDefault="0047504A" w:rsidP="0047504A">
            <w:pPr>
              <w:rPr>
                <w:lang w:eastAsia="en-GB"/>
              </w:rPr>
            </w:pPr>
            <w:r w:rsidRPr="0047504A">
              <w:rPr>
                <w:lang w:eastAsia="en-GB"/>
              </w:rPr>
              <w:t>Uses sources to </w:t>
            </w:r>
            <w:r w:rsidRPr="0047504A">
              <w:rPr>
                <w:b/>
                <w:bCs/>
                <w:bdr w:val="none" w:sz="0" w:space="0" w:color="auto" w:frame="1"/>
                <w:lang w:eastAsia="en-GB"/>
              </w:rPr>
              <w:t>support understanding </w:t>
            </w:r>
            <w:r w:rsidRPr="0047504A">
              <w:rPr>
                <w:lang w:eastAsia="en-GB"/>
              </w:rPr>
              <w:t>and </w:t>
            </w:r>
            <w:r w:rsidRPr="0047504A">
              <w:rPr>
                <w:b/>
                <w:bCs/>
                <w:bdr w:val="none" w:sz="0" w:space="0" w:color="auto" w:frame="1"/>
                <w:lang w:eastAsia="en-GB"/>
              </w:rPr>
              <w:t>explain key concepts</w:t>
            </w:r>
            <w:r w:rsidRPr="0047504A">
              <w:rPr>
                <w:lang w:eastAsia="en-GB"/>
              </w:rPr>
              <w:t>.</w:t>
            </w:r>
          </w:p>
        </w:tc>
        <w:tc>
          <w:tcPr>
            <w:tcW w:w="5523" w:type="dxa"/>
            <w:hideMark/>
          </w:tcPr>
          <w:p w14:paraId="18CD704C" w14:textId="77777777" w:rsidR="0047504A" w:rsidRPr="0047504A" w:rsidRDefault="0047504A" w:rsidP="0047504A">
            <w:pPr>
              <w:rPr>
                <w:lang w:eastAsia="en-GB"/>
              </w:rPr>
            </w:pPr>
            <w:r w:rsidRPr="0047504A">
              <w:rPr>
                <w:lang w:eastAsia="en-GB"/>
              </w:rPr>
              <w:t>Uses sources to </w:t>
            </w:r>
            <w:r w:rsidRPr="0047504A">
              <w:rPr>
                <w:b/>
                <w:bCs/>
                <w:bdr w:val="none" w:sz="0" w:space="0" w:color="auto" w:frame="1"/>
                <w:lang w:eastAsia="en-GB"/>
              </w:rPr>
              <w:t>support critical arguments</w:t>
            </w:r>
            <w:r w:rsidRPr="0047504A">
              <w:rPr>
                <w:lang w:eastAsia="en-GB"/>
              </w:rPr>
              <w:t> and develop </w:t>
            </w:r>
            <w:r w:rsidRPr="0047504A">
              <w:rPr>
                <w:b/>
                <w:bCs/>
                <w:bdr w:val="none" w:sz="0" w:space="0" w:color="auto" w:frame="1"/>
                <w:lang w:eastAsia="en-GB"/>
              </w:rPr>
              <w:t>informed positions</w:t>
            </w:r>
            <w:r w:rsidRPr="0047504A">
              <w:rPr>
                <w:lang w:eastAsia="en-GB"/>
              </w:rPr>
              <w:t>.</w:t>
            </w:r>
          </w:p>
        </w:tc>
      </w:tr>
      <w:tr w:rsidR="0047504A" w:rsidRPr="0047504A" w14:paraId="43A7E8F2" w14:textId="77777777" w:rsidTr="0047504A">
        <w:tc>
          <w:tcPr>
            <w:tcW w:w="5159" w:type="dxa"/>
            <w:hideMark/>
          </w:tcPr>
          <w:p w14:paraId="3AE12C8B" w14:textId="77777777" w:rsidR="0047504A" w:rsidRPr="0047504A" w:rsidRDefault="0047504A" w:rsidP="0047504A">
            <w:pPr>
              <w:rPr>
                <w:lang w:eastAsia="en-GB"/>
              </w:rPr>
            </w:pPr>
            <w:r w:rsidRPr="0047504A">
              <w:rPr>
                <w:b/>
                <w:bCs/>
                <w:bdr w:val="none" w:sz="0" w:space="0" w:color="auto" w:frame="1"/>
                <w:lang w:eastAsia="en-GB"/>
              </w:rPr>
              <w:t>Relies </w:t>
            </w:r>
            <w:r w:rsidRPr="0047504A">
              <w:rPr>
                <w:lang w:eastAsia="en-GB"/>
              </w:rPr>
              <w:t>on recommended </w:t>
            </w:r>
            <w:r w:rsidRPr="0047504A">
              <w:rPr>
                <w:b/>
                <w:bCs/>
                <w:bdr w:val="none" w:sz="0" w:space="0" w:color="auto" w:frame="1"/>
                <w:lang w:eastAsia="en-GB"/>
              </w:rPr>
              <w:t>reading list </w:t>
            </w:r>
            <w:r w:rsidRPr="0047504A">
              <w:rPr>
                <w:lang w:eastAsia="en-GB"/>
              </w:rPr>
              <w:t>and may focus on including a set, or sufficient, number of sources.</w:t>
            </w:r>
          </w:p>
        </w:tc>
        <w:tc>
          <w:tcPr>
            <w:tcW w:w="5523" w:type="dxa"/>
            <w:hideMark/>
          </w:tcPr>
          <w:p w14:paraId="6B76B26D" w14:textId="77777777" w:rsidR="0047504A" w:rsidRPr="0047504A" w:rsidRDefault="0047504A" w:rsidP="0047504A">
            <w:pPr>
              <w:rPr>
                <w:lang w:eastAsia="en-GB"/>
              </w:rPr>
            </w:pPr>
            <w:r w:rsidRPr="0047504A">
              <w:rPr>
                <w:lang w:eastAsia="en-GB"/>
              </w:rPr>
              <w:t>Draws on </w:t>
            </w:r>
            <w:r w:rsidRPr="0047504A">
              <w:rPr>
                <w:b/>
                <w:bCs/>
                <w:bdr w:val="none" w:sz="0" w:space="0" w:color="auto" w:frame="1"/>
                <w:lang w:eastAsia="en-GB"/>
              </w:rPr>
              <w:t>broader</w:t>
            </w:r>
            <w:r w:rsidRPr="0047504A">
              <w:rPr>
                <w:lang w:eastAsia="en-GB"/>
              </w:rPr>
              <w:t>, </w:t>
            </w:r>
            <w:r w:rsidRPr="0047504A">
              <w:rPr>
                <w:b/>
                <w:bCs/>
                <w:bdr w:val="none" w:sz="0" w:space="0" w:color="auto" w:frame="1"/>
                <w:lang w:eastAsia="en-GB"/>
              </w:rPr>
              <w:t>independent </w:t>
            </w:r>
            <w:r w:rsidRPr="0047504A">
              <w:rPr>
                <w:lang w:eastAsia="en-GB"/>
              </w:rPr>
              <w:t>and </w:t>
            </w:r>
            <w:r w:rsidRPr="0047504A">
              <w:rPr>
                <w:b/>
                <w:bCs/>
                <w:bdr w:val="none" w:sz="0" w:space="0" w:color="auto" w:frame="1"/>
                <w:lang w:eastAsia="en-GB"/>
              </w:rPr>
              <w:t>specialist </w:t>
            </w:r>
            <w:r w:rsidRPr="0047504A">
              <w:rPr>
                <w:lang w:eastAsia="en-GB"/>
              </w:rPr>
              <w:t>range of material, uses selectively and strategically. </w:t>
            </w:r>
          </w:p>
        </w:tc>
      </w:tr>
      <w:tr w:rsidR="0047504A" w:rsidRPr="0047504A" w14:paraId="48E5A88B" w14:textId="77777777" w:rsidTr="0047504A">
        <w:tc>
          <w:tcPr>
            <w:tcW w:w="5159" w:type="dxa"/>
            <w:hideMark/>
          </w:tcPr>
          <w:p w14:paraId="1BA074BE" w14:textId="77777777" w:rsidR="0047504A" w:rsidRPr="0047504A" w:rsidRDefault="0047504A" w:rsidP="0047504A">
            <w:pPr>
              <w:rPr>
                <w:lang w:eastAsia="en-GB"/>
              </w:rPr>
            </w:pPr>
            <w:r w:rsidRPr="0047504A">
              <w:rPr>
                <w:b/>
                <w:bCs/>
                <w:bdr w:val="none" w:sz="0" w:space="0" w:color="auto" w:frame="1"/>
                <w:lang w:eastAsia="en-GB"/>
              </w:rPr>
              <w:t>Sources </w:t>
            </w:r>
            <w:r w:rsidRPr="0047504A">
              <w:rPr>
                <w:lang w:eastAsia="en-GB"/>
              </w:rPr>
              <w:t>are often used to </w:t>
            </w:r>
            <w:r w:rsidRPr="0047504A">
              <w:rPr>
                <w:b/>
                <w:bCs/>
                <w:bdr w:val="none" w:sz="0" w:space="0" w:color="auto" w:frame="1"/>
                <w:lang w:eastAsia="en-GB"/>
              </w:rPr>
              <w:t>support points</w:t>
            </w:r>
            <w:r w:rsidRPr="0047504A">
              <w:rPr>
                <w:lang w:eastAsia="en-GB"/>
              </w:rPr>
              <w:t>, with </w:t>
            </w:r>
            <w:r w:rsidRPr="0047504A">
              <w:rPr>
                <w:b/>
                <w:bCs/>
                <w:bdr w:val="none" w:sz="0" w:space="0" w:color="auto" w:frame="1"/>
                <w:lang w:eastAsia="en-GB"/>
              </w:rPr>
              <w:t>limited </w:t>
            </w:r>
            <w:r w:rsidRPr="0047504A">
              <w:rPr>
                <w:lang w:eastAsia="en-GB"/>
              </w:rPr>
              <w:t>synthesis and </w:t>
            </w:r>
            <w:r w:rsidRPr="0047504A">
              <w:rPr>
                <w:b/>
                <w:bCs/>
                <w:bdr w:val="none" w:sz="0" w:space="0" w:color="auto" w:frame="1"/>
                <w:lang w:eastAsia="en-GB"/>
              </w:rPr>
              <w:t>basic </w:t>
            </w:r>
            <w:r w:rsidRPr="0047504A">
              <w:rPr>
                <w:lang w:eastAsia="en-GB"/>
              </w:rPr>
              <w:t>evaluation.</w:t>
            </w:r>
          </w:p>
        </w:tc>
        <w:tc>
          <w:tcPr>
            <w:tcW w:w="5523" w:type="dxa"/>
            <w:hideMark/>
          </w:tcPr>
          <w:p w14:paraId="75AB54EB" w14:textId="77777777" w:rsidR="0047504A" w:rsidRPr="0047504A" w:rsidRDefault="0047504A" w:rsidP="0047504A">
            <w:pPr>
              <w:rPr>
                <w:lang w:eastAsia="en-GB"/>
              </w:rPr>
            </w:pPr>
            <w:r w:rsidRPr="0047504A">
              <w:rPr>
                <w:b/>
                <w:bCs/>
                <w:bdr w:val="none" w:sz="0" w:space="0" w:color="auto" w:frame="1"/>
                <w:lang w:eastAsia="en-GB"/>
              </w:rPr>
              <w:t>Sources are synthesised</w:t>
            </w:r>
            <w:r w:rsidRPr="0047504A">
              <w:rPr>
                <w:lang w:eastAsia="en-GB"/>
              </w:rPr>
              <w:t>, critically evaluated and used to develop, challenge and refine arguments.</w:t>
            </w:r>
          </w:p>
        </w:tc>
      </w:tr>
      <w:tr w:rsidR="0047504A" w:rsidRPr="0047504A" w14:paraId="63EC93DB" w14:textId="77777777" w:rsidTr="0047504A">
        <w:tc>
          <w:tcPr>
            <w:tcW w:w="5159" w:type="dxa"/>
            <w:hideMark/>
          </w:tcPr>
          <w:p w14:paraId="2D7FA900" w14:textId="77777777" w:rsidR="0047504A" w:rsidRPr="0047504A" w:rsidRDefault="0047504A" w:rsidP="0047504A">
            <w:pPr>
              <w:rPr>
                <w:lang w:eastAsia="en-GB"/>
              </w:rPr>
            </w:pPr>
            <w:r w:rsidRPr="0047504A">
              <w:rPr>
                <w:lang w:eastAsia="en-GB"/>
              </w:rPr>
              <w:t>May summarise individual sources with </w:t>
            </w:r>
            <w:r w:rsidRPr="0047504A">
              <w:rPr>
                <w:b/>
                <w:bCs/>
                <w:bdr w:val="none" w:sz="0" w:space="0" w:color="auto" w:frame="1"/>
                <w:lang w:eastAsia="en-GB"/>
              </w:rPr>
              <w:t>less emphasis on positioning your own voice</w:t>
            </w:r>
            <w:r w:rsidRPr="0047504A">
              <w:rPr>
                <w:lang w:eastAsia="en-GB"/>
              </w:rPr>
              <w:t>.</w:t>
            </w:r>
          </w:p>
        </w:tc>
        <w:tc>
          <w:tcPr>
            <w:tcW w:w="5523" w:type="dxa"/>
            <w:hideMark/>
          </w:tcPr>
          <w:p w14:paraId="158329F0" w14:textId="77777777" w:rsidR="0047504A" w:rsidRPr="0047504A" w:rsidRDefault="0047504A" w:rsidP="0047504A">
            <w:pPr>
              <w:rPr>
                <w:lang w:eastAsia="en-GB"/>
              </w:rPr>
            </w:pPr>
            <w:r w:rsidRPr="0047504A">
              <w:rPr>
                <w:lang w:eastAsia="en-GB"/>
              </w:rPr>
              <w:t>Integrates sources to build nuanced conclusions and </w:t>
            </w:r>
            <w:r w:rsidRPr="0047504A">
              <w:rPr>
                <w:b/>
                <w:bCs/>
                <w:bdr w:val="none" w:sz="0" w:space="0" w:color="auto" w:frame="1"/>
                <w:lang w:eastAsia="en-GB"/>
              </w:rPr>
              <w:t>establish an authoritative academic voice</w:t>
            </w:r>
            <w:r w:rsidRPr="0047504A">
              <w:rPr>
                <w:lang w:eastAsia="en-GB"/>
              </w:rPr>
              <w:t>.</w:t>
            </w:r>
          </w:p>
        </w:tc>
      </w:tr>
    </w:tbl>
    <w:p w14:paraId="49476DAD" w14:textId="77777777" w:rsidR="00C13B3A" w:rsidRPr="00C13B3A" w:rsidRDefault="00C13B3A" w:rsidP="00C13B3A"/>
    <w:p w14:paraId="1BF47672" w14:textId="3445E4EE" w:rsidR="003E58A1" w:rsidRDefault="003E58A1" w:rsidP="003E58A1">
      <w:pPr>
        <w:pStyle w:val="Heading2"/>
      </w:pPr>
      <w:r>
        <w:t>Common concerns</w:t>
      </w:r>
    </w:p>
    <w:p w14:paraId="05722654" w14:textId="11D269FD" w:rsidR="003E58A1" w:rsidRDefault="003E58A1" w:rsidP="003E58A1">
      <w:r w:rsidRPr="003E58A1">
        <w:t xml:space="preserve">We asked your Academic Skills Advisors what the most common concerns were raised by </w:t>
      </w:r>
      <w:r w:rsidR="0047504A">
        <w:t xml:space="preserve">PGT </w:t>
      </w:r>
      <w:r w:rsidRPr="003E58A1">
        <w:t xml:space="preserve">students when it came to academic writing and referencing. </w:t>
      </w:r>
      <w:r w:rsidR="00865B0E">
        <w:t>Read on</w:t>
      </w:r>
      <w:r w:rsidRPr="003E58A1">
        <w:t xml:space="preserve"> to learn more about real life student concerns and how UniSkills can help reassure and support.</w:t>
      </w:r>
    </w:p>
    <w:p w14:paraId="1B4657E6" w14:textId="77777777" w:rsidR="00865B0E" w:rsidRDefault="00865B0E" w:rsidP="003E58A1"/>
    <w:p w14:paraId="627C642E" w14:textId="2630AFDF" w:rsidR="0050704B" w:rsidRDefault="00A36A77" w:rsidP="00865B0E">
      <w:pPr>
        <w:rPr>
          <w:b/>
          <w:bCs/>
        </w:rPr>
      </w:pPr>
      <w:r>
        <w:rPr>
          <w:b/>
          <w:bCs/>
        </w:rPr>
        <w:t>Writing at Level 7</w:t>
      </w:r>
    </w:p>
    <w:p w14:paraId="2A69FE90" w14:textId="77777777" w:rsidR="0050704B" w:rsidRDefault="0050704B" w:rsidP="00865B0E">
      <w:pPr>
        <w:rPr>
          <w:b/>
          <w:bCs/>
        </w:rPr>
      </w:pPr>
    </w:p>
    <w:p w14:paraId="06E807EC" w14:textId="7C9DFDFC" w:rsidR="00865B0E" w:rsidRDefault="00865B0E" w:rsidP="00865B0E">
      <w:pPr>
        <w:rPr>
          <w:i/>
          <w:iCs/>
        </w:rPr>
      </w:pPr>
      <w:r w:rsidRPr="00865B0E">
        <w:rPr>
          <w:b/>
          <w:bCs/>
        </w:rPr>
        <w:t>Concern: </w:t>
      </w:r>
      <w:r w:rsidR="00A36A77" w:rsidRPr="00A36A77">
        <w:rPr>
          <w:i/>
          <w:iCs/>
        </w:rPr>
        <w:t>Not sure how to write at Level 7 in my subject.</w:t>
      </w:r>
    </w:p>
    <w:p w14:paraId="08B0B5FE" w14:textId="77777777" w:rsidR="00A36A77" w:rsidRDefault="00A36A77" w:rsidP="00865B0E">
      <w:pPr>
        <w:rPr>
          <w:b/>
          <w:bCs/>
        </w:rPr>
      </w:pPr>
    </w:p>
    <w:p w14:paraId="132415DE" w14:textId="701C72C0" w:rsidR="00865B0E" w:rsidRDefault="00865B0E" w:rsidP="00A36A77">
      <w:r w:rsidRPr="00865B0E">
        <w:rPr>
          <w:b/>
          <w:bCs/>
        </w:rPr>
        <w:t>Reassurance: </w:t>
      </w:r>
      <w:r w:rsidR="00A36A77" w:rsidRPr="00A36A77">
        <w:t>Writing at Level 7 </w:t>
      </w:r>
      <w:r w:rsidR="00A36A77" w:rsidRPr="00A36A77">
        <w:rPr>
          <w:b/>
          <w:bCs/>
        </w:rPr>
        <w:t>varies greatly between disciplines</w:t>
      </w:r>
      <w:r w:rsidR="00A36A77" w:rsidRPr="00A36A77">
        <w:t> and you typically demonstrate levelness by using sources to build and defend your argument. </w:t>
      </w:r>
      <w:r w:rsidR="00A36A77" w:rsidRPr="00A36A77">
        <w:rPr>
          <w:b/>
          <w:bCs/>
        </w:rPr>
        <w:t>Synthesising key ideas</w:t>
      </w:r>
      <w:r w:rsidR="00A36A77" w:rsidRPr="00A36A77">
        <w:t>, </w:t>
      </w:r>
      <w:r w:rsidR="00A36A77" w:rsidRPr="00A36A77">
        <w:rPr>
          <w:b/>
          <w:bCs/>
        </w:rPr>
        <w:t>critically evaluating evidence</w:t>
      </w:r>
      <w:r w:rsidR="00A36A77" w:rsidRPr="00A36A77">
        <w:t> and </w:t>
      </w:r>
      <w:r w:rsidR="00A36A77" w:rsidRPr="00A36A77">
        <w:rPr>
          <w:b/>
          <w:bCs/>
        </w:rPr>
        <w:t>justifying your conclusions </w:t>
      </w:r>
      <w:r w:rsidR="00A36A77" w:rsidRPr="00A36A77">
        <w:t>is</w:t>
      </w:r>
      <w:r w:rsidR="00A36A77" w:rsidRPr="00A36A77">
        <w:rPr>
          <w:b/>
          <w:bCs/>
        </w:rPr>
        <w:t> </w:t>
      </w:r>
      <w:r w:rsidR="00A36A77" w:rsidRPr="00A36A77">
        <w:t xml:space="preserve">the strongest way to demonstrate your level of writing. Expectations vary by subject, so it’s important </w:t>
      </w:r>
      <w:r w:rsidR="00A36A77" w:rsidRPr="00A36A77">
        <w:lastRenderedPageBreak/>
        <w:t>to </w:t>
      </w:r>
      <w:r w:rsidR="00A36A77" w:rsidRPr="00A36A77">
        <w:rPr>
          <w:b/>
          <w:bCs/>
        </w:rPr>
        <w:t>use marking criteria</w:t>
      </w:r>
      <w:r w:rsidR="00A36A77" w:rsidRPr="00A36A77">
        <w:t>, </w:t>
      </w:r>
      <w:r w:rsidR="00A36A77" w:rsidRPr="00A36A77">
        <w:rPr>
          <w:b/>
          <w:bCs/>
        </w:rPr>
        <w:t>exemplars </w:t>
      </w:r>
      <w:r w:rsidR="00A36A77" w:rsidRPr="00A36A77">
        <w:t>and </w:t>
      </w:r>
      <w:r w:rsidR="00A36A77" w:rsidRPr="00A36A77">
        <w:rPr>
          <w:b/>
          <w:bCs/>
        </w:rPr>
        <w:t>tutor feedback </w:t>
      </w:r>
      <w:r w:rsidR="00A36A77" w:rsidRPr="00A36A77">
        <w:t>to interpret what Level 7 means in your context.</w:t>
      </w:r>
    </w:p>
    <w:p w14:paraId="3CF1054B" w14:textId="77777777" w:rsidR="00A36A77" w:rsidRDefault="00A36A77" w:rsidP="00A36A77"/>
    <w:p w14:paraId="0A3F9025" w14:textId="5BAAF19A" w:rsidR="00A36A77" w:rsidRDefault="00A36A77" w:rsidP="00A36A77">
      <w:r>
        <w:rPr>
          <w:b/>
          <w:bCs/>
        </w:rPr>
        <w:t xml:space="preserve">Ask yourself: </w:t>
      </w:r>
      <w:r w:rsidR="00D93FCC" w:rsidRPr="00D93FCC">
        <w:t>Are you mainly reporting what others have written, or are you using what they have reported to make a justified argument? Have you checked your work against your marking rubric, learning outcomes or discussed expectations with your tutor?</w:t>
      </w:r>
    </w:p>
    <w:p w14:paraId="33EF435B" w14:textId="77777777" w:rsidR="00D93FCC" w:rsidRPr="00D93FCC" w:rsidRDefault="00D93FCC" w:rsidP="00A36A77"/>
    <w:p w14:paraId="2BC455D3" w14:textId="6DAD9A00" w:rsidR="00865B0E" w:rsidRPr="00865B0E" w:rsidRDefault="00865B0E" w:rsidP="00865B0E">
      <w:r w:rsidRPr="00865B0E">
        <w:rPr>
          <w:b/>
          <w:bCs/>
        </w:rPr>
        <w:t>Resource</w:t>
      </w:r>
      <w:r w:rsidR="00D93FCC">
        <w:rPr>
          <w:b/>
          <w:bCs/>
        </w:rPr>
        <w:t>s</w:t>
      </w:r>
      <w:r w:rsidRPr="00865B0E">
        <w:rPr>
          <w:b/>
          <w:bCs/>
        </w:rPr>
        <w:t>: </w:t>
      </w:r>
      <w:hyperlink r:id="rId59" w:tgtFrame="_blank" w:history="1">
        <w:r w:rsidRPr="00865B0E">
          <w:rPr>
            <w:rStyle w:val="Hyperlink"/>
          </w:rPr>
          <w:t>Academic Writing Toolkit</w:t>
        </w:r>
      </w:hyperlink>
      <w:r w:rsidR="00D93FCC">
        <w:t xml:space="preserve"> | </w:t>
      </w:r>
      <w:hyperlink r:id="rId60" w:history="1">
        <w:r w:rsidR="00D93FCC" w:rsidRPr="00D93FCC">
          <w:rPr>
            <w:rStyle w:val="Hyperlink"/>
          </w:rPr>
          <w:t>Being Critical Toolkit</w:t>
        </w:r>
      </w:hyperlink>
      <w:r w:rsidR="00D93FCC">
        <w:t xml:space="preserve"> | </w:t>
      </w:r>
      <w:hyperlink r:id="rId61" w:history="1">
        <w:r w:rsidR="00D93FCC" w:rsidRPr="00D93FCC">
          <w:rPr>
            <w:rStyle w:val="Hyperlink"/>
          </w:rPr>
          <w:t>Dissertations and Research Projects Toolkit</w:t>
        </w:r>
      </w:hyperlink>
    </w:p>
    <w:p w14:paraId="3CE581C4" w14:textId="77777777" w:rsidR="00865B0E" w:rsidRDefault="00865B0E" w:rsidP="003E58A1"/>
    <w:p w14:paraId="6FA446A6" w14:textId="1F33DF6C" w:rsidR="0050704B" w:rsidRDefault="00653E58" w:rsidP="0050704B">
      <w:pPr>
        <w:rPr>
          <w:b/>
          <w:bCs/>
        </w:rPr>
      </w:pPr>
      <w:r>
        <w:rPr>
          <w:b/>
          <w:bCs/>
        </w:rPr>
        <w:t>Critical writing and analysis</w:t>
      </w:r>
    </w:p>
    <w:p w14:paraId="05DECC83" w14:textId="77777777" w:rsidR="0050704B" w:rsidRPr="0050704B" w:rsidRDefault="0050704B" w:rsidP="0050704B">
      <w:pPr>
        <w:rPr>
          <w:b/>
          <w:bCs/>
        </w:rPr>
      </w:pPr>
    </w:p>
    <w:p w14:paraId="0C373BB4" w14:textId="0C09462C" w:rsidR="0050704B" w:rsidRDefault="0050704B" w:rsidP="0050704B">
      <w:pPr>
        <w:rPr>
          <w:i/>
          <w:iCs/>
        </w:rPr>
      </w:pPr>
      <w:r w:rsidRPr="0050704B">
        <w:rPr>
          <w:b/>
          <w:bCs/>
        </w:rPr>
        <w:t>Concern:</w:t>
      </w:r>
      <w:r w:rsidRPr="0050704B">
        <w:t> </w:t>
      </w:r>
      <w:r w:rsidR="00653E58" w:rsidRPr="00653E58">
        <w:rPr>
          <w:i/>
          <w:iCs/>
        </w:rPr>
        <w:t>Struggling to write critically.</w:t>
      </w:r>
    </w:p>
    <w:p w14:paraId="0C3ECA26" w14:textId="77777777" w:rsidR="0050704B" w:rsidRPr="0050704B" w:rsidRDefault="0050704B" w:rsidP="0050704B"/>
    <w:p w14:paraId="5A1BE7DD" w14:textId="6D47EABC" w:rsidR="0050704B" w:rsidRPr="0050704B" w:rsidRDefault="0050704B" w:rsidP="0050704B">
      <w:r w:rsidRPr="0050704B">
        <w:rPr>
          <w:b/>
          <w:bCs/>
        </w:rPr>
        <w:t>Reassurance:</w:t>
      </w:r>
      <w:r w:rsidRPr="0050704B">
        <w:t> </w:t>
      </w:r>
      <w:r w:rsidR="00653E58" w:rsidRPr="00653E58">
        <w:t>Being critical at PGT level means engaging with ideas, not just questioning everything. You </w:t>
      </w:r>
      <w:r w:rsidR="00653E58" w:rsidRPr="00653E58">
        <w:rPr>
          <w:b/>
          <w:bCs/>
        </w:rPr>
        <w:t>demonstrate criticality by comparing perspectives</w:t>
      </w:r>
      <w:r w:rsidR="00653E58" w:rsidRPr="00653E58">
        <w:t>, </w:t>
      </w:r>
      <w:r w:rsidR="00653E58" w:rsidRPr="00653E58">
        <w:rPr>
          <w:b/>
          <w:bCs/>
        </w:rPr>
        <w:t>evaluating evidence</w:t>
      </w:r>
      <w:r w:rsidR="00653E58" w:rsidRPr="00653E58">
        <w:t>, and </w:t>
      </w:r>
      <w:r w:rsidR="00653E58" w:rsidRPr="00653E58">
        <w:rPr>
          <w:b/>
          <w:bCs/>
        </w:rPr>
        <w:t>explaining </w:t>
      </w:r>
      <w:r w:rsidR="00653E58" w:rsidRPr="00653E58">
        <w:t>why certain </w:t>
      </w:r>
      <w:r w:rsidR="00653E58" w:rsidRPr="00653E58">
        <w:rPr>
          <w:b/>
          <w:bCs/>
        </w:rPr>
        <w:t>ideas </w:t>
      </w:r>
      <w:r w:rsidR="00653E58" w:rsidRPr="00653E58">
        <w:t>are</w:t>
      </w:r>
      <w:r w:rsidR="00653E58" w:rsidRPr="00653E58">
        <w:rPr>
          <w:b/>
          <w:bCs/>
        </w:rPr>
        <w:t> more convincing</w:t>
      </w:r>
      <w:r w:rsidR="00653E58" w:rsidRPr="00653E58">
        <w:t> or </w:t>
      </w:r>
      <w:r w:rsidR="00653E58" w:rsidRPr="00653E58">
        <w:rPr>
          <w:b/>
          <w:bCs/>
        </w:rPr>
        <w:t>relevant to your argument</w:t>
      </w:r>
      <w:r w:rsidR="00653E58" w:rsidRPr="00653E58">
        <w:t>.</w:t>
      </w:r>
    </w:p>
    <w:p w14:paraId="7F27DE61" w14:textId="77777777" w:rsidR="0050704B" w:rsidRDefault="0050704B" w:rsidP="0050704B"/>
    <w:p w14:paraId="7685557D" w14:textId="1747FB80" w:rsidR="00653E58" w:rsidRPr="00BC0B1F" w:rsidRDefault="00653E58" w:rsidP="0050704B">
      <w:r w:rsidRPr="00653E58">
        <w:rPr>
          <w:b/>
          <w:bCs/>
        </w:rPr>
        <w:t xml:space="preserve">Ask yourself: </w:t>
      </w:r>
      <w:r w:rsidR="00BC0B1F" w:rsidRPr="00BC0B1F">
        <w:t>Are you simply describing sources, or are you analysing their strengths, limitations and contributions to your argument?</w:t>
      </w:r>
    </w:p>
    <w:p w14:paraId="7891F9A3" w14:textId="77777777" w:rsidR="00653E58" w:rsidRPr="00653E58" w:rsidRDefault="00653E58" w:rsidP="0050704B"/>
    <w:p w14:paraId="59EAB13E" w14:textId="757B8C57" w:rsidR="0050704B" w:rsidRPr="0050704B" w:rsidRDefault="0050704B" w:rsidP="0050704B">
      <w:r w:rsidRPr="0050704B">
        <w:rPr>
          <w:b/>
          <w:bCs/>
        </w:rPr>
        <w:t>Resource:</w:t>
      </w:r>
      <w:r w:rsidRPr="0050704B">
        <w:t> </w:t>
      </w:r>
      <w:hyperlink r:id="rId62" w:tgtFrame="_blank" w:history="1">
        <w:r w:rsidRPr="0050704B">
          <w:rPr>
            <w:rStyle w:val="Hyperlink"/>
          </w:rPr>
          <w:t>Academic Writing Toolkit</w:t>
        </w:r>
      </w:hyperlink>
      <w:r w:rsidR="00BC0B1F">
        <w:t xml:space="preserve"> </w:t>
      </w:r>
      <w:r w:rsidR="00BC0B1F">
        <w:t xml:space="preserve">| </w:t>
      </w:r>
      <w:hyperlink r:id="rId63" w:history="1">
        <w:r w:rsidR="00BC0B1F" w:rsidRPr="00D93FCC">
          <w:rPr>
            <w:rStyle w:val="Hyperlink"/>
          </w:rPr>
          <w:t>Being Critical Toolkit</w:t>
        </w:r>
      </w:hyperlink>
    </w:p>
    <w:p w14:paraId="6F000148" w14:textId="77777777" w:rsidR="00AB225E" w:rsidRDefault="00AB225E" w:rsidP="00AB225E">
      <w:pPr>
        <w:rPr>
          <w:b/>
          <w:bCs/>
        </w:rPr>
      </w:pPr>
    </w:p>
    <w:p w14:paraId="63DFB77D" w14:textId="742A64F0" w:rsidR="00AB225E" w:rsidRPr="00AB225E" w:rsidRDefault="00BC0B1F" w:rsidP="00AB225E">
      <w:pPr>
        <w:rPr>
          <w:b/>
          <w:bCs/>
        </w:rPr>
      </w:pPr>
      <w:r>
        <w:rPr>
          <w:b/>
          <w:bCs/>
        </w:rPr>
        <w:t>Academic voice and argument</w:t>
      </w:r>
    </w:p>
    <w:p w14:paraId="5F28A0CF" w14:textId="77777777" w:rsidR="00AB225E" w:rsidRDefault="00AB225E" w:rsidP="00AB225E">
      <w:pPr>
        <w:rPr>
          <w:b/>
          <w:bCs/>
        </w:rPr>
      </w:pPr>
    </w:p>
    <w:p w14:paraId="188F19B1" w14:textId="41266D80" w:rsidR="00AB225E" w:rsidRPr="00AB225E" w:rsidRDefault="00AB225E" w:rsidP="00AB225E">
      <w:r w:rsidRPr="00AB225E">
        <w:rPr>
          <w:b/>
          <w:bCs/>
        </w:rPr>
        <w:t>Concern: </w:t>
      </w:r>
      <w:r w:rsidR="00531A65" w:rsidRPr="00531A65">
        <w:rPr>
          <w:i/>
          <w:iCs/>
        </w:rPr>
        <w:t>Not sure argument is clear or I am writing 'academic' enough.</w:t>
      </w:r>
    </w:p>
    <w:p w14:paraId="13D8A064" w14:textId="77777777" w:rsidR="00AB225E" w:rsidRDefault="00AB225E" w:rsidP="00AB225E">
      <w:pPr>
        <w:rPr>
          <w:b/>
          <w:bCs/>
        </w:rPr>
      </w:pPr>
    </w:p>
    <w:p w14:paraId="638FAD58" w14:textId="18843D55" w:rsidR="00AB225E" w:rsidRDefault="00AB225E" w:rsidP="00531A65">
      <w:r w:rsidRPr="00AB225E">
        <w:rPr>
          <w:b/>
          <w:bCs/>
        </w:rPr>
        <w:t>Reassurance:</w:t>
      </w:r>
      <w:r w:rsidRPr="00AB225E">
        <w:rPr>
          <w:i/>
          <w:iCs/>
        </w:rPr>
        <w:t> </w:t>
      </w:r>
      <w:r w:rsidR="00531A65" w:rsidRPr="00531A65">
        <w:t>PGT writing requires a </w:t>
      </w:r>
      <w:r w:rsidR="00531A65" w:rsidRPr="00531A65">
        <w:rPr>
          <w:b/>
          <w:bCs/>
        </w:rPr>
        <w:t>sustained line of argument throughout your work</w:t>
      </w:r>
      <w:r w:rsidR="00531A65" w:rsidRPr="00531A65">
        <w:t>. Each section should</w:t>
      </w:r>
      <w:r w:rsidR="00531A65" w:rsidRPr="00531A65">
        <w:rPr>
          <w:b/>
          <w:bCs/>
        </w:rPr>
        <w:t> link back to your overall position</w:t>
      </w:r>
      <w:r w:rsidR="00531A65" w:rsidRPr="00531A65">
        <w:t> and </w:t>
      </w:r>
      <w:r w:rsidR="00531A65" w:rsidRPr="00531A65">
        <w:rPr>
          <w:b/>
          <w:bCs/>
        </w:rPr>
        <w:t>contribute to your conclusion</w:t>
      </w:r>
      <w:r w:rsidR="00531A65" w:rsidRPr="00531A65">
        <w:t>. An academic tone of voice at PGT level is not about complex language, but about </w:t>
      </w:r>
      <w:r w:rsidR="00531A65" w:rsidRPr="00531A65">
        <w:rPr>
          <w:b/>
          <w:bCs/>
        </w:rPr>
        <w:t>clarity</w:t>
      </w:r>
      <w:r w:rsidR="00531A65" w:rsidRPr="00531A65">
        <w:t>, </w:t>
      </w:r>
      <w:r w:rsidR="00531A65" w:rsidRPr="00531A65">
        <w:rPr>
          <w:b/>
          <w:bCs/>
        </w:rPr>
        <w:t>confidence </w:t>
      </w:r>
      <w:r w:rsidR="00531A65" w:rsidRPr="00531A65">
        <w:t>and </w:t>
      </w:r>
      <w:r w:rsidR="00531A65" w:rsidRPr="00531A65">
        <w:rPr>
          <w:b/>
          <w:bCs/>
        </w:rPr>
        <w:t>authority</w:t>
      </w:r>
      <w:r w:rsidR="00531A65" w:rsidRPr="00531A65">
        <w:t>. This comes from </w:t>
      </w:r>
      <w:r w:rsidR="00531A65" w:rsidRPr="00531A65">
        <w:rPr>
          <w:b/>
          <w:bCs/>
        </w:rPr>
        <w:t>making clear claims</w:t>
      </w:r>
      <w:r w:rsidR="00531A65" w:rsidRPr="00531A65">
        <w:t> and </w:t>
      </w:r>
      <w:r w:rsidR="00531A65" w:rsidRPr="00531A65">
        <w:rPr>
          <w:b/>
          <w:bCs/>
        </w:rPr>
        <w:t>supporting them</w:t>
      </w:r>
      <w:r w:rsidR="00531A65" w:rsidRPr="00531A65">
        <w:t> with well-chosen evidence.</w:t>
      </w:r>
    </w:p>
    <w:p w14:paraId="1EEBDD30" w14:textId="77777777" w:rsidR="00531A65" w:rsidRDefault="00531A65" w:rsidP="00531A65"/>
    <w:p w14:paraId="022074DA" w14:textId="13472AB6" w:rsidR="00AB225E" w:rsidRPr="00531A65" w:rsidRDefault="00531A65" w:rsidP="00AB225E">
      <w:r w:rsidRPr="00531A65">
        <w:rPr>
          <w:b/>
          <w:bCs/>
        </w:rPr>
        <w:t xml:space="preserve">Ask yourself: </w:t>
      </w:r>
      <w:r w:rsidRPr="00531A65">
        <w:t>Are you clearly stating your position, or are you hiding behind what other authors say? Does each paragraph clearly support your main argument?</w:t>
      </w:r>
    </w:p>
    <w:p w14:paraId="09DF6E5A" w14:textId="674F7282" w:rsidR="00AB225E" w:rsidRDefault="00AB225E" w:rsidP="00AB225E">
      <w:r w:rsidRPr="00AB225E">
        <w:rPr>
          <w:b/>
          <w:bCs/>
        </w:rPr>
        <w:lastRenderedPageBreak/>
        <w:t>Resources: </w:t>
      </w:r>
      <w:hyperlink r:id="rId64" w:tgtFrame="_blank" w:history="1">
        <w:r w:rsidRPr="00AB225E">
          <w:rPr>
            <w:rStyle w:val="Hyperlink"/>
          </w:rPr>
          <w:t>Academic Writing Toolkit</w:t>
        </w:r>
      </w:hyperlink>
      <w:r w:rsidRPr="00AB225E">
        <w:t> | </w:t>
      </w:r>
      <w:hyperlink r:id="rId65" w:history="1">
        <w:r w:rsidR="00531A65" w:rsidRPr="00D93FCC">
          <w:rPr>
            <w:rStyle w:val="Hyperlink"/>
          </w:rPr>
          <w:t>Being Critical Toolkit</w:t>
        </w:r>
      </w:hyperlink>
      <w:r w:rsidR="00531A65">
        <w:t xml:space="preserve"> | </w:t>
      </w:r>
      <w:hyperlink r:id="rId66" w:tgtFrame="_blank" w:history="1">
        <w:r w:rsidR="00531A65">
          <w:rPr>
            <w:rStyle w:val="Hyperlink"/>
          </w:rPr>
          <w:t xml:space="preserve">Finding Academic Information </w:t>
        </w:r>
        <w:r w:rsidRPr="00AB225E">
          <w:rPr>
            <w:rStyle w:val="Hyperlink"/>
          </w:rPr>
          <w:t>Toolkit</w:t>
        </w:r>
      </w:hyperlink>
    </w:p>
    <w:p w14:paraId="1F1AA37C" w14:textId="77777777" w:rsidR="00AB225E" w:rsidRDefault="00AB225E" w:rsidP="00AB225E"/>
    <w:p w14:paraId="6DB72CA8" w14:textId="6E5208C6" w:rsidR="00AB225E" w:rsidRDefault="00095E75" w:rsidP="00AB225E">
      <w:pPr>
        <w:rPr>
          <w:b/>
          <w:bCs/>
        </w:rPr>
      </w:pPr>
      <w:r>
        <w:rPr>
          <w:b/>
          <w:bCs/>
        </w:rPr>
        <w:t>Using sources effectively</w:t>
      </w:r>
    </w:p>
    <w:p w14:paraId="6295EFFB" w14:textId="77777777" w:rsidR="00AB225E" w:rsidRPr="00AB225E" w:rsidRDefault="00AB225E" w:rsidP="00AB225E">
      <w:pPr>
        <w:rPr>
          <w:b/>
          <w:bCs/>
        </w:rPr>
      </w:pPr>
    </w:p>
    <w:p w14:paraId="6749568B" w14:textId="7CB5F40C" w:rsidR="00AB225E" w:rsidRDefault="00AB225E" w:rsidP="00AB225E">
      <w:pPr>
        <w:rPr>
          <w:i/>
          <w:iCs/>
        </w:rPr>
      </w:pPr>
      <w:r w:rsidRPr="00AB225E">
        <w:rPr>
          <w:b/>
          <w:bCs/>
        </w:rPr>
        <w:t>Concern: </w:t>
      </w:r>
      <w:r w:rsidR="00242979" w:rsidRPr="00242979">
        <w:rPr>
          <w:i/>
          <w:iCs/>
        </w:rPr>
        <w:t>Not sure using sources in the right way, covering more topics or focusing on detail.</w:t>
      </w:r>
    </w:p>
    <w:p w14:paraId="14863BEF" w14:textId="77777777" w:rsidR="00242979" w:rsidRDefault="00242979" w:rsidP="00AB225E">
      <w:pPr>
        <w:rPr>
          <w:b/>
          <w:bCs/>
        </w:rPr>
      </w:pPr>
    </w:p>
    <w:p w14:paraId="610AE512" w14:textId="0B42883C" w:rsidR="00AB225E" w:rsidRDefault="00AB225E" w:rsidP="00AB225E">
      <w:r w:rsidRPr="00AB225E">
        <w:rPr>
          <w:b/>
          <w:bCs/>
        </w:rPr>
        <w:t>Reassurance: </w:t>
      </w:r>
      <w:r w:rsidR="00242979" w:rsidRPr="00242979">
        <w:t>At PGT level, it’s less about how many sources you include and more about </w:t>
      </w:r>
      <w:r w:rsidR="00242979" w:rsidRPr="00242979">
        <w:rPr>
          <w:b/>
          <w:bCs/>
        </w:rPr>
        <w:t>how you use them</w:t>
      </w:r>
      <w:r w:rsidR="00242979" w:rsidRPr="00242979">
        <w:t>. Strong writing integrates sources to </w:t>
      </w:r>
      <w:r w:rsidR="00242979" w:rsidRPr="00242979">
        <w:rPr>
          <w:b/>
          <w:bCs/>
        </w:rPr>
        <w:t>support</w:t>
      </w:r>
      <w:r w:rsidR="00242979" w:rsidRPr="00242979">
        <w:t>, </w:t>
      </w:r>
      <w:r w:rsidR="00242979" w:rsidRPr="00242979">
        <w:rPr>
          <w:b/>
          <w:bCs/>
        </w:rPr>
        <w:t>challenge </w:t>
      </w:r>
      <w:r w:rsidR="00242979" w:rsidRPr="00242979">
        <w:t>and </w:t>
      </w:r>
      <w:r w:rsidR="00242979" w:rsidRPr="00242979">
        <w:rPr>
          <w:b/>
          <w:bCs/>
        </w:rPr>
        <w:t>develop your argument</w:t>
      </w:r>
      <w:r w:rsidR="00242979" w:rsidRPr="00242979">
        <w:t>, rather than presenting them one by one. And at PGT level</w:t>
      </w:r>
      <w:r w:rsidR="00242979" w:rsidRPr="00242979">
        <w:rPr>
          <w:b/>
          <w:bCs/>
        </w:rPr>
        <w:t> depth is usually more important than breadth</w:t>
      </w:r>
      <w:r w:rsidR="00242979" w:rsidRPr="00242979">
        <w:t>. Engaging deeply with selected ideas, debates or case studies allows you to </w:t>
      </w:r>
      <w:r w:rsidR="00242979" w:rsidRPr="00242979">
        <w:rPr>
          <w:b/>
          <w:bCs/>
        </w:rPr>
        <w:t>demonstrate critical thinking</w:t>
      </w:r>
      <w:r w:rsidR="00242979" w:rsidRPr="00242979">
        <w:t> and </w:t>
      </w:r>
      <w:r w:rsidR="00242979" w:rsidRPr="00242979">
        <w:rPr>
          <w:b/>
          <w:bCs/>
        </w:rPr>
        <w:t>strong analysis</w:t>
      </w:r>
      <w:r w:rsidR="00242979" w:rsidRPr="00242979">
        <w:t>.</w:t>
      </w:r>
    </w:p>
    <w:p w14:paraId="59723E04" w14:textId="77777777" w:rsidR="00AB225E" w:rsidRDefault="00AB225E" w:rsidP="00AB225E">
      <w:pPr>
        <w:rPr>
          <w:b/>
          <w:bCs/>
        </w:rPr>
      </w:pPr>
    </w:p>
    <w:p w14:paraId="7DC1AE2D" w14:textId="2D5A3D51" w:rsidR="00242979" w:rsidRDefault="00242979" w:rsidP="00AB225E">
      <w:pPr>
        <w:rPr>
          <w:b/>
          <w:bCs/>
        </w:rPr>
      </w:pPr>
      <w:r>
        <w:rPr>
          <w:b/>
          <w:bCs/>
        </w:rPr>
        <w:t xml:space="preserve">Ask yourself: </w:t>
      </w:r>
      <w:r w:rsidR="005225DA" w:rsidRPr="005225DA">
        <w:t>Are your sources helping you make a point, or are you just showing that you’ve read them? Are you trying to cover too much, or are you exploring key ideas in sufficient depth?</w:t>
      </w:r>
    </w:p>
    <w:p w14:paraId="3541881B" w14:textId="77777777" w:rsidR="00242979" w:rsidRDefault="00242979" w:rsidP="00AB225E">
      <w:pPr>
        <w:rPr>
          <w:b/>
          <w:bCs/>
        </w:rPr>
      </w:pPr>
    </w:p>
    <w:p w14:paraId="651CD90B" w14:textId="7C64AC85" w:rsidR="008A22A4" w:rsidRDefault="00AB225E" w:rsidP="00AB225E">
      <w:r w:rsidRPr="00AB225E">
        <w:rPr>
          <w:b/>
          <w:bCs/>
        </w:rPr>
        <w:t>Resources: </w:t>
      </w:r>
      <w:hyperlink r:id="rId67" w:tgtFrame="_blank" w:history="1">
        <w:r w:rsidR="00242979">
          <w:rPr>
            <w:rStyle w:val="Hyperlink"/>
          </w:rPr>
          <w:t xml:space="preserve">Finding Academic Information </w:t>
        </w:r>
        <w:r w:rsidR="00242979" w:rsidRPr="00AB225E">
          <w:rPr>
            <w:rStyle w:val="Hyperlink"/>
          </w:rPr>
          <w:t>Toolkit</w:t>
        </w:r>
      </w:hyperlink>
      <w:r w:rsidR="00242979">
        <w:t xml:space="preserve"> </w:t>
      </w:r>
      <w:r w:rsidRPr="00AB225E">
        <w:t>| </w:t>
      </w:r>
      <w:hyperlink r:id="rId68" w:tgtFrame="_blank" w:history="1">
        <w:r w:rsidRPr="00AB225E">
          <w:rPr>
            <w:rStyle w:val="Hyperlink"/>
          </w:rPr>
          <w:t>Being Critical Toolkit</w:t>
        </w:r>
      </w:hyperlink>
    </w:p>
    <w:p w14:paraId="2D8B02E4" w14:textId="77777777" w:rsidR="008A22A4" w:rsidRDefault="008A22A4" w:rsidP="00AB225E"/>
    <w:p w14:paraId="5EAFAA0F" w14:textId="02B0370A" w:rsidR="008A22A4" w:rsidRDefault="005225DA" w:rsidP="008A22A4">
      <w:pPr>
        <w:rPr>
          <w:b/>
          <w:bCs/>
        </w:rPr>
      </w:pPr>
      <w:r>
        <w:rPr>
          <w:b/>
          <w:bCs/>
        </w:rPr>
        <w:t>Managing large research projects</w:t>
      </w:r>
    </w:p>
    <w:p w14:paraId="1080A132" w14:textId="77777777" w:rsidR="008A22A4" w:rsidRPr="008A22A4" w:rsidRDefault="008A22A4" w:rsidP="008A22A4">
      <w:pPr>
        <w:rPr>
          <w:b/>
          <w:bCs/>
        </w:rPr>
      </w:pPr>
    </w:p>
    <w:p w14:paraId="141BF451" w14:textId="1285D2A0" w:rsidR="008A22A4" w:rsidRDefault="008A22A4" w:rsidP="008A22A4">
      <w:pPr>
        <w:rPr>
          <w:i/>
          <w:iCs/>
        </w:rPr>
      </w:pPr>
      <w:r w:rsidRPr="008A22A4">
        <w:rPr>
          <w:b/>
          <w:bCs/>
        </w:rPr>
        <w:t>Concern:</w:t>
      </w:r>
      <w:r w:rsidRPr="008A22A4">
        <w:rPr>
          <w:i/>
          <w:iCs/>
        </w:rPr>
        <w:t> </w:t>
      </w:r>
      <w:r w:rsidR="005225DA" w:rsidRPr="005225DA">
        <w:rPr>
          <w:i/>
          <w:iCs/>
        </w:rPr>
        <w:t>Not sure approaching research project in the right way.</w:t>
      </w:r>
    </w:p>
    <w:p w14:paraId="7E235E26" w14:textId="77777777" w:rsidR="008A22A4" w:rsidRPr="008A22A4" w:rsidRDefault="008A22A4" w:rsidP="008A22A4"/>
    <w:p w14:paraId="0EC2DB0F" w14:textId="79CEE670" w:rsidR="005225DA" w:rsidRDefault="008A22A4" w:rsidP="005225DA">
      <w:r w:rsidRPr="008A22A4">
        <w:rPr>
          <w:b/>
          <w:bCs/>
        </w:rPr>
        <w:t>Reassurance: </w:t>
      </w:r>
      <w:r w:rsidR="005225DA" w:rsidRPr="005225DA">
        <w:t>PGT research projects are often more complex and self-directed, so it’s normal to feel uncertain. There isn’t a single “right” way to approach your project. Instead, it’s an </w:t>
      </w:r>
      <w:r w:rsidR="005225DA" w:rsidRPr="005225DA">
        <w:rPr>
          <w:b/>
          <w:bCs/>
        </w:rPr>
        <w:t>iterative process</w:t>
      </w:r>
      <w:r w:rsidR="005225DA" w:rsidRPr="005225DA">
        <w:t>: refining your question, testing ideas and adjusting your approach as your understanding develops. Most strong projects </w:t>
      </w:r>
      <w:r w:rsidR="005225DA" w:rsidRPr="005225DA">
        <w:rPr>
          <w:b/>
          <w:bCs/>
        </w:rPr>
        <w:t>evolve over time</w:t>
      </w:r>
      <w:r w:rsidR="005225DA" w:rsidRPr="005225DA">
        <w:t> rather than being fully formed from the start. </w:t>
      </w:r>
    </w:p>
    <w:p w14:paraId="5BAF74A5" w14:textId="77777777" w:rsidR="005225DA" w:rsidRPr="005225DA" w:rsidRDefault="005225DA" w:rsidP="005225DA"/>
    <w:p w14:paraId="645A7FAD" w14:textId="77777777" w:rsidR="005225DA" w:rsidRDefault="005225DA" w:rsidP="005225DA">
      <w:r w:rsidRPr="005225DA">
        <w:t>Breaking the work into manageable stages, such as defining your focus, reviewing literature, planning your methodology, analysing findings and drafting, can make it </w:t>
      </w:r>
      <w:r w:rsidRPr="005225DA">
        <w:rPr>
          <w:b/>
          <w:bCs/>
        </w:rPr>
        <w:t>feel more achievable </w:t>
      </w:r>
      <w:r w:rsidRPr="005225DA">
        <w:t>and </w:t>
      </w:r>
      <w:r w:rsidRPr="005225DA">
        <w:rPr>
          <w:b/>
          <w:bCs/>
        </w:rPr>
        <w:t>help you maintain momentum</w:t>
      </w:r>
      <w:r w:rsidRPr="005225DA">
        <w:t>. Regular feedback from supervisors or tutors is also a valuable part of the process.</w:t>
      </w:r>
    </w:p>
    <w:p w14:paraId="1CB5E915" w14:textId="77777777" w:rsidR="005225DA" w:rsidRDefault="005225DA" w:rsidP="005225DA"/>
    <w:p w14:paraId="797CDC7E" w14:textId="5AE61213" w:rsidR="005225DA" w:rsidRPr="00A86A88" w:rsidRDefault="005225DA" w:rsidP="005225DA">
      <w:r>
        <w:rPr>
          <w:b/>
          <w:bCs/>
        </w:rPr>
        <w:lastRenderedPageBreak/>
        <w:t xml:space="preserve">Ask yourself: </w:t>
      </w:r>
      <w:r w:rsidR="00A86A88" w:rsidRPr="00A86A88">
        <w:t>Are you planning and reviewing your progress regularly, or trying to tackle everything at once? Have you broken your project down into smaller chunks of work?</w:t>
      </w:r>
    </w:p>
    <w:p w14:paraId="4CAEA513" w14:textId="77777777" w:rsidR="00A86A88" w:rsidRDefault="00A86A88" w:rsidP="008A22A4">
      <w:pPr>
        <w:rPr>
          <w:b/>
          <w:bCs/>
        </w:rPr>
      </w:pPr>
    </w:p>
    <w:p w14:paraId="1F64B22E" w14:textId="77777777" w:rsidR="00A86A88" w:rsidRPr="00865B0E" w:rsidRDefault="008A22A4" w:rsidP="00A86A88">
      <w:r w:rsidRPr="008A22A4">
        <w:rPr>
          <w:b/>
          <w:bCs/>
        </w:rPr>
        <w:t>Resources:</w:t>
      </w:r>
      <w:r w:rsidR="00A86A88">
        <w:t xml:space="preserve"> </w:t>
      </w:r>
      <w:hyperlink r:id="rId69" w:history="1">
        <w:r w:rsidR="00A86A88" w:rsidRPr="00D93FCC">
          <w:rPr>
            <w:rStyle w:val="Hyperlink"/>
          </w:rPr>
          <w:t>Dissertations and Research Projects Toolkit</w:t>
        </w:r>
      </w:hyperlink>
    </w:p>
    <w:p w14:paraId="5B98518C" w14:textId="77777777" w:rsidR="008A22A4" w:rsidRDefault="008A22A4" w:rsidP="008A22A4"/>
    <w:p w14:paraId="734AEBC6" w14:textId="46753CA2" w:rsidR="00A86A88" w:rsidRDefault="00A86A88" w:rsidP="008A22A4">
      <w:pPr>
        <w:rPr>
          <w:b/>
          <w:bCs/>
        </w:rPr>
      </w:pPr>
      <w:r>
        <w:rPr>
          <w:b/>
          <w:bCs/>
        </w:rPr>
        <w:t>Research changing direction</w:t>
      </w:r>
    </w:p>
    <w:p w14:paraId="1CB67FBE" w14:textId="77777777" w:rsidR="00A86A88" w:rsidRDefault="00A86A88" w:rsidP="008A22A4">
      <w:pPr>
        <w:rPr>
          <w:b/>
          <w:bCs/>
        </w:rPr>
      </w:pPr>
    </w:p>
    <w:p w14:paraId="6EC8FEFC" w14:textId="2A8B4E29" w:rsidR="00B91971" w:rsidRPr="00F2495E" w:rsidRDefault="00A86A88" w:rsidP="00B91971">
      <w:r>
        <w:rPr>
          <w:b/>
          <w:bCs/>
        </w:rPr>
        <w:t xml:space="preserve">Concern: </w:t>
      </w:r>
      <w:r w:rsidR="00F2495E" w:rsidRPr="00F2495E">
        <w:rPr>
          <w:i/>
          <w:iCs/>
        </w:rPr>
        <w:t>Unsure what to do as research is changing direction.</w:t>
      </w:r>
    </w:p>
    <w:p w14:paraId="64219C41" w14:textId="77777777" w:rsidR="00B91971" w:rsidRDefault="00B91971" w:rsidP="00B91971">
      <w:pPr>
        <w:rPr>
          <w:b/>
          <w:bCs/>
        </w:rPr>
      </w:pPr>
    </w:p>
    <w:p w14:paraId="76F82D07" w14:textId="78745D26" w:rsidR="00B91971" w:rsidRDefault="00B91971" w:rsidP="00B91971">
      <w:r>
        <w:rPr>
          <w:b/>
          <w:bCs/>
        </w:rPr>
        <w:t>Reassurance</w:t>
      </w:r>
      <w:r>
        <w:rPr>
          <w:b/>
          <w:bCs/>
        </w:rPr>
        <w:t>:</w:t>
      </w:r>
      <w:r w:rsidRPr="00B91971">
        <w:t xml:space="preserve"> </w:t>
      </w:r>
      <w:r w:rsidRPr="00B91971">
        <w:t>It’s very </w:t>
      </w:r>
      <w:r w:rsidRPr="00B91971">
        <w:rPr>
          <w:b/>
          <w:bCs/>
        </w:rPr>
        <w:t>common for PGT research to evolve</w:t>
      </w:r>
      <w:r w:rsidRPr="00B91971">
        <w:t> as your understanding deepens and your engagement with the literature becomes more critical. This isn’t usually a sign that something has gone wrong, it often </w:t>
      </w:r>
      <w:r w:rsidRPr="00B91971">
        <w:rPr>
          <w:b/>
          <w:bCs/>
        </w:rPr>
        <w:t>demonstrates you’re thinking more carefully</w:t>
      </w:r>
      <w:r w:rsidRPr="00B91971">
        <w:t> and refining your focus.</w:t>
      </w:r>
    </w:p>
    <w:p w14:paraId="7E60DE6F" w14:textId="77777777" w:rsidR="00B91971" w:rsidRPr="00B91971" w:rsidRDefault="00B91971" w:rsidP="00B91971"/>
    <w:p w14:paraId="29E45856" w14:textId="77777777" w:rsidR="00B91971" w:rsidRPr="00B91971" w:rsidRDefault="00B91971" w:rsidP="00B91971">
      <w:r w:rsidRPr="00B91971">
        <w:t>Research at this level is rarely linear, and </w:t>
      </w:r>
      <w:r w:rsidRPr="00B91971">
        <w:rPr>
          <w:b/>
          <w:bCs/>
        </w:rPr>
        <w:t>adapting your approach</w:t>
      </w:r>
      <w:r w:rsidRPr="00B91971">
        <w:t> in response to new insights, evidence or challenges is an </w:t>
      </w:r>
      <w:r w:rsidRPr="00B91971">
        <w:rPr>
          <w:b/>
          <w:bCs/>
        </w:rPr>
        <w:t>expected and valuable</w:t>
      </w:r>
      <w:r w:rsidRPr="00B91971">
        <w:t> part of the process. What matters is that any changes are thoughtful, justified and help strengthen the overall coherence of your project.</w:t>
      </w:r>
    </w:p>
    <w:p w14:paraId="4967CAE8" w14:textId="77777777" w:rsidR="00B91971" w:rsidRDefault="00B91971" w:rsidP="008A22A4">
      <w:pPr>
        <w:rPr>
          <w:b/>
          <w:bCs/>
        </w:rPr>
      </w:pPr>
    </w:p>
    <w:p w14:paraId="070104F6" w14:textId="12E9636A" w:rsidR="00B91971" w:rsidRPr="00B91971" w:rsidRDefault="00B91971" w:rsidP="008A22A4">
      <w:r>
        <w:rPr>
          <w:b/>
          <w:bCs/>
        </w:rPr>
        <w:t>Ask yourself:</w:t>
      </w:r>
      <w:r>
        <w:rPr>
          <w:b/>
          <w:bCs/>
        </w:rPr>
        <w:t xml:space="preserve"> </w:t>
      </w:r>
      <w:r w:rsidRPr="00B91971">
        <w:t>Are your changes thoughtful and justified by what you’ve learned?</w:t>
      </w:r>
    </w:p>
    <w:p w14:paraId="533EBE80" w14:textId="77777777" w:rsidR="00B91971" w:rsidRDefault="00B91971" w:rsidP="008A22A4">
      <w:pPr>
        <w:rPr>
          <w:b/>
          <w:bCs/>
        </w:rPr>
      </w:pPr>
    </w:p>
    <w:p w14:paraId="1BAEE094" w14:textId="77777777" w:rsidR="00B91971" w:rsidRPr="00865B0E" w:rsidRDefault="00B91971" w:rsidP="00B91971">
      <w:r w:rsidRPr="008A22A4">
        <w:rPr>
          <w:b/>
          <w:bCs/>
        </w:rPr>
        <w:t>Resources:</w:t>
      </w:r>
      <w:r>
        <w:t xml:space="preserve"> </w:t>
      </w:r>
      <w:hyperlink r:id="rId70" w:history="1">
        <w:r w:rsidRPr="00D93FCC">
          <w:rPr>
            <w:rStyle w:val="Hyperlink"/>
          </w:rPr>
          <w:t>Dissertations and Research Projects Toolkit</w:t>
        </w:r>
      </w:hyperlink>
    </w:p>
    <w:p w14:paraId="183A8D81" w14:textId="77777777" w:rsidR="00A86A88" w:rsidRDefault="00A86A88" w:rsidP="008A22A4"/>
    <w:p w14:paraId="1D1EC66D" w14:textId="52296C67" w:rsidR="00F2495E" w:rsidRDefault="00F2495E" w:rsidP="008A22A4">
      <w:pPr>
        <w:rPr>
          <w:b/>
          <w:bCs/>
        </w:rPr>
      </w:pPr>
      <w:r w:rsidRPr="00F2495E">
        <w:rPr>
          <w:b/>
          <w:bCs/>
        </w:rPr>
        <w:t>Managing</w:t>
      </w:r>
      <w:r>
        <w:rPr>
          <w:b/>
          <w:bCs/>
        </w:rPr>
        <w:t xml:space="preserve"> self-directed study time</w:t>
      </w:r>
    </w:p>
    <w:p w14:paraId="550FE8A5" w14:textId="77777777" w:rsidR="00F2495E" w:rsidRDefault="00F2495E" w:rsidP="008A22A4">
      <w:pPr>
        <w:rPr>
          <w:b/>
          <w:bCs/>
        </w:rPr>
      </w:pPr>
    </w:p>
    <w:p w14:paraId="2BCA14EF" w14:textId="1BB53F4C" w:rsidR="00F2495E" w:rsidRPr="003F06B1" w:rsidRDefault="00F2495E" w:rsidP="008A22A4">
      <w:r>
        <w:rPr>
          <w:b/>
          <w:bCs/>
        </w:rPr>
        <w:t>Concern:</w:t>
      </w:r>
      <w:r w:rsidR="003F06B1" w:rsidRPr="003F06B1">
        <w:rPr>
          <w:rFonts w:ascii="Open Sans" w:hAnsi="Open Sans" w:cs="Open Sans"/>
          <w:i/>
          <w:iCs/>
          <w:bdr w:val="none" w:sz="0" w:space="0" w:color="auto" w:frame="1"/>
          <w:shd w:val="clear" w:color="auto" w:fill="FFFFFF"/>
        </w:rPr>
        <w:t xml:space="preserve"> </w:t>
      </w:r>
      <w:r w:rsidR="003F06B1" w:rsidRPr="003F06B1">
        <w:rPr>
          <w:i/>
          <w:iCs/>
        </w:rPr>
        <w:t>Not sure doing enough self-directed study or managing workload effectively. </w:t>
      </w:r>
    </w:p>
    <w:p w14:paraId="29DC8B56" w14:textId="77777777" w:rsidR="00F2495E" w:rsidRDefault="00F2495E" w:rsidP="008A22A4">
      <w:pPr>
        <w:rPr>
          <w:b/>
          <w:bCs/>
        </w:rPr>
      </w:pPr>
    </w:p>
    <w:p w14:paraId="5141ABFE" w14:textId="191A969A" w:rsidR="003F06B1" w:rsidRPr="003F06B1" w:rsidRDefault="00F2495E" w:rsidP="008A22A4">
      <w:r>
        <w:rPr>
          <w:b/>
          <w:bCs/>
        </w:rPr>
        <w:t xml:space="preserve">Reassurance: </w:t>
      </w:r>
      <w:r w:rsidR="003F06B1" w:rsidRPr="003F06B1">
        <w:t>PGT study places greater emphasis on independence, but this develops over time. You’re expected to </w:t>
      </w:r>
      <w:r w:rsidR="003F06B1" w:rsidRPr="003F06B1">
        <w:rPr>
          <w:b/>
          <w:bCs/>
        </w:rPr>
        <w:t>take initiative in finding sources</w:t>
      </w:r>
      <w:r w:rsidR="003F06B1" w:rsidRPr="003F06B1">
        <w:t>, </w:t>
      </w:r>
      <w:r w:rsidR="003F06B1" w:rsidRPr="003F06B1">
        <w:rPr>
          <w:b/>
          <w:bCs/>
        </w:rPr>
        <w:t>shaping your ideas</w:t>
      </w:r>
      <w:r w:rsidR="003F06B1" w:rsidRPr="003F06B1">
        <w:t> and </w:t>
      </w:r>
      <w:r w:rsidR="003F06B1" w:rsidRPr="003F06B1">
        <w:rPr>
          <w:b/>
          <w:bCs/>
        </w:rPr>
        <w:t>directing your work</w:t>
      </w:r>
      <w:r w:rsidR="003F06B1" w:rsidRPr="003F06B1">
        <w:t>, with guidance available when you need it. Although PGT study involves a significant amount of independent reading and research, planning, prioritising and setting realistic goals can help you stay on track.</w:t>
      </w:r>
    </w:p>
    <w:p w14:paraId="6C93F7A7" w14:textId="77777777" w:rsidR="00F2495E" w:rsidRDefault="00F2495E" w:rsidP="008A22A4">
      <w:pPr>
        <w:rPr>
          <w:b/>
          <w:bCs/>
        </w:rPr>
      </w:pPr>
    </w:p>
    <w:p w14:paraId="037750A1" w14:textId="6F4ADD13" w:rsidR="00301E37" w:rsidRPr="00301E37" w:rsidRDefault="00F2495E" w:rsidP="008A22A4">
      <w:r>
        <w:rPr>
          <w:b/>
          <w:bCs/>
        </w:rPr>
        <w:lastRenderedPageBreak/>
        <w:t xml:space="preserve">Ask yourself: </w:t>
      </w:r>
      <w:r w:rsidR="00301E37">
        <w:t>A</w:t>
      </w:r>
      <w:r w:rsidR="00301E37" w:rsidRPr="00301E37">
        <w:t>re you relying mainly on materials and guidance provided, or are you exploring further to shape your own approach? Are you allocating enough time for reading, or leaving it too late in the process?</w:t>
      </w:r>
    </w:p>
    <w:p w14:paraId="58319E84" w14:textId="77777777" w:rsidR="00F2495E" w:rsidRDefault="00F2495E" w:rsidP="008A22A4">
      <w:pPr>
        <w:rPr>
          <w:b/>
          <w:bCs/>
        </w:rPr>
      </w:pPr>
    </w:p>
    <w:p w14:paraId="0FBD9179" w14:textId="17FEED67" w:rsidR="00F2495E" w:rsidRPr="00F2495E" w:rsidRDefault="00F2495E" w:rsidP="008A22A4">
      <w:pPr>
        <w:rPr>
          <w:b/>
          <w:bCs/>
        </w:rPr>
      </w:pPr>
      <w:r>
        <w:rPr>
          <w:b/>
          <w:bCs/>
        </w:rPr>
        <w:t xml:space="preserve">Resources: </w:t>
      </w:r>
      <w:hyperlink r:id="rId71" w:tgtFrame="_blank" w:history="1">
        <w:r w:rsidR="00301E37" w:rsidRPr="00301E37">
          <w:rPr>
            <w:rStyle w:val="Hyperlink"/>
          </w:rPr>
          <w:t>Time Management Toolkit</w:t>
        </w:r>
      </w:hyperlink>
      <w:r w:rsidR="00301E37" w:rsidRPr="00301E37">
        <w:t> | </w:t>
      </w:r>
      <w:hyperlink r:id="rId72" w:tgtFrame="_blank" w:history="1">
        <w:r w:rsidR="00301E37" w:rsidRPr="00301E37">
          <w:rPr>
            <w:rStyle w:val="Hyperlink"/>
          </w:rPr>
          <w:t>Academic Resilience Toolkit</w:t>
        </w:r>
      </w:hyperlink>
    </w:p>
    <w:p w14:paraId="2CBBD8B9" w14:textId="77777777" w:rsidR="00A86A88" w:rsidRDefault="00A86A88" w:rsidP="008A22A4"/>
    <w:p w14:paraId="75398382" w14:textId="77777777" w:rsidR="002B1617" w:rsidRDefault="002B1617" w:rsidP="002B1617">
      <w:pPr>
        <w:rPr>
          <w:b/>
          <w:bCs/>
        </w:rPr>
      </w:pPr>
      <w:r w:rsidRPr="002B1617">
        <w:rPr>
          <w:b/>
          <w:bCs/>
        </w:rPr>
        <w:t>Summary</w:t>
      </w:r>
    </w:p>
    <w:p w14:paraId="3A770B16" w14:textId="77777777" w:rsidR="002B1617" w:rsidRDefault="002B1617" w:rsidP="002B1617">
      <w:proofErr w:type="gramStart"/>
      <w:r w:rsidRPr="002B1617">
        <w:t>All of</w:t>
      </w:r>
      <w:proofErr w:type="gramEnd"/>
      <w:r w:rsidRPr="002B1617">
        <w:t xml:space="preserve"> these academic skills do become easier the more you use them, and there's lots of support available from your tutors and UniSkills to help you practice and develop. </w:t>
      </w:r>
    </w:p>
    <w:p w14:paraId="310FDAC3" w14:textId="77777777" w:rsidR="00931A81" w:rsidRDefault="00931A81" w:rsidP="00931A81">
      <w:pPr>
        <w:pStyle w:val="Heading2"/>
      </w:pPr>
      <w:r>
        <w:t>Check your learning</w:t>
      </w:r>
    </w:p>
    <w:p w14:paraId="484840B5" w14:textId="7D6B6DC1" w:rsidR="00931A81" w:rsidRDefault="00931A81" w:rsidP="00931A81">
      <w:r w:rsidRPr="00545586">
        <w:rPr>
          <w:b/>
          <w:bCs/>
        </w:rPr>
        <w:t>Activity:</w:t>
      </w:r>
      <w:r w:rsidRPr="00545586">
        <w:t> </w:t>
      </w:r>
      <w:r>
        <w:t>Read</w:t>
      </w:r>
      <w:r w:rsidRPr="00545586">
        <w:t xml:space="preserve"> the statements below </w:t>
      </w:r>
      <w:r>
        <w:t xml:space="preserve">and tick </w:t>
      </w:r>
      <w:r w:rsidRPr="00545586">
        <w:t xml:space="preserve">whether you think they are </w:t>
      </w:r>
      <w:r>
        <w:t xml:space="preserve">an expectation for </w:t>
      </w:r>
      <w:r>
        <w:t xml:space="preserve">writing </w:t>
      </w:r>
      <w:r>
        <w:t>and re</w:t>
      </w:r>
      <w:r>
        <w:t>ferencing</w:t>
      </w:r>
      <w:r>
        <w:t xml:space="preserve"> at UG or PGT level</w:t>
      </w:r>
      <w:r w:rsidRPr="00545586">
        <w:t>.</w:t>
      </w:r>
    </w:p>
    <w:p w14:paraId="16E73FBD" w14:textId="77777777" w:rsidR="00931A81" w:rsidRDefault="00931A81" w:rsidP="00931A81"/>
    <w:tbl>
      <w:tblPr>
        <w:tblStyle w:val="TableGrid"/>
        <w:tblW w:w="0" w:type="auto"/>
        <w:tblLook w:val="04A0" w:firstRow="1" w:lastRow="0" w:firstColumn="1" w:lastColumn="0" w:noHBand="0" w:noVBand="1"/>
      </w:tblPr>
      <w:tblGrid>
        <w:gridCol w:w="8046"/>
        <w:gridCol w:w="1318"/>
        <w:gridCol w:w="1318"/>
      </w:tblGrid>
      <w:tr w:rsidR="00931A81" w:rsidRPr="007E115B" w14:paraId="39CB780D" w14:textId="77777777" w:rsidTr="008E3C4C">
        <w:tc>
          <w:tcPr>
            <w:tcW w:w="8046" w:type="dxa"/>
            <w:shd w:val="clear" w:color="auto" w:fill="F2F2F2" w:themeFill="background1" w:themeFillShade="F2"/>
          </w:tcPr>
          <w:p w14:paraId="40850349" w14:textId="77777777" w:rsidR="00931A81" w:rsidRPr="007E115B" w:rsidRDefault="00931A81" w:rsidP="008E3C4C">
            <w:pPr>
              <w:rPr>
                <w:b/>
                <w:bCs/>
              </w:rPr>
            </w:pPr>
            <w:r w:rsidRPr="007E115B">
              <w:rPr>
                <w:b/>
                <w:bCs/>
              </w:rPr>
              <w:t>Statement</w:t>
            </w:r>
          </w:p>
        </w:tc>
        <w:tc>
          <w:tcPr>
            <w:tcW w:w="1318" w:type="dxa"/>
            <w:shd w:val="clear" w:color="auto" w:fill="F2F2F2" w:themeFill="background1" w:themeFillShade="F2"/>
          </w:tcPr>
          <w:p w14:paraId="49DBE840" w14:textId="77777777" w:rsidR="00931A81" w:rsidRPr="007E115B" w:rsidRDefault="00931A81" w:rsidP="008E3C4C">
            <w:pPr>
              <w:jc w:val="center"/>
              <w:rPr>
                <w:b/>
                <w:bCs/>
              </w:rPr>
            </w:pPr>
            <w:r>
              <w:rPr>
                <w:b/>
                <w:bCs/>
              </w:rPr>
              <w:t>UG</w:t>
            </w:r>
          </w:p>
        </w:tc>
        <w:tc>
          <w:tcPr>
            <w:tcW w:w="1318" w:type="dxa"/>
            <w:shd w:val="clear" w:color="auto" w:fill="F2F2F2" w:themeFill="background1" w:themeFillShade="F2"/>
          </w:tcPr>
          <w:p w14:paraId="1469CC33" w14:textId="77777777" w:rsidR="00931A81" w:rsidRPr="007E115B" w:rsidRDefault="00931A81" w:rsidP="008E3C4C">
            <w:pPr>
              <w:jc w:val="center"/>
              <w:rPr>
                <w:b/>
                <w:bCs/>
              </w:rPr>
            </w:pPr>
            <w:r>
              <w:rPr>
                <w:b/>
                <w:bCs/>
              </w:rPr>
              <w:t>PGT</w:t>
            </w:r>
          </w:p>
        </w:tc>
      </w:tr>
      <w:tr w:rsidR="00931A81" w14:paraId="29A7D871" w14:textId="77777777" w:rsidTr="008E3C4C">
        <w:trPr>
          <w:trHeight w:val="846"/>
        </w:trPr>
        <w:tc>
          <w:tcPr>
            <w:tcW w:w="8046" w:type="dxa"/>
          </w:tcPr>
          <w:p w14:paraId="4DC9550D" w14:textId="5243DFB0" w:rsidR="00931A81" w:rsidRDefault="00931A81" w:rsidP="008E3C4C">
            <w:r>
              <w:t xml:space="preserve">1. </w:t>
            </w:r>
            <w:r w:rsidR="004D042F" w:rsidRPr="004D042F">
              <w:t>Uses a flexible structure shaped by the argument and disciplinary conventions</w:t>
            </w:r>
          </w:p>
        </w:tc>
        <w:tc>
          <w:tcPr>
            <w:tcW w:w="1318" w:type="dxa"/>
          </w:tcPr>
          <w:p w14:paraId="3FD0B4C1" w14:textId="77777777" w:rsidR="00931A81" w:rsidRDefault="00931A81" w:rsidP="008E3C4C">
            <w:pPr>
              <w:jc w:val="center"/>
            </w:pPr>
          </w:p>
        </w:tc>
        <w:tc>
          <w:tcPr>
            <w:tcW w:w="1318" w:type="dxa"/>
          </w:tcPr>
          <w:p w14:paraId="44B33292" w14:textId="77777777" w:rsidR="00931A81" w:rsidRDefault="00931A81" w:rsidP="008E3C4C">
            <w:pPr>
              <w:jc w:val="center"/>
            </w:pPr>
          </w:p>
        </w:tc>
      </w:tr>
      <w:tr w:rsidR="00931A81" w14:paraId="07D10A24" w14:textId="77777777" w:rsidTr="008E3C4C">
        <w:trPr>
          <w:trHeight w:val="846"/>
        </w:trPr>
        <w:tc>
          <w:tcPr>
            <w:tcW w:w="8046" w:type="dxa"/>
          </w:tcPr>
          <w:p w14:paraId="272732E1" w14:textId="6DFA80A4" w:rsidR="00931A81" w:rsidRDefault="00931A81" w:rsidP="008E3C4C">
            <w:r>
              <w:t xml:space="preserve">2. </w:t>
            </w:r>
            <w:r w:rsidR="001D204F" w:rsidRPr="001D204F">
              <w:t>Focuses on explaining key ideas clearly to show understanding of a topic</w:t>
            </w:r>
          </w:p>
        </w:tc>
        <w:tc>
          <w:tcPr>
            <w:tcW w:w="1318" w:type="dxa"/>
          </w:tcPr>
          <w:p w14:paraId="25D7B4B0" w14:textId="77777777" w:rsidR="00931A81" w:rsidRDefault="00931A81" w:rsidP="008E3C4C">
            <w:pPr>
              <w:jc w:val="center"/>
            </w:pPr>
          </w:p>
        </w:tc>
        <w:tc>
          <w:tcPr>
            <w:tcW w:w="1318" w:type="dxa"/>
          </w:tcPr>
          <w:p w14:paraId="5F3B7A55" w14:textId="77777777" w:rsidR="00931A81" w:rsidRDefault="00931A81" w:rsidP="008E3C4C">
            <w:pPr>
              <w:jc w:val="center"/>
            </w:pPr>
          </w:p>
        </w:tc>
      </w:tr>
      <w:tr w:rsidR="00931A81" w14:paraId="4EBE6B5C" w14:textId="77777777" w:rsidTr="008E3C4C">
        <w:trPr>
          <w:trHeight w:val="846"/>
        </w:trPr>
        <w:tc>
          <w:tcPr>
            <w:tcW w:w="8046" w:type="dxa"/>
          </w:tcPr>
          <w:p w14:paraId="797EB2D5" w14:textId="3ED0A174" w:rsidR="00931A81" w:rsidRDefault="00931A81" w:rsidP="008E3C4C">
            <w:r>
              <w:t xml:space="preserve">3. </w:t>
            </w:r>
            <w:r w:rsidR="004D042F" w:rsidRPr="004D042F">
              <w:t>Selects and integrates sources strategically to develop and refine an argument</w:t>
            </w:r>
          </w:p>
        </w:tc>
        <w:tc>
          <w:tcPr>
            <w:tcW w:w="1318" w:type="dxa"/>
          </w:tcPr>
          <w:p w14:paraId="0C9F9895" w14:textId="77777777" w:rsidR="00931A81" w:rsidRDefault="00931A81" w:rsidP="008E3C4C">
            <w:pPr>
              <w:jc w:val="center"/>
            </w:pPr>
          </w:p>
        </w:tc>
        <w:tc>
          <w:tcPr>
            <w:tcW w:w="1318" w:type="dxa"/>
          </w:tcPr>
          <w:p w14:paraId="61AD41B3" w14:textId="77777777" w:rsidR="00931A81" w:rsidRDefault="00931A81" w:rsidP="008E3C4C">
            <w:pPr>
              <w:jc w:val="center"/>
            </w:pPr>
          </w:p>
        </w:tc>
      </w:tr>
      <w:tr w:rsidR="00931A81" w14:paraId="06FEFCE3" w14:textId="77777777" w:rsidTr="008E3C4C">
        <w:trPr>
          <w:trHeight w:val="846"/>
        </w:trPr>
        <w:tc>
          <w:tcPr>
            <w:tcW w:w="8046" w:type="dxa"/>
          </w:tcPr>
          <w:p w14:paraId="7A298182" w14:textId="61241F6D" w:rsidR="00931A81" w:rsidRDefault="00931A81" w:rsidP="008E3C4C">
            <w:r>
              <w:t xml:space="preserve">4. </w:t>
            </w:r>
            <w:r w:rsidR="001D204F" w:rsidRPr="001D204F">
              <w:t>Follows a clear structure guided by an assignment question or tutor expectations</w:t>
            </w:r>
          </w:p>
        </w:tc>
        <w:tc>
          <w:tcPr>
            <w:tcW w:w="1318" w:type="dxa"/>
          </w:tcPr>
          <w:p w14:paraId="255A574F" w14:textId="77777777" w:rsidR="00931A81" w:rsidRDefault="00931A81" w:rsidP="008E3C4C">
            <w:pPr>
              <w:jc w:val="center"/>
            </w:pPr>
          </w:p>
        </w:tc>
        <w:tc>
          <w:tcPr>
            <w:tcW w:w="1318" w:type="dxa"/>
          </w:tcPr>
          <w:p w14:paraId="15D42793" w14:textId="77777777" w:rsidR="00931A81" w:rsidRDefault="00931A81" w:rsidP="008E3C4C">
            <w:pPr>
              <w:jc w:val="center"/>
            </w:pPr>
          </w:p>
        </w:tc>
      </w:tr>
      <w:tr w:rsidR="00931A81" w14:paraId="1C6DC8AC" w14:textId="77777777" w:rsidTr="008E3C4C">
        <w:trPr>
          <w:trHeight w:val="846"/>
        </w:trPr>
        <w:tc>
          <w:tcPr>
            <w:tcW w:w="8046" w:type="dxa"/>
          </w:tcPr>
          <w:p w14:paraId="7F3832B4" w14:textId="712B71CD" w:rsidR="00931A81" w:rsidRDefault="00931A81" w:rsidP="008E3C4C">
            <w:r>
              <w:t xml:space="preserve">5. </w:t>
            </w:r>
            <w:r w:rsidR="001D204F" w:rsidRPr="001D204F">
              <w:t>Uses sources mainly to support points and explain concepts</w:t>
            </w:r>
          </w:p>
        </w:tc>
        <w:tc>
          <w:tcPr>
            <w:tcW w:w="1318" w:type="dxa"/>
          </w:tcPr>
          <w:p w14:paraId="29FE23F8" w14:textId="77777777" w:rsidR="00931A81" w:rsidRDefault="00931A81" w:rsidP="008E3C4C">
            <w:pPr>
              <w:jc w:val="center"/>
            </w:pPr>
          </w:p>
        </w:tc>
        <w:tc>
          <w:tcPr>
            <w:tcW w:w="1318" w:type="dxa"/>
          </w:tcPr>
          <w:p w14:paraId="15B6AF3F" w14:textId="77777777" w:rsidR="00931A81" w:rsidRDefault="00931A81" w:rsidP="008E3C4C">
            <w:pPr>
              <w:jc w:val="center"/>
            </w:pPr>
          </w:p>
        </w:tc>
      </w:tr>
      <w:tr w:rsidR="00931A81" w14:paraId="47EFC2DD" w14:textId="77777777" w:rsidTr="008E3C4C">
        <w:trPr>
          <w:trHeight w:val="846"/>
        </w:trPr>
        <w:tc>
          <w:tcPr>
            <w:tcW w:w="8046" w:type="dxa"/>
          </w:tcPr>
          <w:p w14:paraId="3AB83E95" w14:textId="4E10E520" w:rsidR="00931A81" w:rsidRPr="00E46679" w:rsidRDefault="00931A81" w:rsidP="008E3C4C">
            <w:r>
              <w:t xml:space="preserve">6. </w:t>
            </w:r>
            <w:r w:rsidR="004D042F" w:rsidRPr="004D042F">
              <w:t>Analyses evidence critically to support a mainly analytical discussion</w:t>
            </w:r>
          </w:p>
        </w:tc>
        <w:tc>
          <w:tcPr>
            <w:tcW w:w="1318" w:type="dxa"/>
          </w:tcPr>
          <w:p w14:paraId="4945BAA3" w14:textId="77777777" w:rsidR="00931A81" w:rsidRDefault="00931A81" w:rsidP="008E3C4C">
            <w:pPr>
              <w:jc w:val="center"/>
            </w:pPr>
          </w:p>
        </w:tc>
        <w:tc>
          <w:tcPr>
            <w:tcW w:w="1318" w:type="dxa"/>
          </w:tcPr>
          <w:p w14:paraId="1315D742" w14:textId="77777777" w:rsidR="00931A81" w:rsidRDefault="00931A81" w:rsidP="008E3C4C">
            <w:pPr>
              <w:jc w:val="center"/>
            </w:pPr>
          </w:p>
        </w:tc>
      </w:tr>
      <w:tr w:rsidR="00931A81" w14:paraId="5FE9E936" w14:textId="77777777" w:rsidTr="008E3C4C">
        <w:trPr>
          <w:trHeight w:val="846"/>
        </w:trPr>
        <w:tc>
          <w:tcPr>
            <w:tcW w:w="8046" w:type="dxa"/>
          </w:tcPr>
          <w:p w14:paraId="5413617D" w14:textId="59E1CF32" w:rsidR="00931A81" w:rsidRPr="00E46679" w:rsidRDefault="00931A81" w:rsidP="008E3C4C">
            <w:r>
              <w:t xml:space="preserve">7. </w:t>
            </w:r>
            <w:r w:rsidR="001D204F" w:rsidRPr="001D204F">
              <w:t>Evidence used to support ideas, sometimes with more description than analysis</w:t>
            </w:r>
          </w:p>
        </w:tc>
        <w:tc>
          <w:tcPr>
            <w:tcW w:w="1318" w:type="dxa"/>
          </w:tcPr>
          <w:p w14:paraId="068FE403" w14:textId="77777777" w:rsidR="00931A81" w:rsidRDefault="00931A81" w:rsidP="008E3C4C">
            <w:pPr>
              <w:jc w:val="center"/>
            </w:pPr>
          </w:p>
        </w:tc>
        <w:tc>
          <w:tcPr>
            <w:tcW w:w="1318" w:type="dxa"/>
          </w:tcPr>
          <w:p w14:paraId="592AF445" w14:textId="77777777" w:rsidR="00931A81" w:rsidRDefault="00931A81" w:rsidP="008E3C4C">
            <w:pPr>
              <w:jc w:val="center"/>
            </w:pPr>
          </w:p>
        </w:tc>
      </w:tr>
      <w:tr w:rsidR="00931A81" w14:paraId="5828751A" w14:textId="77777777" w:rsidTr="008E3C4C">
        <w:trPr>
          <w:trHeight w:val="846"/>
        </w:trPr>
        <w:tc>
          <w:tcPr>
            <w:tcW w:w="8046" w:type="dxa"/>
          </w:tcPr>
          <w:p w14:paraId="2BA496E8" w14:textId="38ED4028" w:rsidR="00931A81" w:rsidRPr="00E46679" w:rsidRDefault="00931A81" w:rsidP="008E3C4C">
            <w:r>
              <w:t xml:space="preserve">8. </w:t>
            </w:r>
            <w:r w:rsidR="004D042F" w:rsidRPr="004D042F">
              <w:t>Builds a critical argument that challenges assumptions</w:t>
            </w:r>
          </w:p>
        </w:tc>
        <w:tc>
          <w:tcPr>
            <w:tcW w:w="1318" w:type="dxa"/>
          </w:tcPr>
          <w:p w14:paraId="643E1766" w14:textId="77777777" w:rsidR="00931A81" w:rsidRDefault="00931A81" w:rsidP="008E3C4C">
            <w:pPr>
              <w:jc w:val="center"/>
            </w:pPr>
          </w:p>
        </w:tc>
        <w:tc>
          <w:tcPr>
            <w:tcW w:w="1318" w:type="dxa"/>
          </w:tcPr>
          <w:p w14:paraId="3D148B15" w14:textId="77777777" w:rsidR="00931A81" w:rsidRDefault="00931A81" w:rsidP="008E3C4C">
            <w:pPr>
              <w:jc w:val="center"/>
            </w:pPr>
          </w:p>
        </w:tc>
      </w:tr>
      <w:tr w:rsidR="00931A81" w14:paraId="72BCAD8A" w14:textId="77777777" w:rsidTr="008E3C4C">
        <w:trPr>
          <w:trHeight w:val="846"/>
        </w:trPr>
        <w:tc>
          <w:tcPr>
            <w:tcW w:w="8046" w:type="dxa"/>
          </w:tcPr>
          <w:p w14:paraId="2321436F" w14:textId="54256456" w:rsidR="00931A81" w:rsidRPr="00E46679" w:rsidRDefault="00931A81" w:rsidP="008E3C4C">
            <w:r>
              <w:t xml:space="preserve">9. </w:t>
            </w:r>
            <w:r w:rsidR="001D204F" w:rsidRPr="001D204F">
              <w:t>Uses referencing to acknowledge sources correctly and avoid plagiarism</w:t>
            </w:r>
          </w:p>
        </w:tc>
        <w:tc>
          <w:tcPr>
            <w:tcW w:w="1318" w:type="dxa"/>
          </w:tcPr>
          <w:p w14:paraId="4E24BCC2" w14:textId="77777777" w:rsidR="00931A81" w:rsidRDefault="00931A81" w:rsidP="008E3C4C">
            <w:pPr>
              <w:jc w:val="center"/>
            </w:pPr>
          </w:p>
        </w:tc>
        <w:tc>
          <w:tcPr>
            <w:tcW w:w="1318" w:type="dxa"/>
          </w:tcPr>
          <w:p w14:paraId="726A4A98" w14:textId="77777777" w:rsidR="00931A81" w:rsidRDefault="00931A81" w:rsidP="008E3C4C">
            <w:pPr>
              <w:jc w:val="center"/>
            </w:pPr>
          </w:p>
        </w:tc>
      </w:tr>
      <w:tr w:rsidR="00931A81" w14:paraId="19726377" w14:textId="77777777" w:rsidTr="008E3C4C">
        <w:trPr>
          <w:trHeight w:val="846"/>
        </w:trPr>
        <w:tc>
          <w:tcPr>
            <w:tcW w:w="8046" w:type="dxa"/>
          </w:tcPr>
          <w:p w14:paraId="4B5A7EF1" w14:textId="2ACF270A" w:rsidR="00931A81" w:rsidRPr="00E46679" w:rsidRDefault="00931A81" w:rsidP="008E3C4C">
            <w:r>
              <w:lastRenderedPageBreak/>
              <w:t xml:space="preserve">10. </w:t>
            </w:r>
            <w:r w:rsidR="001E5D0F" w:rsidRPr="001E5D0F">
              <w:t>Uses referencing to position work within academic debates</w:t>
            </w:r>
          </w:p>
        </w:tc>
        <w:tc>
          <w:tcPr>
            <w:tcW w:w="1318" w:type="dxa"/>
          </w:tcPr>
          <w:p w14:paraId="69C4CE79" w14:textId="77777777" w:rsidR="00931A81" w:rsidRDefault="00931A81" w:rsidP="008E3C4C">
            <w:pPr>
              <w:jc w:val="center"/>
            </w:pPr>
          </w:p>
        </w:tc>
        <w:tc>
          <w:tcPr>
            <w:tcW w:w="1318" w:type="dxa"/>
          </w:tcPr>
          <w:p w14:paraId="3E31D984" w14:textId="77777777" w:rsidR="00931A81" w:rsidRDefault="00931A81" w:rsidP="008E3C4C">
            <w:pPr>
              <w:jc w:val="center"/>
            </w:pPr>
          </w:p>
        </w:tc>
      </w:tr>
      <w:tr w:rsidR="00931A81" w:rsidRPr="000F374F" w14:paraId="47E5F978" w14:textId="77777777" w:rsidTr="008E3C4C">
        <w:trPr>
          <w:trHeight w:val="248"/>
        </w:trPr>
        <w:tc>
          <w:tcPr>
            <w:tcW w:w="10682" w:type="dxa"/>
            <w:gridSpan w:val="3"/>
          </w:tcPr>
          <w:p w14:paraId="545E7CC8" w14:textId="32C42BF7" w:rsidR="00931A81" w:rsidRPr="000F374F" w:rsidRDefault="00931A81" w:rsidP="008E3C4C">
            <w:pPr>
              <w:rPr>
                <w:b/>
                <w:bCs/>
                <w:i/>
                <w:iCs/>
              </w:rPr>
            </w:pPr>
            <w:r w:rsidRPr="000F374F">
              <w:rPr>
                <w:b/>
                <w:bCs/>
                <w:i/>
                <w:iCs/>
              </w:rPr>
              <w:t xml:space="preserve">ANSWERS: </w:t>
            </w:r>
            <w:r>
              <w:rPr>
                <w:i/>
                <w:iCs/>
              </w:rPr>
              <w:t>UG level =</w:t>
            </w:r>
            <w:r w:rsidR="00DC47F9">
              <w:rPr>
                <w:i/>
                <w:iCs/>
              </w:rPr>
              <w:t xml:space="preserve"> 2, 4, 5, 7</w:t>
            </w:r>
            <w:r>
              <w:rPr>
                <w:i/>
                <w:iCs/>
              </w:rPr>
              <w:t xml:space="preserve"> and 9 | PGT level = </w:t>
            </w:r>
            <w:r w:rsidR="004D042F">
              <w:rPr>
                <w:i/>
                <w:iCs/>
              </w:rPr>
              <w:t xml:space="preserve">1, </w:t>
            </w:r>
            <w:r>
              <w:rPr>
                <w:i/>
                <w:iCs/>
              </w:rPr>
              <w:t xml:space="preserve">3, </w:t>
            </w:r>
            <w:r w:rsidR="004D042F">
              <w:rPr>
                <w:i/>
                <w:iCs/>
              </w:rPr>
              <w:t>6</w:t>
            </w:r>
            <w:r>
              <w:rPr>
                <w:i/>
                <w:iCs/>
              </w:rPr>
              <w:t>, 8 and 10</w:t>
            </w:r>
          </w:p>
        </w:tc>
      </w:tr>
    </w:tbl>
    <w:p w14:paraId="231C81ED" w14:textId="3DE72C26" w:rsidR="00F35373" w:rsidRDefault="005E61CF" w:rsidP="00F35373">
      <w:pPr>
        <w:pStyle w:val="Heading1"/>
      </w:pPr>
      <w:r>
        <w:t>How to access your support</w:t>
      </w:r>
    </w:p>
    <w:p w14:paraId="11582F78" w14:textId="5EED2AE5" w:rsidR="00B132A1" w:rsidRDefault="00B132A1" w:rsidP="00B132A1">
      <w:pPr>
        <w:pStyle w:val="Heading2"/>
      </w:pPr>
      <w:r>
        <w:t>Congratulations on completing this toolkit</w:t>
      </w:r>
    </w:p>
    <w:p w14:paraId="3D2CE50E" w14:textId="77777777" w:rsidR="001E5D0F" w:rsidRPr="001E5D0F" w:rsidRDefault="001E5D0F" w:rsidP="001E5D0F">
      <w:r w:rsidRPr="001E5D0F">
        <w:t xml:space="preserve">By exploring this </w:t>
      </w:r>
      <w:proofErr w:type="gramStart"/>
      <w:r w:rsidRPr="001E5D0F">
        <w:t>toolkit</w:t>
      </w:r>
      <w:proofErr w:type="gramEnd"/>
      <w:r w:rsidRPr="001E5D0F">
        <w:t xml:space="preserve"> you have learned more about the </w:t>
      </w:r>
      <w:r w:rsidRPr="001E5D0F">
        <w:rPr>
          <w:b/>
          <w:bCs/>
        </w:rPr>
        <w:t>advanced academic skills</w:t>
      </w:r>
      <w:r w:rsidRPr="001E5D0F">
        <w:t> you will use and build upon as a postgraduate taught (PGT) student. And you will have </w:t>
      </w:r>
      <w:r w:rsidRPr="001E5D0F">
        <w:rPr>
          <w:b/>
          <w:bCs/>
        </w:rPr>
        <w:t>plenty of opportunity to practise</w:t>
      </w:r>
      <w:r w:rsidRPr="001E5D0F">
        <w:t> and </w:t>
      </w:r>
      <w:r w:rsidRPr="001E5D0F">
        <w:rPr>
          <w:b/>
          <w:bCs/>
        </w:rPr>
        <w:t>develop </w:t>
      </w:r>
      <w:r w:rsidRPr="001E5D0F">
        <w:t>these skills further throughout your student journey.</w:t>
      </w:r>
    </w:p>
    <w:p w14:paraId="6231654E" w14:textId="77777777" w:rsidR="001E5D0F" w:rsidRDefault="001E5D0F" w:rsidP="001E5D0F"/>
    <w:p w14:paraId="7E5C11B7" w14:textId="70D62409" w:rsidR="001E5D0F" w:rsidRPr="001E5D0F" w:rsidRDefault="001E5D0F" w:rsidP="001E5D0F">
      <w:r w:rsidRPr="001E5D0F">
        <w:t>There is </w:t>
      </w:r>
      <w:r w:rsidRPr="001E5D0F">
        <w:rPr>
          <w:b/>
          <w:bCs/>
        </w:rPr>
        <w:t>lots of support available</w:t>
      </w:r>
      <w:r w:rsidRPr="001E5D0F">
        <w:t> to you, both in-person and online, bookable and self-directed, so </w:t>
      </w:r>
      <w:r w:rsidRPr="001E5D0F">
        <w:rPr>
          <w:b/>
          <w:bCs/>
        </w:rPr>
        <w:t>however you prefer to access</w:t>
      </w:r>
      <w:r w:rsidRPr="001E5D0F">
        <w:t> there's something for you.</w:t>
      </w:r>
    </w:p>
    <w:p w14:paraId="726E7634" w14:textId="5D3A403C" w:rsidR="00B132A1" w:rsidRDefault="00A05985" w:rsidP="00A05985">
      <w:pPr>
        <w:pStyle w:val="Heading2"/>
      </w:pPr>
      <w:r>
        <w:t>Access your support</w:t>
      </w:r>
    </w:p>
    <w:p w14:paraId="04B630B8" w14:textId="77777777" w:rsidR="00A05985" w:rsidRPr="00A05985" w:rsidRDefault="00A05985" w:rsidP="00A05985">
      <w:pPr>
        <w:rPr>
          <w:b/>
          <w:bCs/>
        </w:rPr>
      </w:pPr>
      <w:r w:rsidRPr="00A05985">
        <w:rPr>
          <w:b/>
          <w:bCs/>
        </w:rPr>
        <w:t>UniSkills</w:t>
      </w:r>
    </w:p>
    <w:p w14:paraId="5C77B08C" w14:textId="77777777" w:rsidR="00A05985" w:rsidRPr="00A05985" w:rsidRDefault="00A05985" w:rsidP="00A05985">
      <w:r w:rsidRPr="00A05985">
        <w:rPr>
          <w:b/>
          <w:bCs/>
        </w:rPr>
        <w:t>Whatever your subject or level of study, UniSkills is your key to academic success. </w:t>
      </w:r>
    </w:p>
    <w:p w14:paraId="5DB3DBE6" w14:textId="77777777" w:rsidR="00A05985" w:rsidRDefault="00A05985" w:rsidP="00A05985"/>
    <w:p w14:paraId="76BCE36A" w14:textId="796DF256" w:rsidR="00A05985" w:rsidRPr="00A05985" w:rsidRDefault="00A05985" w:rsidP="00A05985">
      <w:r w:rsidRPr="00A05985">
        <w:t>UniSkills provide a comprehensive programme of </w:t>
      </w:r>
      <w:hyperlink r:id="rId73" w:tgtFrame="_blank" w:history="1">
        <w:r w:rsidRPr="00A05985">
          <w:rPr>
            <w:rStyle w:val="Hyperlink"/>
          </w:rPr>
          <w:t>workshops</w:t>
        </w:r>
      </w:hyperlink>
      <w:r w:rsidRPr="00A05985">
        <w:t>, </w:t>
      </w:r>
      <w:hyperlink r:id="rId74" w:tgtFrame="_blank" w:history="1">
        <w:r w:rsidRPr="00A05985">
          <w:rPr>
            <w:rStyle w:val="Hyperlink"/>
          </w:rPr>
          <w:t>online resources</w:t>
        </w:r>
      </w:hyperlink>
      <w:r w:rsidRPr="00A05985">
        <w:t> and </w:t>
      </w:r>
      <w:hyperlink r:id="rId75" w:tgtFrame="_blank" w:history="1">
        <w:r w:rsidRPr="00A05985">
          <w:rPr>
            <w:rStyle w:val="Hyperlink"/>
          </w:rPr>
          <w:t>one-to-one support</w:t>
        </w:r>
      </w:hyperlink>
      <w:r w:rsidRPr="00A05985">
        <w:t> tailored to</w:t>
      </w:r>
      <w:r w:rsidRPr="00A05985">
        <w:rPr>
          <w:b/>
          <w:bCs/>
        </w:rPr>
        <w:t> enhance your academic abilities </w:t>
      </w:r>
      <w:r w:rsidRPr="00A05985">
        <w:t>and </w:t>
      </w:r>
      <w:r w:rsidRPr="00A05985">
        <w:rPr>
          <w:b/>
          <w:bCs/>
        </w:rPr>
        <w:t>boost your confidence</w:t>
      </w:r>
      <w:r w:rsidRPr="00A05985">
        <w:t> at university and beyond. </w:t>
      </w:r>
    </w:p>
    <w:p w14:paraId="40DF385F" w14:textId="77777777" w:rsidR="00A05985" w:rsidRDefault="00A05985" w:rsidP="00A05985"/>
    <w:p w14:paraId="476D63AD" w14:textId="37BA4ED6" w:rsidR="00A05985" w:rsidRPr="00A05985" w:rsidRDefault="00A05985" w:rsidP="00A05985">
      <w:hyperlink r:id="rId76" w:tgtFrame="_blank" w:history="1">
        <w:r w:rsidRPr="00A05985">
          <w:rPr>
            <w:rStyle w:val="Hyperlink"/>
          </w:rPr>
          <w:t>Access a wealth of online academic skills resources</w:t>
        </w:r>
      </w:hyperlink>
      <w:r w:rsidRPr="00A05985">
        <w:t>, including video tutorials, digital guides and </w:t>
      </w:r>
      <w:hyperlink r:id="rId77" w:tgtFrame="_blank" w:history="1">
        <w:r w:rsidRPr="00A05985">
          <w:rPr>
            <w:rStyle w:val="Hyperlink"/>
          </w:rPr>
          <w:t>interactive toolkits</w:t>
        </w:r>
      </w:hyperlink>
      <w:r w:rsidRPr="00A05985">
        <w:t>, all </w:t>
      </w:r>
      <w:r w:rsidRPr="00A05985">
        <w:rPr>
          <w:b/>
          <w:bCs/>
        </w:rPr>
        <w:t>available 24/7</w:t>
      </w:r>
      <w:r w:rsidRPr="00A05985">
        <w:t> via the UniSkills web pages. From finding academic information, to critical thinking, academic reading and writing, referencing, preparing for assessments, presenting with confidence and much more!</w:t>
      </w:r>
    </w:p>
    <w:p w14:paraId="096AB873" w14:textId="77777777" w:rsidR="0021697E" w:rsidRDefault="0021697E" w:rsidP="0021697E">
      <w:pPr>
        <w:rPr>
          <w:b/>
          <w:bCs/>
        </w:rPr>
      </w:pPr>
    </w:p>
    <w:p w14:paraId="6D2B666F" w14:textId="7F3E05A0" w:rsidR="0021697E" w:rsidRPr="0021697E" w:rsidRDefault="0021697E" w:rsidP="0021697E">
      <w:pPr>
        <w:rPr>
          <w:b/>
          <w:bCs/>
        </w:rPr>
      </w:pPr>
      <w:r w:rsidRPr="0021697E">
        <w:rPr>
          <w:b/>
          <w:bCs/>
        </w:rPr>
        <w:t>Disability Support</w:t>
      </w:r>
    </w:p>
    <w:p w14:paraId="35059421" w14:textId="3FE94CD9" w:rsidR="0021697E" w:rsidRPr="0021697E" w:rsidRDefault="0021697E" w:rsidP="0021697E">
      <w:hyperlink r:id="rId78" w:tgtFrame="_blank" w:history="1">
        <w:r w:rsidRPr="0021697E">
          <w:rPr>
            <w:rStyle w:val="Hyperlink"/>
          </w:rPr>
          <w:t>Additional study skills support is also available</w:t>
        </w:r>
      </w:hyperlink>
      <w:r w:rsidRPr="0021697E">
        <w:t> if you have a </w:t>
      </w:r>
      <w:r w:rsidRPr="0021697E">
        <w:rPr>
          <w:b/>
          <w:bCs/>
        </w:rPr>
        <w:t>Specific Learning Differences (SpLD)</w:t>
      </w:r>
      <w:r w:rsidRPr="0021697E">
        <w:t> or disability, such as </w:t>
      </w:r>
      <w:r w:rsidRPr="0021697E">
        <w:rPr>
          <w:b/>
          <w:bCs/>
        </w:rPr>
        <w:t>dyslexia</w:t>
      </w:r>
      <w:r w:rsidRPr="0021697E">
        <w:t>, </w:t>
      </w:r>
      <w:r w:rsidRPr="0021697E">
        <w:rPr>
          <w:b/>
          <w:bCs/>
        </w:rPr>
        <w:t>dyspraxia</w:t>
      </w:r>
      <w:r w:rsidRPr="0021697E">
        <w:t>, </w:t>
      </w:r>
      <w:r w:rsidRPr="0021697E">
        <w:rPr>
          <w:b/>
          <w:bCs/>
        </w:rPr>
        <w:t>dyscalculia </w:t>
      </w:r>
      <w:r w:rsidRPr="0021697E">
        <w:t>and </w:t>
      </w:r>
      <w:r w:rsidRPr="0021697E">
        <w:rPr>
          <w:b/>
          <w:bCs/>
        </w:rPr>
        <w:t>ADHD</w:t>
      </w:r>
      <w:r w:rsidRPr="0021697E">
        <w:t>.</w:t>
      </w:r>
    </w:p>
    <w:p w14:paraId="521ADD0A" w14:textId="77777777" w:rsidR="00E356D6" w:rsidRDefault="00E356D6" w:rsidP="0021697E"/>
    <w:p w14:paraId="32108DBB" w14:textId="6A848ADB" w:rsidR="0021697E" w:rsidRDefault="0021697E" w:rsidP="0021697E">
      <w:r w:rsidRPr="0021697E">
        <w:t>Your SpLD team offer </w:t>
      </w:r>
      <w:hyperlink r:id="rId79" w:tgtFrame="_blank" w:history="1">
        <w:r w:rsidRPr="0021697E">
          <w:rPr>
            <w:rStyle w:val="Hyperlink"/>
          </w:rPr>
          <w:t>access to support</w:t>
        </w:r>
      </w:hyperlink>
      <w:r w:rsidRPr="0021697E">
        <w:t> and </w:t>
      </w:r>
      <w:hyperlink r:id="rId80" w:tgtFrame="_blank" w:history="1">
        <w:r w:rsidRPr="0021697E">
          <w:rPr>
            <w:rStyle w:val="Hyperlink"/>
          </w:rPr>
          <w:t>technologies</w:t>
        </w:r>
      </w:hyperlink>
      <w:r w:rsidRPr="0021697E">
        <w:t xml:space="preserve"> to </w:t>
      </w:r>
      <w:r w:rsidR="0005042E">
        <w:t>d</w:t>
      </w:r>
      <w:r w:rsidRPr="0021697E">
        <w:t>evelop </w:t>
      </w:r>
      <w:r w:rsidRPr="0021697E">
        <w:rPr>
          <w:b/>
          <w:bCs/>
        </w:rPr>
        <w:t>effective study</w:t>
      </w:r>
      <w:r w:rsidRPr="0021697E">
        <w:t> </w:t>
      </w:r>
      <w:r w:rsidRPr="0021697E">
        <w:rPr>
          <w:b/>
          <w:bCs/>
        </w:rPr>
        <w:t>strategies </w:t>
      </w:r>
      <w:r w:rsidRPr="0021697E">
        <w:t>and mitigate the impact of any challenges. If you have any other conditions you can also access a range of support from your </w:t>
      </w:r>
      <w:hyperlink r:id="rId81" w:tgtFrame="_blank" w:history="1">
        <w:r w:rsidRPr="0021697E">
          <w:rPr>
            <w:rStyle w:val="Hyperlink"/>
          </w:rPr>
          <w:t>Inclusion team</w:t>
        </w:r>
      </w:hyperlink>
      <w:r w:rsidRPr="0021697E">
        <w:t>.</w:t>
      </w:r>
    </w:p>
    <w:p w14:paraId="38F29B15" w14:textId="77777777" w:rsidR="0005042E" w:rsidRDefault="0005042E" w:rsidP="0021697E"/>
    <w:p w14:paraId="6554CC9F" w14:textId="77777777" w:rsidR="0005042E" w:rsidRPr="0005042E" w:rsidRDefault="0005042E" w:rsidP="0005042E">
      <w:pPr>
        <w:rPr>
          <w:b/>
          <w:bCs/>
        </w:rPr>
      </w:pPr>
      <w:r w:rsidRPr="0005042E">
        <w:rPr>
          <w:b/>
          <w:bCs/>
        </w:rPr>
        <w:t>Academic Resilience</w:t>
      </w:r>
    </w:p>
    <w:p w14:paraId="013AD6F1" w14:textId="77777777" w:rsidR="0005042E" w:rsidRDefault="0005042E" w:rsidP="0005042E">
      <w:r w:rsidRPr="0005042E">
        <w:t>Academic resilience is about developing your </w:t>
      </w:r>
      <w:r w:rsidRPr="0005042E">
        <w:rPr>
          <w:b/>
          <w:bCs/>
        </w:rPr>
        <w:t>skills </w:t>
      </w:r>
      <w:r w:rsidRPr="0005042E">
        <w:t>and </w:t>
      </w:r>
      <w:r w:rsidRPr="0005042E">
        <w:rPr>
          <w:b/>
          <w:bCs/>
        </w:rPr>
        <w:t>mindset </w:t>
      </w:r>
      <w:r w:rsidRPr="0005042E">
        <w:t>to </w:t>
      </w:r>
      <w:r w:rsidRPr="0005042E">
        <w:rPr>
          <w:b/>
          <w:bCs/>
        </w:rPr>
        <w:t>cope with challenges</w:t>
      </w:r>
      <w:r w:rsidRPr="0005042E">
        <w:t> and </w:t>
      </w:r>
      <w:r w:rsidRPr="0005042E">
        <w:rPr>
          <w:b/>
          <w:bCs/>
        </w:rPr>
        <w:t>thrive in your studies</w:t>
      </w:r>
      <w:r w:rsidRPr="0005042E">
        <w:t>. Understanding what resilience means in an academic context can help you adopt practical strategies to </w:t>
      </w:r>
      <w:r w:rsidRPr="0005042E">
        <w:rPr>
          <w:b/>
          <w:bCs/>
        </w:rPr>
        <w:t>manage stress</w:t>
      </w:r>
      <w:r w:rsidRPr="0005042E">
        <w:t>, </w:t>
      </w:r>
      <w:r w:rsidRPr="0005042E">
        <w:rPr>
          <w:b/>
          <w:bCs/>
        </w:rPr>
        <w:t>stay motivated</w:t>
      </w:r>
      <w:r w:rsidRPr="0005042E">
        <w:t>, </w:t>
      </w:r>
      <w:r w:rsidRPr="0005042E">
        <w:rPr>
          <w:b/>
          <w:bCs/>
        </w:rPr>
        <w:t>respond to feedback</w:t>
      </w:r>
      <w:r w:rsidRPr="0005042E">
        <w:t> and </w:t>
      </w:r>
      <w:r w:rsidRPr="0005042E">
        <w:rPr>
          <w:b/>
          <w:bCs/>
        </w:rPr>
        <w:t>adapt to setbacks </w:t>
      </w:r>
      <w:r w:rsidRPr="0005042E">
        <w:t>such as disappointing marks, mistakes or lack of confidence.</w:t>
      </w:r>
    </w:p>
    <w:p w14:paraId="003D7BD7" w14:textId="77777777" w:rsidR="0005042E" w:rsidRPr="0005042E" w:rsidRDefault="0005042E" w:rsidP="0005042E"/>
    <w:p w14:paraId="49549399" w14:textId="2BB97DF7" w:rsidR="0005042E" w:rsidRDefault="0005042E" w:rsidP="0005042E">
      <w:r w:rsidRPr="0005042E">
        <w:t>By maintaining your </w:t>
      </w:r>
      <w:r w:rsidRPr="0005042E">
        <w:rPr>
          <w:b/>
          <w:bCs/>
        </w:rPr>
        <w:t>wellbeing</w:t>
      </w:r>
      <w:r w:rsidRPr="0005042E">
        <w:t>, taking a positive approach to </w:t>
      </w:r>
      <w:r w:rsidRPr="0005042E">
        <w:rPr>
          <w:b/>
          <w:bCs/>
        </w:rPr>
        <w:t>problem</w:t>
      </w:r>
      <w:r w:rsidRPr="0005042E">
        <w:rPr>
          <w:b/>
          <w:bCs/>
        </w:rPr>
        <w:noBreakHyphen/>
        <w:t>solving</w:t>
      </w:r>
      <w:r w:rsidRPr="0005042E">
        <w:t> and accessing </w:t>
      </w:r>
      <w:r w:rsidRPr="0005042E">
        <w:rPr>
          <w:b/>
          <w:bCs/>
        </w:rPr>
        <w:t>support networks</w:t>
      </w:r>
      <w:r w:rsidRPr="0005042E">
        <w:t> effectively, you can strengthen your ability to stay focused and succeed, even when faced with challenges. </w:t>
      </w:r>
      <w:r w:rsidRPr="0005042E">
        <w:rPr>
          <w:b/>
          <w:bCs/>
        </w:rPr>
        <w:t>Academic resilience can be learned</w:t>
      </w:r>
      <w:r w:rsidRPr="0005042E">
        <w:t> and a great place to learn more is your </w:t>
      </w:r>
      <w:hyperlink r:id="rId82" w:tgtFrame="_blank" w:history="1">
        <w:r w:rsidRPr="0005042E">
          <w:rPr>
            <w:rStyle w:val="Hyperlink"/>
          </w:rPr>
          <w:t>Academic Resilience Toolkit</w:t>
        </w:r>
      </w:hyperlink>
      <w:r w:rsidRPr="0005042E">
        <w:t>. </w:t>
      </w:r>
    </w:p>
    <w:p w14:paraId="6920018F" w14:textId="77777777" w:rsidR="0005042E" w:rsidRDefault="0005042E" w:rsidP="0005042E"/>
    <w:p w14:paraId="5E3406AE" w14:textId="77777777" w:rsidR="00DF06FD" w:rsidRPr="00DF06FD" w:rsidRDefault="00DF06FD" w:rsidP="00DF06FD">
      <w:pPr>
        <w:rPr>
          <w:b/>
          <w:bCs/>
        </w:rPr>
      </w:pPr>
      <w:r w:rsidRPr="00DF06FD">
        <w:rPr>
          <w:b/>
          <w:bCs/>
        </w:rPr>
        <w:t>Digital Skills</w:t>
      </w:r>
    </w:p>
    <w:p w14:paraId="0CF12F5C" w14:textId="77777777" w:rsidR="00DF06FD" w:rsidRDefault="00DF06FD" w:rsidP="00DF06FD">
      <w:r w:rsidRPr="00DF06FD">
        <w:t>Access a range of support, resources and short courses to help you </w:t>
      </w:r>
      <w:r w:rsidRPr="00DF06FD">
        <w:rPr>
          <w:b/>
          <w:bCs/>
        </w:rPr>
        <w:t>build your confidence</w:t>
      </w:r>
      <w:r w:rsidRPr="00DF06FD">
        <w:t>, </w:t>
      </w:r>
      <w:r w:rsidRPr="00DF06FD">
        <w:rPr>
          <w:b/>
          <w:bCs/>
        </w:rPr>
        <w:t>independence </w:t>
      </w:r>
      <w:r w:rsidRPr="00DF06FD">
        <w:t>and </w:t>
      </w:r>
      <w:r w:rsidRPr="00DF06FD">
        <w:rPr>
          <w:b/>
          <w:bCs/>
        </w:rPr>
        <w:t>digital skills </w:t>
      </w:r>
      <w:r w:rsidRPr="00DF06FD">
        <w:t>at your own pace:</w:t>
      </w:r>
    </w:p>
    <w:p w14:paraId="1BB2905A" w14:textId="331F8F76" w:rsidR="00DF06FD" w:rsidRPr="00DF06FD" w:rsidRDefault="00DF06FD" w:rsidP="00DF06FD">
      <w:pPr>
        <w:numPr>
          <w:ilvl w:val="0"/>
          <w:numId w:val="25"/>
        </w:numPr>
      </w:pPr>
      <w:r w:rsidRPr="00DF06FD">
        <w:t>Explore a range of self</w:t>
      </w:r>
      <w:r w:rsidRPr="00DF06FD">
        <w:noBreakHyphen/>
        <w:t xml:space="preserve">help guides and video tutorials </w:t>
      </w:r>
      <w:r>
        <w:t>t</w:t>
      </w:r>
      <w:r w:rsidRPr="00DF06FD">
        <w:t>o support your studies on your </w:t>
      </w:r>
      <w:hyperlink r:id="rId83" w:tgtFrame="_blank" w:history="1">
        <w:r w:rsidRPr="00DF06FD">
          <w:rPr>
            <w:rStyle w:val="Hyperlink"/>
            <w:b/>
            <w:bCs/>
          </w:rPr>
          <w:t>Digital skills web pages</w:t>
        </w:r>
      </w:hyperlink>
      <w:r w:rsidRPr="00DF06FD">
        <w:t>.</w:t>
      </w:r>
    </w:p>
    <w:p w14:paraId="2C587B74" w14:textId="7C838988" w:rsidR="00DF06FD" w:rsidRPr="00DF06FD" w:rsidRDefault="00DF06FD" w:rsidP="00DF06FD">
      <w:pPr>
        <w:numPr>
          <w:ilvl w:val="0"/>
          <w:numId w:val="25"/>
        </w:numPr>
      </w:pPr>
      <w:r w:rsidRPr="00DF06FD">
        <w:t>All students have full, free access to thousands of high-quality online courses and video tutorials written by industry experts on </w:t>
      </w:r>
      <w:hyperlink r:id="rId84" w:tgtFrame="_blank" w:history="1">
        <w:r w:rsidRPr="00DF06FD">
          <w:rPr>
            <w:rStyle w:val="Hyperlink"/>
            <w:b/>
            <w:bCs/>
          </w:rPr>
          <w:t>LinkedIn Learning</w:t>
        </w:r>
      </w:hyperlink>
      <w:r w:rsidRPr="00DF06FD">
        <w:t>.</w:t>
      </w:r>
    </w:p>
    <w:p w14:paraId="5984D1CD" w14:textId="453128AB" w:rsidR="00DF06FD" w:rsidRPr="00DF06FD" w:rsidRDefault="00DF06FD" w:rsidP="00DF06FD">
      <w:pPr>
        <w:numPr>
          <w:ilvl w:val="0"/>
          <w:numId w:val="25"/>
        </w:numPr>
      </w:pPr>
      <w:r w:rsidRPr="00DF06FD">
        <w:t>If you need help with your digital skills, or have any questions about using university systems, you can </w:t>
      </w:r>
      <w:hyperlink r:id="rId85" w:tgtFrame="_blank" w:history="1">
        <w:r w:rsidRPr="00DF06FD">
          <w:rPr>
            <w:rStyle w:val="Hyperlink"/>
            <w:b/>
            <w:bCs/>
          </w:rPr>
          <w:t>contact the Catalyst Helpdesk</w:t>
        </w:r>
      </w:hyperlink>
      <w:r w:rsidRPr="00DF06FD">
        <w:t>.</w:t>
      </w:r>
    </w:p>
    <w:p w14:paraId="57719C4F" w14:textId="4C31B843" w:rsidR="00DF06FD" w:rsidRDefault="00DF06FD" w:rsidP="00DF06FD">
      <w:pPr>
        <w:numPr>
          <w:ilvl w:val="0"/>
          <w:numId w:val="25"/>
        </w:numPr>
      </w:pPr>
      <w:r w:rsidRPr="00DF06FD">
        <w:t>Access year-round </w:t>
      </w:r>
      <w:hyperlink r:id="rId86" w:tgtFrame="_blank" w:history="1">
        <w:r w:rsidRPr="00DF06FD">
          <w:rPr>
            <w:rStyle w:val="Hyperlink"/>
            <w:b/>
            <w:bCs/>
          </w:rPr>
          <w:t>targeted support campaigns</w:t>
        </w:r>
      </w:hyperlink>
      <w:r w:rsidRPr="00DF06FD">
        <w:rPr>
          <w:b/>
          <w:bCs/>
        </w:rPr>
        <w:t> </w:t>
      </w:r>
      <w:r w:rsidRPr="00DF06FD">
        <w:t>to help settle in, find your study-happy-balance and ace your assessments. </w:t>
      </w:r>
    </w:p>
    <w:p w14:paraId="0BD4EFA5" w14:textId="77777777" w:rsidR="00766977" w:rsidRDefault="00766977" w:rsidP="00766977"/>
    <w:p w14:paraId="37AA4E31" w14:textId="77777777" w:rsidR="00766977" w:rsidRPr="00766977" w:rsidRDefault="00766977" w:rsidP="00766977">
      <w:pPr>
        <w:rPr>
          <w:b/>
          <w:bCs/>
        </w:rPr>
      </w:pPr>
      <w:r w:rsidRPr="00766977">
        <w:rPr>
          <w:b/>
          <w:bCs/>
        </w:rPr>
        <w:t>Generative Artificial Intelligence (GenAI)</w:t>
      </w:r>
    </w:p>
    <w:p w14:paraId="1B867104" w14:textId="77777777" w:rsidR="00766977" w:rsidRPr="00766977" w:rsidRDefault="00766977" w:rsidP="00766977">
      <w:r w:rsidRPr="00766977">
        <w:t>At university, GenAI can support your studying by helping you explore ideas, understand complex concepts, plan or draft work and gain feedback, but it </w:t>
      </w:r>
      <w:r w:rsidRPr="00766977">
        <w:rPr>
          <w:b/>
          <w:bCs/>
        </w:rPr>
        <w:t>must be used ethically</w:t>
      </w:r>
      <w:r w:rsidRPr="00766977">
        <w:t> and </w:t>
      </w:r>
      <w:r w:rsidRPr="00766977">
        <w:rPr>
          <w:b/>
          <w:bCs/>
        </w:rPr>
        <w:t>in line with the University’s guidance</w:t>
      </w:r>
      <w:r w:rsidRPr="00766977">
        <w:t>.</w:t>
      </w:r>
    </w:p>
    <w:p w14:paraId="190FD1E0" w14:textId="77777777" w:rsidR="001804B6" w:rsidRDefault="001804B6" w:rsidP="00766977"/>
    <w:p w14:paraId="0FAA574F" w14:textId="2383F9B8" w:rsidR="00766977" w:rsidRDefault="00766977" w:rsidP="00766977">
      <w:r w:rsidRPr="00766977">
        <w:t>You can learn more about GenAI, including how to access your </w:t>
      </w:r>
      <w:r w:rsidRPr="00766977">
        <w:rPr>
          <w:b/>
          <w:bCs/>
          <w:i/>
          <w:iCs/>
        </w:rPr>
        <w:t>Student Guide to Ethical Use of Generative Artificial Intelligence</w:t>
      </w:r>
      <w:r w:rsidRPr="00766977">
        <w:t> and related resources on the </w:t>
      </w:r>
      <w:hyperlink r:id="rId87" w:tgtFrame="_blank" w:history="1">
        <w:r w:rsidRPr="00766977">
          <w:rPr>
            <w:rStyle w:val="Hyperlink"/>
          </w:rPr>
          <w:t>UniSkills GenAI web page</w:t>
        </w:r>
      </w:hyperlink>
      <w:r>
        <w:t>.</w:t>
      </w:r>
    </w:p>
    <w:p w14:paraId="7B6BB679" w14:textId="0EF3438A" w:rsidR="001804B6" w:rsidRPr="001804B6" w:rsidRDefault="001804B6" w:rsidP="001804B6">
      <w:pPr>
        <w:rPr>
          <w:b/>
          <w:bCs/>
        </w:rPr>
      </w:pPr>
      <w:r w:rsidRPr="001804B6">
        <w:rPr>
          <w:b/>
          <w:bCs/>
        </w:rPr>
        <w:t>Learning Communities</w:t>
      </w:r>
    </w:p>
    <w:p w14:paraId="6E444122" w14:textId="77777777" w:rsidR="001804B6" w:rsidRPr="001804B6" w:rsidRDefault="001804B6" w:rsidP="001804B6">
      <w:r w:rsidRPr="001804B6">
        <w:t>In addition to your timetabled studies, </w:t>
      </w:r>
      <w:r w:rsidRPr="001804B6">
        <w:rPr>
          <w:b/>
          <w:bCs/>
        </w:rPr>
        <w:t>engaging in learning communities with your peers</w:t>
      </w:r>
      <w:r w:rsidRPr="001804B6">
        <w:t> can be valuable, enriching and help you build a </w:t>
      </w:r>
      <w:r w:rsidRPr="001804B6">
        <w:rPr>
          <w:b/>
          <w:bCs/>
        </w:rPr>
        <w:t>stronger sense of belonging</w:t>
      </w:r>
      <w:r w:rsidRPr="001804B6">
        <w:t>.</w:t>
      </w:r>
    </w:p>
    <w:p w14:paraId="6591C01D" w14:textId="77777777" w:rsidR="001804B6" w:rsidRDefault="001804B6" w:rsidP="001804B6"/>
    <w:p w14:paraId="4B8394E2" w14:textId="71E71E7F" w:rsidR="001804B6" w:rsidRDefault="001804B6" w:rsidP="001804B6">
      <w:r w:rsidRPr="001804B6">
        <w:t>There are lots of ways to engage with learning communities at Edge Hill, from </w:t>
      </w:r>
      <w:hyperlink r:id="rId88" w:tgtFrame="_blank" w:history="1">
        <w:r w:rsidRPr="001804B6">
          <w:rPr>
            <w:rStyle w:val="Hyperlink"/>
          </w:rPr>
          <w:t>UniSkills Workshops</w:t>
        </w:r>
      </w:hyperlink>
      <w:r w:rsidRPr="001804B6">
        <w:t> to </w:t>
      </w:r>
      <w:hyperlink r:id="rId89" w:tgtFrame="_blank" w:history="1">
        <w:r w:rsidRPr="001804B6">
          <w:rPr>
            <w:rStyle w:val="Hyperlink"/>
          </w:rPr>
          <w:t>Students' Union Societies</w:t>
        </w:r>
      </w:hyperlink>
      <w:r w:rsidRPr="001804B6">
        <w:t> and even </w:t>
      </w:r>
      <w:hyperlink r:id="rId90" w:tgtFrame="_blank" w:history="1">
        <w:r w:rsidRPr="001804B6">
          <w:rPr>
            <w:rStyle w:val="Hyperlink"/>
          </w:rPr>
          <w:t>events provided by your Student Life team</w:t>
        </w:r>
      </w:hyperlink>
      <w:r w:rsidRPr="001804B6">
        <w:t>.</w:t>
      </w:r>
    </w:p>
    <w:p w14:paraId="58FFFEA2" w14:textId="77777777" w:rsidR="00BA41E0" w:rsidRDefault="00BA41E0" w:rsidP="001804B6"/>
    <w:p w14:paraId="23EFEE40" w14:textId="77777777" w:rsidR="00BA41E0" w:rsidRPr="00BA41E0" w:rsidRDefault="00BA41E0" w:rsidP="00BA41E0">
      <w:pPr>
        <w:rPr>
          <w:b/>
          <w:bCs/>
        </w:rPr>
      </w:pPr>
      <w:r w:rsidRPr="00BA41E0">
        <w:rPr>
          <w:b/>
          <w:bCs/>
        </w:rPr>
        <w:t>Productive Mornings</w:t>
      </w:r>
    </w:p>
    <w:p w14:paraId="4693D661" w14:textId="77777777" w:rsidR="00BA41E0" w:rsidRPr="00BA41E0" w:rsidRDefault="00BA41E0" w:rsidP="00BA41E0">
      <w:r w:rsidRPr="00BA41E0">
        <w:t>There's lots of ways you can </w:t>
      </w:r>
      <w:r w:rsidRPr="00BA41E0">
        <w:rPr>
          <w:b/>
          <w:bCs/>
        </w:rPr>
        <w:t>maximise your mornings </w:t>
      </w:r>
      <w:r w:rsidRPr="00BA41E0">
        <w:t>to support your studies. Whether you're commuting to or from the </w:t>
      </w:r>
      <w:r w:rsidRPr="00BA41E0">
        <w:rPr>
          <w:b/>
          <w:bCs/>
        </w:rPr>
        <w:t>Ormskirk </w:t>
      </w:r>
      <w:r w:rsidRPr="00BA41E0">
        <w:t>or </w:t>
      </w:r>
      <w:r w:rsidRPr="00BA41E0">
        <w:rPr>
          <w:b/>
          <w:bCs/>
        </w:rPr>
        <w:t>Manchester St. James'</w:t>
      </w:r>
      <w:r w:rsidRPr="00BA41E0">
        <w:t> </w:t>
      </w:r>
      <w:proofErr w:type="gramStart"/>
      <w:r w:rsidRPr="00BA41E0">
        <w:t>campuses, or</w:t>
      </w:r>
      <w:proofErr w:type="gramEnd"/>
      <w:r w:rsidRPr="00BA41E0">
        <w:t xml:space="preserve"> getting ready for the day in your residential accommodation. </w:t>
      </w:r>
    </w:p>
    <w:p w14:paraId="331BD411" w14:textId="77777777" w:rsidR="00BA41E0" w:rsidRDefault="00BA41E0" w:rsidP="00BA41E0"/>
    <w:p w14:paraId="30942BDE" w14:textId="77295D4D" w:rsidR="00BA41E0" w:rsidRPr="00BA41E0" w:rsidRDefault="00BA41E0" w:rsidP="00BA41E0">
      <w:hyperlink r:id="rId91" w:history="1">
        <w:r w:rsidRPr="00BA41E0">
          <w:rPr>
            <w:rStyle w:val="Hyperlink"/>
          </w:rPr>
          <w:t>Play the video to learn more about how Student Advisor, Ivy, ensures a </w:t>
        </w:r>
        <w:r w:rsidRPr="00BA41E0">
          <w:rPr>
            <w:rStyle w:val="Hyperlink"/>
            <w:b/>
            <w:bCs/>
          </w:rPr>
          <w:t>productive morning</w:t>
        </w:r>
        <w:r w:rsidRPr="00BA41E0">
          <w:rPr>
            <w:rStyle w:val="Hyperlink"/>
          </w:rPr>
          <w:t> </w:t>
        </w:r>
      </w:hyperlink>
      <w:r w:rsidRPr="00BA41E0">
        <w:t>by:</w:t>
      </w:r>
    </w:p>
    <w:p w14:paraId="3F63BB51" w14:textId="77777777" w:rsidR="00BA41E0" w:rsidRPr="00BA41E0" w:rsidRDefault="00BA41E0" w:rsidP="00BA41E0">
      <w:pPr>
        <w:numPr>
          <w:ilvl w:val="0"/>
          <w:numId w:val="26"/>
        </w:numPr>
      </w:pPr>
      <w:r w:rsidRPr="00BA41E0">
        <w:t>Logging into </w:t>
      </w:r>
      <w:r w:rsidRPr="00BA41E0">
        <w:rPr>
          <w:b/>
          <w:bCs/>
        </w:rPr>
        <w:t>Outlook emails</w:t>
      </w:r>
      <w:r w:rsidRPr="00BA41E0">
        <w:t>, </w:t>
      </w:r>
      <w:r w:rsidRPr="00BA41E0">
        <w:rPr>
          <w:b/>
          <w:bCs/>
        </w:rPr>
        <w:t>calendar </w:t>
      </w:r>
      <w:r w:rsidRPr="00BA41E0">
        <w:t>and </w:t>
      </w:r>
      <w:r w:rsidRPr="00BA41E0">
        <w:rPr>
          <w:b/>
          <w:bCs/>
        </w:rPr>
        <w:t>Blackboard </w:t>
      </w:r>
      <w:r w:rsidRPr="00BA41E0">
        <w:t>to check for any </w:t>
      </w:r>
      <w:r w:rsidRPr="00BA41E0">
        <w:rPr>
          <w:b/>
          <w:bCs/>
        </w:rPr>
        <w:t>updates</w:t>
      </w:r>
      <w:r w:rsidRPr="00BA41E0">
        <w:t>, </w:t>
      </w:r>
      <w:r w:rsidRPr="00BA41E0">
        <w:rPr>
          <w:b/>
          <w:bCs/>
        </w:rPr>
        <w:t>announcements </w:t>
      </w:r>
      <w:r w:rsidRPr="00BA41E0">
        <w:t>or </w:t>
      </w:r>
      <w:r w:rsidRPr="00BA41E0">
        <w:rPr>
          <w:b/>
          <w:bCs/>
        </w:rPr>
        <w:t>prep work</w:t>
      </w:r>
      <w:r w:rsidRPr="00BA41E0">
        <w:t>.</w:t>
      </w:r>
    </w:p>
    <w:p w14:paraId="7015D9D4" w14:textId="77777777" w:rsidR="00BA41E0" w:rsidRPr="00BA41E0" w:rsidRDefault="00BA41E0" w:rsidP="00BA41E0">
      <w:pPr>
        <w:numPr>
          <w:ilvl w:val="0"/>
          <w:numId w:val="26"/>
        </w:numPr>
      </w:pPr>
      <w:r w:rsidRPr="00BA41E0">
        <w:t>Accessing eBooks and listening to </w:t>
      </w:r>
      <w:r w:rsidRPr="00BA41E0">
        <w:rPr>
          <w:b/>
          <w:bCs/>
        </w:rPr>
        <w:t>lecture recordings</w:t>
      </w:r>
      <w:r w:rsidRPr="00BA41E0">
        <w:t> or </w:t>
      </w:r>
      <w:r w:rsidRPr="00BA41E0">
        <w:rPr>
          <w:b/>
          <w:bCs/>
        </w:rPr>
        <w:t>academic podcasts</w:t>
      </w:r>
      <w:r w:rsidRPr="00BA41E0">
        <w:t>.</w:t>
      </w:r>
    </w:p>
    <w:p w14:paraId="11529E31" w14:textId="77777777" w:rsidR="00BA41E0" w:rsidRPr="00BA41E0" w:rsidRDefault="00BA41E0" w:rsidP="00BA41E0">
      <w:pPr>
        <w:numPr>
          <w:ilvl w:val="0"/>
          <w:numId w:val="26"/>
        </w:numPr>
      </w:pPr>
      <w:r w:rsidRPr="00BA41E0">
        <w:rPr>
          <w:b/>
          <w:bCs/>
        </w:rPr>
        <w:t>Converting documents into audio files</w:t>
      </w:r>
      <w:r w:rsidRPr="00BA41E0">
        <w:t> to listen to while travelling or getting ready.</w:t>
      </w:r>
    </w:p>
    <w:p w14:paraId="298B812A" w14:textId="77777777" w:rsidR="00BA41E0" w:rsidRPr="00BA41E0" w:rsidRDefault="00BA41E0" w:rsidP="00BA41E0">
      <w:pPr>
        <w:numPr>
          <w:ilvl w:val="0"/>
          <w:numId w:val="26"/>
        </w:numPr>
      </w:pPr>
      <w:r w:rsidRPr="00BA41E0">
        <w:rPr>
          <w:b/>
          <w:bCs/>
        </w:rPr>
        <w:t>Visiting Catalyst </w:t>
      </w:r>
      <w:r w:rsidRPr="00BA41E0">
        <w:t>when it's open 24/7, during term time, using UniCard swipe access.</w:t>
      </w:r>
    </w:p>
    <w:p w14:paraId="60777177" w14:textId="77777777" w:rsidR="00BA41E0" w:rsidRDefault="00BA41E0" w:rsidP="001804B6"/>
    <w:p w14:paraId="2397F637" w14:textId="77777777" w:rsidR="00736F3A" w:rsidRPr="00736F3A" w:rsidRDefault="00736F3A" w:rsidP="00736F3A">
      <w:pPr>
        <w:rPr>
          <w:b/>
          <w:bCs/>
        </w:rPr>
      </w:pPr>
      <w:r w:rsidRPr="00736F3A">
        <w:rPr>
          <w:b/>
          <w:bCs/>
        </w:rPr>
        <w:t>Commuter Breakfasts</w:t>
      </w:r>
    </w:p>
    <w:p w14:paraId="17CD5F92" w14:textId="3064516A" w:rsidR="00736F3A" w:rsidRPr="00736F3A" w:rsidRDefault="00736F3A" w:rsidP="00736F3A">
      <w:hyperlink r:id="rId92" w:history="1">
        <w:r w:rsidRPr="00736F3A">
          <w:rPr>
            <w:rStyle w:val="Hyperlink"/>
          </w:rPr>
          <w:t>Play the video to join your Student Advisor, Dan, as he enjoys </w:t>
        </w:r>
        <w:r w:rsidRPr="00736F3A">
          <w:rPr>
            <w:rStyle w:val="Hyperlink"/>
            <w:b/>
            <w:bCs/>
          </w:rPr>
          <w:t>catching up with friends</w:t>
        </w:r>
        <w:r w:rsidRPr="00736F3A">
          <w:rPr>
            <w:rStyle w:val="Hyperlink"/>
          </w:rPr>
          <w:t>, picking up a </w:t>
        </w:r>
        <w:r w:rsidRPr="00736F3A">
          <w:rPr>
            <w:rStyle w:val="Hyperlink"/>
            <w:b/>
            <w:bCs/>
          </w:rPr>
          <w:t>free pastry and hot drink</w:t>
        </w:r>
        <w:r w:rsidRPr="00736F3A">
          <w:rPr>
            <w:rStyle w:val="Hyperlink"/>
          </w:rPr>
          <w:t> and </w:t>
        </w:r>
        <w:r w:rsidRPr="00736F3A">
          <w:rPr>
            <w:rStyle w:val="Hyperlink"/>
            <w:b/>
            <w:bCs/>
          </w:rPr>
          <w:t>learning more about specialist support </w:t>
        </w:r>
        <w:r w:rsidRPr="00736F3A">
          <w:rPr>
            <w:rStyle w:val="Hyperlink"/>
          </w:rPr>
          <w:t>at a commuter breakfast event</w:t>
        </w:r>
      </w:hyperlink>
      <w:r w:rsidRPr="00736F3A">
        <w:t>.</w:t>
      </w:r>
    </w:p>
    <w:p w14:paraId="5EF0D88E" w14:textId="77777777" w:rsidR="00736F3A" w:rsidRDefault="00736F3A" w:rsidP="00736F3A">
      <w:pPr>
        <w:rPr>
          <w:b/>
          <w:bCs/>
        </w:rPr>
      </w:pPr>
    </w:p>
    <w:p w14:paraId="3CD82860" w14:textId="00AFC70F" w:rsidR="00736F3A" w:rsidRPr="00736F3A" w:rsidRDefault="00736F3A" w:rsidP="00736F3A">
      <w:r w:rsidRPr="00736F3A">
        <w:rPr>
          <w:b/>
          <w:bCs/>
        </w:rPr>
        <w:t>Commuter breakfasts</w:t>
      </w:r>
      <w:r w:rsidRPr="00736F3A">
        <w:t> are available at both </w:t>
      </w:r>
      <w:r w:rsidRPr="00736F3A">
        <w:rPr>
          <w:b/>
          <w:bCs/>
        </w:rPr>
        <w:t>Ormskirk </w:t>
      </w:r>
      <w:r w:rsidRPr="00736F3A">
        <w:t>and </w:t>
      </w:r>
      <w:r w:rsidRPr="00736F3A">
        <w:rPr>
          <w:b/>
          <w:bCs/>
        </w:rPr>
        <w:t>Manchester St James'</w:t>
      </w:r>
      <w:r w:rsidRPr="00736F3A">
        <w:t> campuses, and you can find out more about upcoming events by exploring your </w:t>
      </w:r>
      <w:hyperlink r:id="rId93" w:tgtFrame="_blank" w:history="1">
        <w:r w:rsidRPr="00736F3A">
          <w:rPr>
            <w:rStyle w:val="Hyperlink"/>
          </w:rPr>
          <w:t>Student Life portal</w:t>
        </w:r>
      </w:hyperlink>
      <w:r w:rsidRPr="00736F3A">
        <w:t>. </w:t>
      </w:r>
    </w:p>
    <w:p w14:paraId="7B4BCA79" w14:textId="77777777" w:rsidR="00736F3A" w:rsidRDefault="00736F3A" w:rsidP="001804B6"/>
    <w:p w14:paraId="7564CB83" w14:textId="77777777" w:rsidR="00B975CD" w:rsidRPr="00B975CD" w:rsidRDefault="00B975CD" w:rsidP="00B975CD">
      <w:pPr>
        <w:rPr>
          <w:b/>
          <w:bCs/>
        </w:rPr>
      </w:pPr>
      <w:r w:rsidRPr="00B975CD">
        <w:rPr>
          <w:b/>
          <w:bCs/>
        </w:rPr>
        <w:t>Study-Life Balance</w:t>
      </w:r>
    </w:p>
    <w:p w14:paraId="36E069EF" w14:textId="77777777" w:rsidR="00B975CD" w:rsidRPr="00B975CD" w:rsidRDefault="00B975CD" w:rsidP="00B975CD">
      <w:r w:rsidRPr="00B975CD">
        <w:t>It's important to find a </w:t>
      </w:r>
      <w:r w:rsidRPr="00B975CD">
        <w:rPr>
          <w:b/>
          <w:bCs/>
        </w:rPr>
        <w:t>happy and healthy study-life balance</w:t>
      </w:r>
      <w:r w:rsidRPr="00B975CD">
        <w:t> that works for you. It helps you </w:t>
      </w:r>
      <w:r w:rsidRPr="00B975CD">
        <w:rPr>
          <w:b/>
          <w:bCs/>
        </w:rPr>
        <w:t>avoid burnout</w:t>
      </w:r>
      <w:r w:rsidRPr="00B975CD">
        <w:t> and can give your </w:t>
      </w:r>
      <w:r w:rsidRPr="00B975CD">
        <w:rPr>
          <w:b/>
          <w:bCs/>
        </w:rPr>
        <w:t xml:space="preserve">mental health and wellbeing a </w:t>
      </w:r>
      <w:proofErr w:type="gramStart"/>
      <w:r w:rsidRPr="00B975CD">
        <w:rPr>
          <w:b/>
          <w:bCs/>
        </w:rPr>
        <w:t>much needed</w:t>
      </w:r>
      <w:proofErr w:type="gramEnd"/>
      <w:r w:rsidRPr="00B975CD">
        <w:rPr>
          <w:b/>
          <w:bCs/>
        </w:rPr>
        <w:t xml:space="preserve"> boost</w:t>
      </w:r>
      <w:r w:rsidRPr="00B975CD">
        <w:t>.</w:t>
      </w:r>
    </w:p>
    <w:p w14:paraId="5FA3E0AF" w14:textId="77777777" w:rsidR="00B975CD" w:rsidRDefault="00B975CD" w:rsidP="00B975CD"/>
    <w:p w14:paraId="5A4CCDB7" w14:textId="7FD32D00" w:rsidR="00B975CD" w:rsidRPr="00B975CD" w:rsidRDefault="00B975CD" w:rsidP="00B975CD">
      <w:hyperlink r:id="rId94" w:history="1">
        <w:r w:rsidRPr="00B975CD">
          <w:rPr>
            <w:rStyle w:val="Hyperlink"/>
          </w:rPr>
          <w:t>Play the video to find out how Student Advisor, Ivy, embraces her </w:t>
        </w:r>
        <w:r w:rsidRPr="00B975CD">
          <w:rPr>
            <w:rStyle w:val="Hyperlink"/>
            <w:b/>
            <w:bCs/>
          </w:rPr>
          <w:t>study-life balance</w:t>
        </w:r>
        <w:r w:rsidRPr="00B975CD">
          <w:rPr>
            <w:rStyle w:val="Hyperlink"/>
          </w:rPr>
          <w:t> </w:t>
        </w:r>
      </w:hyperlink>
      <w:r w:rsidRPr="00B975CD">
        <w:t>by: </w:t>
      </w:r>
    </w:p>
    <w:p w14:paraId="4F7CC1CB" w14:textId="457E3827" w:rsidR="00B975CD" w:rsidRPr="00B975CD" w:rsidRDefault="00B975CD" w:rsidP="00B975CD">
      <w:pPr>
        <w:numPr>
          <w:ilvl w:val="0"/>
          <w:numId w:val="27"/>
        </w:numPr>
      </w:pPr>
      <w:r w:rsidRPr="00B975CD">
        <w:t>Using the</w:t>
      </w:r>
      <w:r w:rsidRPr="00B975CD">
        <w:rPr>
          <w:b/>
          <w:bCs/>
        </w:rPr>
        <w:t> </w:t>
      </w:r>
      <w:hyperlink r:id="rId95" w:tgtFrame="_blank" w:history="1">
        <w:r w:rsidRPr="00B975CD">
          <w:rPr>
            <w:rStyle w:val="Hyperlink"/>
            <w:b/>
            <w:bCs/>
          </w:rPr>
          <w:t>Libby app</w:t>
        </w:r>
      </w:hyperlink>
      <w:r w:rsidRPr="00B975CD">
        <w:t> or picking up a </w:t>
      </w:r>
      <w:r w:rsidRPr="00B975CD">
        <w:rPr>
          <w:b/>
          <w:bCs/>
        </w:rPr>
        <w:t>fiction book </w:t>
      </w:r>
      <w:r w:rsidRPr="00B975CD">
        <w:t>from the University Library.</w:t>
      </w:r>
    </w:p>
    <w:p w14:paraId="00235A33" w14:textId="378307F6" w:rsidR="00B975CD" w:rsidRPr="00B975CD" w:rsidRDefault="00B975CD" w:rsidP="00B975CD">
      <w:pPr>
        <w:numPr>
          <w:ilvl w:val="0"/>
          <w:numId w:val="27"/>
        </w:numPr>
      </w:pPr>
      <w:r w:rsidRPr="00B975CD">
        <w:t>Accessing </w:t>
      </w:r>
      <w:r w:rsidRPr="00B975CD">
        <w:rPr>
          <w:b/>
          <w:bCs/>
        </w:rPr>
        <w:t>free mental health and wellbeing support</w:t>
      </w:r>
      <w:r w:rsidRPr="00B975CD">
        <w:t> through the </w:t>
      </w:r>
      <w:hyperlink r:id="rId96" w:tgtFrame="_blank" w:history="1">
        <w:r w:rsidRPr="00B975CD">
          <w:rPr>
            <w:rStyle w:val="Hyperlink"/>
            <w:b/>
            <w:bCs/>
          </w:rPr>
          <w:t>Edge Well 24/7</w:t>
        </w:r>
        <w:r w:rsidRPr="00B975CD">
          <w:rPr>
            <w:rStyle w:val="Hyperlink"/>
          </w:rPr>
          <w:t> </w:t>
        </w:r>
        <w:r w:rsidRPr="00B975CD">
          <w:rPr>
            <w:rStyle w:val="Hyperlink"/>
            <w:b/>
            <w:bCs/>
          </w:rPr>
          <w:t>app</w:t>
        </w:r>
      </w:hyperlink>
      <w:r w:rsidRPr="00B975CD">
        <w:t>.</w:t>
      </w:r>
    </w:p>
    <w:p w14:paraId="6747F4A5" w14:textId="77777777" w:rsidR="00B975CD" w:rsidRDefault="00B975CD" w:rsidP="00B975CD">
      <w:pPr>
        <w:numPr>
          <w:ilvl w:val="0"/>
          <w:numId w:val="27"/>
        </w:numPr>
      </w:pPr>
      <w:r w:rsidRPr="00B975CD">
        <w:t>Making use of </w:t>
      </w:r>
      <w:r w:rsidRPr="00B975CD">
        <w:rPr>
          <w:b/>
          <w:bCs/>
        </w:rPr>
        <w:t>quiet</w:t>
      </w:r>
      <w:r w:rsidRPr="00B975CD">
        <w:t> and </w:t>
      </w:r>
      <w:r w:rsidRPr="00B975CD">
        <w:rPr>
          <w:b/>
          <w:bCs/>
        </w:rPr>
        <w:t>reflective spaces </w:t>
      </w:r>
      <w:r w:rsidRPr="00B975CD">
        <w:t>available on </w:t>
      </w:r>
      <w:r w:rsidRPr="00B975CD">
        <w:rPr>
          <w:b/>
          <w:bCs/>
        </w:rPr>
        <w:t>Ormskirk </w:t>
      </w:r>
      <w:r w:rsidRPr="00B975CD">
        <w:t>and </w:t>
      </w:r>
      <w:r w:rsidRPr="00B975CD">
        <w:rPr>
          <w:b/>
          <w:bCs/>
        </w:rPr>
        <w:t>Manchester St. James'</w:t>
      </w:r>
      <w:r w:rsidRPr="00B975CD">
        <w:t> campuses. </w:t>
      </w:r>
    </w:p>
    <w:p w14:paraId="65090C1F" w14:textId="77777777" w:rsidR="00E31B4A" w:rsidRDefault="00E31B4A" w:rsidP="00E31B4A"/>
    <w:p w14:paraId="7EC654EA" w14:textId="77777777" w:rsidR="00E31B4A" w:rsidRPr="00E31B4A" w:rsidRDefault="00E31B4A" w:rsidP="00E31B4A">
      <w:pPr>
        <w:rPr>
          <w:b/>
          <w:bCs/>
        </w:rPr>
      </w:pPr>
      <w:r w:rsidRPr="00E31B4A">
        <w:rPr>
          <w:b/>
          <w:bCs/>
        </w:rPr>
        <w:lastRenderedPageBreak/>
        <w:t>Catalyst Specialist Support</w:t>
      </w:r>
    </w:p>
    <w:p w14:paraId="19B49849" w14:textId="2CF628FC" w:rsidR="00E31B4A" w:rsidRPr="00E31B4A" w:rsidRDefault="00E31B4A" w:rsidP="00E31B4A">
      <w:r w:rsidRPr="00E31B4A">
        <w:t>Learn all about who and what Catalyst is, how Catalyst specialist support can help you thrive on your student journey and how to access everything you need in your </w:t>
      </w:r>
      <w:hyperlink r:id="rId97" w:tgtFrame="_blank" w:history="1">
        <w:r w:rsidRPr="00E31B4A">
          <w:rPr>
            <w:rStyle w:val="Hyperlink"/>
            <w:b/>
            <w:bCs/>
          </w:rPr>
          <w:t>Catalyst Induction Toolkit</w:t>
        </w:r>
      </w:hyperlink>
      <w:r w:rsidRPr="00E31B4A">
        <w:t>. This toolkit provides a condensed overview of all the support available to you and is available 365 days a year for you to revisit whenever you need.</w:t>
      </w:r>
    </w:p>
    <w:p w14:paraId="613B1165" w14:textId="77777777" w:rsidR="00E31B4A" w:rsidRDefault="00E31B4A" w:rsidP="00E31B4A"/>
    <w:p w14:paraId="4042E4FD" w14:textId="5C9788D2" w:rsidR="00E31B4A" w:rsidRDefault="00E31B4A" w:rsidP="00E31B4A">
      <w:r w:rsidRPr="00E31B4A">
        <w:t>And remember, you don't have to know </w:t>
      </w:r>
      <w:r w:rsidRPr="00E31B4A">
        <w:rPr>
          <w:i/>
          <w:iCs/>
        </w:rPr>
        <w:t>who </w:t>
      </w:r>
      <w:r w:rsidRPr="00E31B4A">
        <w:t>can support you, as you can always </w:t>
      </w:r>
      <w:hyperlink r:id="rId98" w:tgtFrame="_blank" w:history="1">
        <w:r w:rsidRPr="00E31B4A">
          <w:rPr>
            <w:rStyle w:val="Hyperlink"/>
            <w:b/>
            <w:bCs/>
          </w:rPr>
          <w:t>contact the Catalyst Helpdesk</w:t>
        </w:r>
      </w:hyperlink>
      <w:r w:rsidRPr="00E31B4A">
        <w:t> and they will triage you to the right support.</w:t>
      </w:r>
    </w:p>
    <w:p w14:paraId="22EB727D" w14:textId="311F50F2" w:rsidR="00E31B4A" w:rsidRDefault="00E31B4A" w:rsidP="00E31B4A">
      <w:pPr>
        <w:pStyle w:val="Heading2"/>
      </w:pPr>
      <w:r>
        <w:t>Final farewell</w:t>
      </w:r>
    </w:p>
    <w:p w14:paraId="65B14F35" w14:textId="39DA1ACA" w:rsidR="00E31B4A" w:rsidRDefault="00E31B4A" w:rsidP="00E31B4A">
      <w:hyperlink r:id="rId99" w:history="1">
        <w:r w:rsidRPr="00062CDF">
          <w:rPr>
            <w:rStyle w:val="Hyperlink"/>
          </w:rPr>
          <w:t>Play the video for a final message of good luck from your</w:t>
        </w:r>
        <w:r w:rsidR="001E5D0F">
          <w:rPr>
            <w:rStyle w:val="Hyperlink"/>
          </w:rPr>
          <w:t xml:space="preserve"> </w:t>
        </w:r>
        <w:r w:rsidR="001E5D0F">
          <w:rPr>
            <w:rStyle w:val="Hyperlink"/>
            <w:b/>
            <w:bCs/>
          </w:rPr>
          <w:t>Academic Skills Advisor, Adam</w:t>
        </w:r>
      </w:hyperlink>
      <w:r w:rsidRPr="00E31B4A">
        <w:t>.</w:t>
      </w:r>
    </w:p>
    <w:p w14:paraId="69AA4E54" w14:textId="77777777" w:rsidR="00062CDF" w:rsidRDefault="00062CDF" w:rsidP="00E31B4A"/>
    <w:p w14:paraId="73B26CE4" w14:textId="77777777" w:rsidR="00062CDF" w:rsidRPr="00062CDF" w:rsidRDefault="00062CDF" w:rsidP="00062CDF">
      <w:pPr>
        <w:rPr>
          <w:b/>
          <w:bCs/>
        </w:rPr>
      </w:pPr>
      <w:r w:rsidRPr="00062CDF">
        <w:rPr>
          <w:b/>
          <w:bCs/>
        </w:rPr>
        <w:t>Video transcript</w:t>
      </w:r>
    </w:p>
    <w:p w14:paraId="2B440561" w14:textId="6BDE3129" w:rsidR="0090479D" w:rsidRPr="0090479D" w:rsidRDefault="0090479D" w:rsidP="0090479D">
      <w:pPr>
        <w:rPr>
          <w:i/>
          <w:iCs/>
        </w:rPr>
      </w:pPr>
      <w:r w:rsidRPr="0090479D">
        <w:rPr>
          <w:i/>
          <w:iCs/>
        </w:rPr>
        <w:t>Hello again. We hope you’ve enjoyed exploring your Preparing to Study Toolkit.</w:t>
      </w:r>
      <w:r>
        <w:rPr>
          <w:i/>
          <w:iCs/>
        </w:rPr>
        <w:t xml:space="preserve"> </w:t>
      </w:r>
      <w:r w:rsidRPr="0090479D">
        <w:rPr>
          <w:i/>
          <w:iCs/>
        </w:rPr>
        <w:t>Transitioning into postgraduate level study can feel like big step up from undergraduate study, and we understand it can feel like there’s lots of new skills to learn at this stage, but please don't feel daunted or overwhelmed – all these skills you’ll continue to develop throughout your time at university.</w:t>
      </w:r>
    </w:p>
    <w:p w14:paraId="6B8F1475" w14:textId="77777777" w:rsidR="0090479D" w:rsidRPr="0090479D" w:rsidRDefault="0090479D" w:rsidP="0090479D">
      <w:pPr>
        <w:rPr>
          <w:i/>
          <w:iCs/>
        </w:rPr>
      </w:pPr>
      <w:r w:rsidRPr="0090479D">
        <w:rPr>
          <w:i/>
          <w:iCs/>
        </w:rPr>
        <w:t>And UniSkills is here to support you on your journey – offering workshops, one-to-one appointments and a range of online resources (such as our suite of academic skills toolkits).</w:t>
      </w:r>
    </w:p>
    <w:p w14:paraId="276A3251" w14:textId="124BA8AA" w:rsidR="00A05985" w:rsidRPr="0090479D" w:rsidRDefault="0090479D" w:rsidP="00A05985">
      <w:pPr>
        <w:rPr>
          <w:i/>
          <w:iCs/>
        </w:rPr>
      </w:pPr>
      <w:r w:rsidRPr="0090479D">
        <w:rPr>
          <w:i/>
          <w:iCs/>
        </w:rPr>
        <w:t>Best of luck with the rest of your student journey, whatever that entails for you, and we can't wait to meet and support you more soon.</w:t>
      </w:r>
    </w:p>
    <w:p w14:paraId="2F07B9E2" w14:textId="2FD4CA15" w:rsidR="005E61CF" w:rsidRDefault="005E61CF" w:rsidP="005E61CF">
      <w:pPr>
        <w:pStyle w:val="Heading1"/>
      </w:pPr>
      <w:r>
        <w:t>Your experience matters</w:t>
      </w:r>
    </w:p>
    <w:p w14:paraId="52526E16" w14:textId="73BB6BF0" w:rsidR="00A11913" w:rsidRDefault="00A11913" w:rsidP="00A11913">
      <w:pPr>
        <w:pStyle w:val="Heading2"/>
      </w:pPr>
      <w:r>
        <w:t xml:space="preserve">How could we improve </w:t>
      </w:r>
      <w:r w:rsidR="00CC64A6">
        <w:t>your toolkit?</w:t>
      </w:r>
    </w:p>
    <w:p w14:paraId="504B5C5F" w14:textId="6BA5113B" w:rsidR="00CC64A6" w:rsidRPr="00CC64A6" w:rsidRDefault="00CC64A6" w:rsidP="00CC64A6">
      <w:r w:rsidRPr="00CC64A6">
        <w:t xml:space="preserve">Thank you for engaging with this </w:t>
      </w:r>
      <w:r>
        <w:t xml:space="preserve">alternative format of the </w:t>
      </w:r>
      <w:r w:rsidRPr="00CC64A6">
        <w:t xml:space="preserve">toolkit, we hope you've found it useful learning more about your foundational academic skills and how you'll study at Edge Hill University. We'd love to know what you thought of </w:t>
      </w:r>
      <w:r>
        <w:t>the content</w:t>
      </w:r>
      <w:r w:rsidRPr="00CC64A6">
        <w:t xml:space="preserve"> and </w:t>
      </w:r>
      <w:hyperlink r:id="rId100" w:tgtFrame="_blank" w:history="1">
        <w:r w:rsidRPr="00CC64A6">
          <w:rPr>
            <w:rStyle w:val="Hyperlink"/>
          </w:rPr>
          <w:t>invite you to share your feedback</w:t>
        </w:r>
      </w:hyperlink>
      <w:r w:rsidRPr="00CC64A6">
        <w:t> with us in a very quick survey, which should take you no longer than five minutes to complete.</w:t>
      </w:r>
    </w:p>
    <w:sectPr w:rsidR="00CC64A6" w:rsidRPr="00CC64A6" w:rsidSect="007F7166">
      <w:headerReference w:type="default" r:id="rId101"/>
      <w:pgSz w:w="11906" w:h="16838"/>
      <w:pgMar w:top="720" w:right="720" w:bottom="72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FF84" w14:textId="77777777" w:rsidR="00635B6A" w:rsidRDefault="00635B6A" w:rsidP="009925B2">
      <w:pPr>
        <w:spacing w:line="240" w:lineRule="auto"/>
      </w:pPr>
      <w:r>
        <w:separator/>
      </w:r>
    </w:p>
  </w:endnote>
  <w:endnote w:type="continuationSeparator" w:id="0">
    <w:p w14:paraId="2C7EF494" w14:textId="77777777" w:rsidR="00635B6A" w:rsidRDefault="00635B6A" w:rsidP="00992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5BEF" w14:textId="77777777" w:rsidR="00635B6A" w:rsidRDefault="00635B6A" w:rsidP="009925B2">
      <w:pPr>
        <w:spacing w:line="240" w:lineRule="auto"/>
      </w:pPr>
      <w:r>
        <w:separator/>
      </w:r>
    </w:p>
  </w:footnote>
  <w:footnote w:type="continuationSeparator" w:id="0">
    <w:p w14:paraId="7C5B5E3A" w14:textId="77777777" w:rsidR="00635B6A" w:rsidRDefault="00635B6A" w:rsidP="00992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CA91" w14:textId="751AA63B" w:rsidR="009925B2" w:rsidRPr="00414ADA" w:rsidRDefault="009925B2" w:rsidP="00414ADA">
    <w:pPr>
      <w:rPr>
        <w:b/>
        <w:bCs/>
      </w:rPr>
    </w:pPr>
    <w:r w:rsidRPr="00414ADA">
      <w:rPr>
        <w:b/>
        <w:bCs/>
      </w:rPr>
      <w:t>Edge Hill University | UniSkills Toolki</w:t>
    </w:r>
    <w:r w:rsidR="00414ADA" w:rsidRPr="00414ADA">
      <w:rPr>
        <w:b/>
        <w:bCs/>
      </w:rPr>
      <w:t>t Alternative Format</w:t>
    </w:r>
  </w:p>
  <w:p w14:paraId="735484BF" w14:textId="77777777" w:rsidR="009925B2" w:rsidRDefault="0099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A58"/>
    <w:multiLevelType w:val="multilevel"/>
    <w:tmpl w:val="7C4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621F5"/>
    <w:multiLevelType w:val="multilevel"/>
    <w:tmpl w:val="BA88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42A31"/>
    <w:multiLevelType w:val="multilevel"/>
    <w:tmpl w:val="BD38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A67F7"/>
    <w:multiLevelType w:val="multilevel"/>
    <w:tmpl w:val="6AE0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76602"/>
    <w:multiLevelType w:val="multilevel"/>
    <w:tmpl w:val="754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DA6BBC"/>
    <w:multiLevelType w:val="multilevel"/>
    <w:tmpl w:val="C278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015D25"/>
    <w:multiLevelType w:val="multilevel"/>
    <w:tmpl w:val="46C6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123F46"/>
    <w:multiLevelType w:val="multilevel"/>
    <w:tmpl w:val="299E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013A07"/>
    <w:multiLevelType w:val="hybridMultilevel"/>
    <w:tmpl w:val="9FA2A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B6924"/>
    <w:multiLevelType w:val="multilevel"/>
    <w:tmpl w:val="9730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10059"/>
    <w:multiLevelType w:val="multilevel"/>
    <w:tmpl w:val="FFBC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E4AFA"/>
    <w:multiLevelType w:val="multilevel"/>
    <w:tmpl w:val="567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B72DA9"/>
    <w:multiLevelType w:val="multilevel"/>
    <w:tmpl w:val="C574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56731"/>
    <w:multiLevelType w:val="multilevel"/>
    <w:tmpl w:val="31F2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682C84"/>
    <w:multiLevelType w:val="multilevel"/>
    <w:tmpl w:val="F310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1F6278"/>
    <w:multiLevelType w:val="multilevel"/>
    <w:tmpl w:val="BA9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1F5414"/>
    <w:multiLevelType w:val="hybridMultilevel"/>
    <w:tmpl w:val="553428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E63A72"/>
    <w:multiLevelType w:val="multilevel"/>
    <w:tmpl w:val="D24C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66CED"/>
    <w:multiLevelType w:val="multilevel"/>
    <w:tmpl w:val="0238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F4E1D"/>
    <w:multiLevelType w:val="multilevel"/>
    <w:tmpl w:val="CAB8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35E57"/>
    <w:multiLevelType w:val="hybridMultilevel"/>
    <w:tmpl w:val="DAB0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71AFC"/>
    <w:multiLevelType w:val="multilevel"/>
    <w:tmpl w:val="CE34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405D7"/>
    <w:multiLevelType w:val="multilevel"/>
    <w:tmpl w:val="5CF4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A15A2"/>
    <w:multiLevelType w:val="multilevel"/>
    <w:tmpl w:val="418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E13DE4"/>
    <w:multiLevelType w:val="multilevel"/>
    <w:tmpl w:val="2644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B029B"/>
    <w:multiLevelType w:val="hybridMultilevel"/>
    <w:tmpl w:val="6494E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2380A"/>
    <w:multiLevelType w:val="multilevel"/>
    <w:tmpl w:val="4EA6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7C073C"/>
    <w:multiLevelType w:val="multilevel"/>
    <w:tmpl w:val="7EA4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A50907"/>
    <w:multiLevelType w:val="multilevel"/>
    <w:tmpl w:val="FD2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106EF"/>
    <w:multiLevelType w:val="multilevel"/>
    <w:tmpl w:val="6DB4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817D5"/>
    <w:multiLevelType w:val="multilevel"/>
    <w:tmpl w:val="E8B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1F0822"/>
    <w:multiLevelType w:val="multilevel"/>
    <w:tmpl w:val="776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05C34"/>
    <w:multiLevelType w:val="hybridMultilevel"/>
    <w:tmpl w:val="47C4A0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80176">
    <w:abstractNumId w:val="8"/>
  </w:num>
  <w:num w:numId="2" w16cid:durableId="1959950622">
    <w:abstractNumId w:val="26"/>
  </w:num>
  <w:num w:numId="3" w16cid:durableId="382753137">
    <w:abstractNumId w:val="22"/>
  </w:num>
  <w:num w:numId="4" w16cid:durableId="1745295104">
    <w:abstractNumId w:val="5"/>
  </w:num>
  <w:num w:numId="5" w16cid:durableId="511921848">
    <w:abstractNumId w:val="18"/>
  </w:num>
  <w:num w:numId="6" w16cid:durableId="95173019">
    <w:abstractNumId w:val="29"/>
  </w:num>
  <w:num w:numId="7" w16cid:durableId="475992316">
    <w:abstractNumId w:val="30"/>
  </w:num>
  <w:num w:numId="8" w16cid:durableId="1832869053">
    <w:abstractNumId w:val="14"/>
  </w:num>
  <w:num w:numId="9" w16cid:durableId="1683702866">
    <w:abstractNumId w:val="11"/>
  </w:num>
  <w:num w:numId="10" w16cid:durableId="2033803668">
    <w:abstractNumId w:val="16"/>
  </w:num>
  <w:num w:numId="11" w16cid:durableId="970482115">
    <w:abstractNumId w:val="12"/>
  </w:num>
  <w:num w:numId="12" w16cid:durableId="1640694238">
    <w:abstractNumId w:val="2"/>
  </w:num>
  <w:num w:numId="13" w16cid:durableId="151456844">
    <w:abstractNumId w:val="0"/>
  </w:num>
  <w:num w:numId="14" w16cid:durableId="1802646283">
    <w:abstractNumId w:val="20"/>
  </w:num>
  <w:num w:numId="15" w16cid:durableId="1096679542">
    <w:abstractNumId w:val="25"/>
  </w:num>
  <w:num w:numId="16" w16cid:durableId="535656909">
    <w:abstractNumId w:val="19"/>
  </w:num>
  <w:num w:numId="17" w16cid:durableId="1742481478">
    <w:abstractNumId w:val="23"/>
  </w:num>
  <w:num w:numId="18" w16cid:durableId="1377968419">
    <w:abstractNumId w:val="21"/>
  </w:num>
  <w:num w:numId="19" w16cid:durableId="1022823900">
    <w:abstractNumId w:val="3"/>
  </w:num>
  <w:num w:numId="20" w16cid:durableId="266348946">
    <w:abstractNumId w:val="15"/>
  </w:num>
  <w:num w:numId="21" w16cid:durableId="1921137057">
    <w:abstractNumId w:val="6"/>
  </w:num>
  <w:num w:numId="22" w16cid:durableId="709762664">
    <w:abstractNumId w:val="7"/>
  </w:num>
  <w:num w:numId="23" w16cid:durableId="512110746">
    <w:abstractNumId w:val="28"/>
  </w:num>
  <w:num w:numId="24" w16cid:durableId="1388383904">
    <w:abstractNumId w:val="13"/>
  </w:num>
  <w:num w:numId="25" w16cid:durableId="558596057">
    <w:abstractNumId w:val="1"/>
  </w:num>
  <w:num w:numId="26" w16cid:durableId="269316628">
    <w:abstractNumId w:val="4"/>
  </w:num>
  <w:num w:numId="27" w16cid:durableId="2103140309">
    <w:abstractNumId w:val="27"/>
  </w:num>
  <w:num w:numId="28" w16cid:durableId="366302259">
    <w:abstractNumId w:val="32"/>
  </w:num>
  <w:num w:numId="29" w16cid:durableId="182746353">
    <w:abstractNumId w:val="17"/>
  </w:num>
  <w:num w:numId="30" w16cid:durableId="393628385">
    <w:abstractNumId w:val="9"/>
  </w:num>
  <w:num w:numId="31" w16cid:durableId="1086072225">
    <w:abstractNumId w:val="10"/>
  </w:num>
  <w:num w:numId="32" w16cid:durableId="278689425">
    <w:abstractNumId w:val="31"/>
  </w:num>
  <w:num w:numId="33" w16cid:durableId="16726385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2E97"/>
    <w:rsid w:val="00003D26"/>
    <w:rsid w:val="0002047E"/>
    <w:rsid w:val="000321C9"/>
    <w:rsid w:val="00032E7D"/>
    <w:rsid w:val="00042207"/>
    <w:rsid w:val="00047392"/>
    <w:rsid w:val="0005042E"/>
    <w:rsid w:val="00062CDF"/>
    <w:rsid w:val="0006349C"/>
    <w:rsid w:val="00081A1F"/>
    <w:rsid w:val="00082DC2"/>
    <w:rsid w:val="00095E75"/>
    <w:rsid w:val="000A4F66"/>
    <w:rsid w:val="000C7F3D"/>
    <w:rsid w:val="000E2DBC"/>
    <w:rsid w:val="000F3143"/>
    <w:rsid w:val="000F374F"/>
    <w:rsid w:val="00103FBA"/>
    <w:rsid w:val="00111357"/>
    <w:rsid w:val="0017193D"/>
    <w:rsid w:val="00176389"/>
    <w:rsid w:val="0017705C"/>
    <w:rsid w:val="001804B6"/>
    <w:rsid w:val="0018447B"/>
    <w:rsid w:val="00190BE0"/>
    <w:rsid w:val="001D204F"/>
    <w:rsid w:val="001D4619"/>
    <w:rsid w:val="001E5D0F"/>
    <w:rsid w:val="0020135F"/>
    <w:rsid w:val="00204421"/>
    <w:rsid w:val="00207F87"/>
    <w:rsid w:val="00214C11"/>
    <w:rsid w:val="00214CCA"/>
    <w:rsid w:val="0021697E"/>
    <w:rsid w:val="00227AA7"/>
    <w:rsid w:val="0023526F"/>
    <w:rsid w:val="00237F28"/>
    <w:rsid w:val="00242979"/>
    <w:rsid w:val="00244236"/>
    <w:rsid w:val="002528A2"/>
    <w:rsid w:val="0025688A"/>
    <w:rsid w:val="00266C3E"/>
    <w:rsid w:val="00274767"/>
    <w:rsid w:val="0027521B"/>
    <w:rsid w:val="002A3A29"/>
    <w:rsid w:val="002A6D09"/>
    <w:rsid w:val="002B1617"/>
    <w:rsid w:val="002B7D3F"/>
    <w:rsid w:val="002C1652"/>
    <w:rsid w:val="002D4814"/>
    <w:rsid w:val="002D67E4"/>
    <w:rsid w:val="002E08DF"/>
    <w:rsid w:val="002F1DF5"/>
    <w:rsid w:val="002F76B5"/>
    <w:rsid w:val="003006C6"/>
    <w:rsid w:val="00301E37"/>
    <w:rsid w:val="0032489D"/>
    <w:rsid w:val="0034046D"/>
    <w:rsid w:val="00341F05"/>
    <w:rsid w:val="00376E95"/>
    <w:rsid w:val="0038196C"/>
    <w:rsid w:val="00382A84"/>
    <w:rsid w:val="00384D0B"/>
    <w:rsid w:val="0039199E"/>
    <w:rsid w:val="00396747"/>
    <w:rsid w:val="003A2728"/>
    <w:rsid w:val="003A4D7F"/>
    <w:rsid w:val="003C0E6E"/>
    <w:rsid w:val="003C39D3"/>
    <w:rsid w:val="003E58A1"/>
    <w:rsid w:val="003F06B1"/>
    <w:rsid w:val="004036D4"/>
    <w:rsid w:val="00403742"/>
    <w:rsid w:val="004060D0"/>
    <w:rsid w:val="00414ADA"/>
    <w:rsid w:val="0041596E"/>
    <w:rsid w:val="004412BB"/>
    <w:rsid w:val="00453753"/>
    <w:rsid w:val="0047504A"/>
    <w:rsid w:val="004A666A"/>
    <w:rsid w:val="004B3C62"/>
    <w:rsid w:val="004C1C90"/>
    <w:rsid w:val="004C25B6"/>
    <w:rsid w:val="004C7D6A"/>
    <w:rsid w:val="004D042F"/>
    <w:rsid w:val="0050704B"/>
    <w:rsid w:val="005225DA"/>
    <w:rsid w:val="00524273"/>
    <w:rsid w:val="00531A65"/>
    <w:rsid w:val="00535936"/>
    <w:rsid w:val="00545586"/>
    <w:rsid w:val="0058511F"/>
    <w:rsid w:val="00585752"/>
    <w:rsid w:val="00590E37"/>
    <w:rsid w:val="005C4220"/>
    <w:rsid w:val="005D2427"/>
    <w:rsid w:val="005D41E2"/>
    <w:rsid w:val="005E07D1"/>
    <w:rsid w:val="005E4783"/>
    <w:rsid w:val="005E61CF"/>
    <w:rsid w:val="005F4409"/>
    <w:rsid w:val="005F6199"/>
    <w:rsid w:val="00621D16"/>
    <w:rsid w:val="00635B6A"/>
    <w:rsid w:val="00653E58"/>
    <w:rsid w:val="00663B41"/>
    <w:rsid w:val="006C58E0"/>
    <w:rsid w:val="006D237D"/>
    <w:rsid w:val="006D7C8C"/>
    <w:rsid w:val="006E17D6"/>
    <w:rsid w:val="006E685C"/>
    <w:rsid w:val="006F0E5E"/>
    <w:rsid w:val="00713A36"/>
    <w:rsid w:val="00721097"/>
    <w:rsid w:val="0072242A"/>
    <w:rsid w:val="00722685"/>
    <w:rsid w:val="00736F3A"/>
    <w:rsid w:val="007459CC"/>
    <w:rsid w:val="00745D26"/>
    <w:rsid w:val="00747762"/>
    <w:rsid w:val="007601EA"/>
    <w:rsid w:val="00766977"/>
    <w:rsid w:val="007A2DEA"/>
    <w:rsid w:val="007B14A7"/>
    <w:rsid w:val="007B2E97"/>
    <w:rsid w:val="007D3F41"/>
    <w:rsid w:val="007E115B"/>
    <w:rsid w:val="007F1C94"/>
    <w:rsid w:val="007F7166"/>
    <w:rsid w:val="00804E31"/>
    <w:rsid w:val="00817E0B"/>
    <w:rsid w:val="00826547"/>
    <w:rsid w:val="00826E37"/>
    <w:rsid w:val="00842D01"/>
    <w:rsid w:val="008461AA"/>
    <w:rsid w:val="00852787"/>
    <w:rsid w:val="0086465D"/>
    <w:rsid w:val="008650B1"/>
    <w:rsid w:val="00865B0E"/>
    <w:rsid w:val="00867BE4"/>
    <w:rsid w:val="00885DAD"/>
    <w:rsid w:val="00890FBB"/>
    <w:rsid w:val="008968CB"/>
    <w:rsid w:val="008A0724"/>
    <w:rsid w:val="008A22A4"/>
    <w:rsid w:val="008B7574"/>
    <w:rsid w:val="008D0F4C"/>
    <w:rsid w:val="008D48C6"/>
    <w:rsid w:val="008E12BD"/>
    <w:rsid w:val="008E20A5"/>
    <w:rsid w:val="008E5AB3"/>
    <w:rsid w:val="0090479D"/>
    <w:rsid w:val="00922B15"/>
    <w:rsid w:val="009237F7"/>
    <w:rsid w:val="00924AD1"/>
    <w:rsid w:val="00925554"/>
    <w:rsid w:val="00931A81"/>
    <w:rsid w:val="00940B41"/>
    <w:rsid w:val="00944E4C"/>
    <w:rsid w:val="00951474"/>
    <w:rsid w:val="00965FDE"/>
    <w:rsid w:val="00971F84"/>
    <w:rsid w:val="00991407"/>
    <w:rsid w:val="00991952"/>
    <w:rsid w:val="009925B2"/>
    <w:rsid w:val="009C4A67"/>
    <w:rsid w:val="009D1EDA"/>
    <w:rsid w:val="009D7064"/>
    <w:rsid w:val="009E74A9"/>
    <w:rsid w:val="00A05985"/>
    <w:rsid w:val="00A06CA7"/>
    <w:rsid w:val="00A07C99"/>
    <w:rsid w:val="00A11913"/>
    <w:rsid w:val="00A137B0"/>
    <w:rsid w:val="00A211F3"/>
    <w:rsid w:val="00A255D3"/>
    <w:rsid w:val="00A348F4"/>
    <w:rsid w:val="00A36A77"/>
    <w:rsid w:val="00A44761"/>
    <w:rsid w:val="00A741D7"/>
    <w:rsid w:val="00A862FA"/>
    <w:rsid w:val="00A86A88"/>
    <w:rsid w:val="00AB225E"/>
    <w:rsid w:val="00AB4673"/>
    <w:rsid w:val="00AD4721"/>
    <w:rsid w:val="00AD752F"/>
    <w:rsid w:val="00AE25B6"/>
    <w:rsid w:val="00AE5F33"/>
    <w:rsid w:val="00B11F44"/>
    <w:rsid w:val="00B132A1"/>
    <w:rsid w:val="00B14C56"/>
    <w:rsid w:val="00B16043"/>
    <w:rsid w:val="00B31AAE"/>
    <w:rsid w:val="00B348E2"/>
    <w:rsid w:val="00B466B3"/>
    <w:rsid w:val="00B54855"/>
    <w:rsid w:val="00B63448"/>
    <w:rsid w:val="00B70EEB"/>
    <w:rsid w:val="00B74ADD"/>
    <w:rsid w:val="00B90205"/>
    <w:rsid w:val="00B91971"/>
    <w:rsid w:val="00B975CD"/>
    <w:rsid w:val="00BA1B4A"/>
    <w:rsid w:val="00BA1DC0"/>
    <w:rsid w:val="00BA305D"/>
    <w:rsid w:val="00BA41E0"/>
    <w:rsid w:val="00BB1712"/>
    <w:rsid w:val="00BB473E"/>
    <w:rsid w:val="00BC0B1F"/>
    <w:rsid w:val="00BC6ADE"/>
    <w:rsid w:val="00BE1E4E"/>
    <w:rsid w:val="00BE4E66"/>
    <w:rsid w:val="00C01071"/>
    <w:rsid w:val="00C0199F"/>
    <w:rsid w:val="00C02E80"/>
    <w:rsid w:val="00C06DDF"/>
    <w:rsid w:val="00C13B3A"/>
    <w:rsid w:val="00C2319D"/>
    <w:rsid w:val="00C44BC0"/>
    <w:rsid w:val="00C5089B"/>
    <w:rsid w:val="00C54170"/>
    <w:rsid w:val="00C750FA"/>
    <w:rsid w:val="00C75FC2"/>
    <w:rsid w:val="00C81B54"/>
    <w:rsid w:val="00C81D33"/>
    <w:rsid w:val="00C870FF"/>
    <w:rsid w:val="00C874E4"/>
    <w:rsid w:val="00CA05DF"/>
    <w:rsid w:val="00CA2801"/>
    <w:rsid w:val="00CA2AAB"/>
    <w:rsid w:val="00CC1E3F"/>
    <w:rsid w:val="00CC64A6"/>
    <w:rsid w:val="00CD0038"/>
    <w:rsid w:val="00CF75EE"/>
    <w:rsid w:val="00D02E3B"/>
    <w:rsid w:val="00D278B1"/>
    <w:rsid w:val="00D3169F"/>
    <w:rsid w:val="00D528B4"/>
    <w:rsid w:val="00D56D95"/>
    <w:rsid w:val="00D66C28"/>
    <w:rsid w:val="00D80782"/>
    <w:rsid w:val="00D8128A"/>
    <w:rsid w:val="00D86C35"/>
    <w:rsid w:val="00D90E7F"/>
    <w:rsid w:val="00D93FCC"/>
    <w:rsid w:val="00D94081"/>
    <w:rsid w:val="00D96C64"/>
    <w:rsid w:val="00D97B67"/>
    <w:rsid w:val="00DC3903"/>
    <w:rsid w:val="00DC47F9"/>
    <w:rsid w:val="00DE6C56"/>
    <w:rsid w:val="00DF06FD"/>
    <w:rsid w:val="00E31B4A"/>
    <w:rsid w:val="00E356D6"/>
    <w:rsid w:val="00E46679"/>
    <w:rsid w:val="00E51005"/>
    <w:rsid w:val="00E56814"/>
    <w:rsid w:val="00E65726"/>
    <w:rsid w:val="00E821CA"/>
    <w:rsid w:val="00E94575"/>
    <w:rsid w:val="00E96B68"/>
    <w:rsid w:val="00EA1A7B"/>
    <w:rsid w:val="00ED2F61"/>
    <w:rsid w:val="00ED3970"/>
    <w:rsid w:val="00ED7A8D"/>
    <w:rsid w:val="00F03FBA"/>
    <w:rsid w:val="00F10720"/>
    <w:rsid w:val="00F10F83"/>
    <w:rsid w:val="00F14E6A"/>
    <w:rsid w:val="00F16797"/>
    <w:rsid w:val="00F2495E"/>
    <w:rsid w:val="00F32C9A"/>
    <w:rsid w:val="00F35373"/>
    <w:rsid w:val="00F45F80"/>
    <w:rsid w:val="00F4735E"/>
    <w:rsid w:val="00F530DF"/>
    <w:rsid w:val="00F66975"/>
    <w:rsid w:val="00F818F5"/>
    <w:rsid w:val="00F85B9B"/>
    <w:rsid w:val="00F94D92"/>
    <w:rsid w:val="00FC12A9"/>
    <w:rsid w:val="00FC59DD"/>
    <w:rsid w:val="00FD52CE"/>
    <w:rsid w:val="00FD7DD1"/>
    <w:rsid w:val="00FE6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BF9A1"/>
  <w15:chartTrackingRefBased/>
  <w15:docId w15:val="{732D4CCD-DBE8-4ADE-83E4-0BD720A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66"/>
    <w:pPr>
      <w:spacing w:after="0" w:line="360" w:lineRule="auto"/>
    </w:pPr>
    <w:rPr>
      <w:rFonts w:ascii="Public Sans" w:hAnsi="Public Sans"/>
      <w:color w:val="000000"/>
      <w:sz w:val="24"/>
    </w:rPr>
  </w:style>
  <w:style w:type="paragraph" w:styleId="Heading1">
    <w:name w:val="heading 1"/>
    <w:basedOn w:val="Normal"/>
    <w:next w:val="Normal"/>
    <w:link w:val="Heading1Char"/>
    <w:uiPriority w:val="9"/>
    <w:qFormat/>
    <w:rsid w:val="002D67E4"/>
    <w:pPr>
      <w:keepNext/>
      <w:keepLines/>
      <w:spacing w:before="360" w:after="80"/>
      <w:outlineLvl w:val="0"/>
    </w:pPr>
    <w:rPr>
      <w:rFonts w:eastAsiaTheme="majorEastAsia" w:cstheme="majorBidi"/>
      <w:b/>
      <w:color w:val="8C40C4"/>
      <w:sz w:val="40"/>
      <w:szCs w:val="40"/>
    </w:rPr>
  </w:style>
  <w:style w:type="paragraph" w:styleId="Heading2">
    <w:name w:val="heading 2"/>
    <w:basedOn w:val="Normal"/>
    <w:next w:val="Normal"/>
    <w:link w:val="Heading2Char"/>
    <w:uiPriority w:val="9"/>
    <w:unhideWhenUsed/>
    <w:qFormat/>
    <w:rsid w:val="00944E4C"/>
    <w:pPr>
      <w:spacing w:before="160" w:after="120"/>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17193D"/>
    <w:pPr>
      <w:keepNext/>
      <w:keepLines/>
      <w:spacing w:before="160" w:after="80"/>
      <w:outlineLvl w:val="2"/>
    </w:pPr>
    <w:rPr>
      <w:rFonts w:eastAsiaTheme="majorEastAsia" w:cstheme="majorBidi"/>
      <w:b/>
      <w:color w:val="auto"/>
      <w:szCs w:val="28"/>
    </w:rPr>
  </w:style>
  <w:style w:type="paragraph" w:styleId="Heading4">
    <w:name w:val="heading 4"/>
    <w:basedOn w:val="Normal"/>
    <w:next w:val="Normal"/>
    <w:link w:val="Heading4Char"/>
    <w:uiPriority w:val="9"/>
    <w:semiHidden/>
    <w:unhideWhenUsed/>
    <w:qFormat/>
    <w:rsid w:val="007B2E9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2E9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B2E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2E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2E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2E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2D67E4"/>
    <w:rPr>
      <w:rFonts w:ascii="Public Sans" w:eastAsiaTheme="majorEastAsia" w:hAnsi="Public Sans" w:cstheme="majorBidi"/>
      <w:b/>
      <w:color w:val="8C40C4"/>
      <w:sz w:val="40"/>
      <w:szCs w:val="40"/>
    </w:rPr>
  </w:style>
  <w:style w:type="character" w:customStyle="1" w:styleId="Heading2Char">
    <w:name w:val="Heading 2 Char"/>
    <w:basedOn w:val="DefaultParagraphFont"/>
    <w:link w:val="Heading2"/>
    <w:uiPriority w:val="9"/>
    <w:rsid w:val="00944E4C"/>
    <w:rPr>
      <w:rFonts w:ascii="Public Sans" w:eastAsiaTheme="majorEastAsia" w:hAnsi="Public Sans" w:cstheme="majorBidi"/>
      <w:b/>
      <w:color w:val="000000" w:themeColor="text1"/>
      <w:sz w:val="32"/>
      <w:szCs w:val="32"/>
    </w:rPr>
  </w:style>
  <w:style w:type="character" w:customStyle="1" w:styleId="Heading3Char">
    <w:name w:val="Heading 3 Char"/>
    <w:basedOn w:val="DefaultParagraphFont"/>
    <w:link w:val="Heading3"/>
    <w:uiPriority w:val="9"/>
    <w:rsid w:val="0017193D"/>
    <w:rPr>
      <w:rFonts w:ascii="Public Sans" w:eastAsiaTheme="majorEastAsia" w:hAnsi="Public Sans" w:cstheme="majorBidi"/>
      <w:b/>
      <w:sz w:val="24"/>
      <w:szCs w:val="28"/>
    </w:rPr>
  </w:style>
  <w:style w:type="character" w:customStyle="1" w:styleId="Heading4Char">
    <w:name w:val="Heading 4 Char"/>
    <w:basedOn w:val="DefaultParagraphFont"/>
    <w:link w:val="Heading4"/>
    <w:uiPriority w:val="9"/>
    <w:semiHidden/>
    <w:rsid w:val="007B2E97"/>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7B2E97"/>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7B2E97"/>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B2E97"/>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B2E97"/>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B2E97"/>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2D67E4"/>
    <w:pPr>
      <w:spacing w:after="80" w:line="240" w:lineRule="auto"/>
      <w:contextualSpacing/>
    </w:pPr>
    <w:rPr>
      <w:rFonts w:eastAsiaTheme="majorEastAsia" w:cstheme="majorBidi"/>
      <w:b/>
      <w:color w:val="3A0C51"/>
      <w:spacing w:val="-10"/>
      <w:kern w:val="28"/>
      <w:sz w:val="56"/>
      <w:szCs w:val="56"/>
    </w:rPr>
  </w:style>
  <w:style w:type="character" w:customStyle="1" w:styleId="TitleChar">
    <w:name w:val="Title Char"/>
    <w:basedOn w:val="DefaultParagraphFont"/>
    <w:link w:val="Title"/>
    <w:uiPriority w:val="10"/>
    <w:rsid w:val="002D67E4"/>
    <w:rPr>
      <w:rFonts w:ascii="Public Sans" w:eastAsiaTheme="majorEastAsia" w:hAnsi="Public Sans" w:cstheme="majorBidi"/>
      <w:b/>
      <w:color w:val="3A0C51"/>
      <w:spacing w:val="-10"/>
      <w:kern w:val="28"/>
      <w:sz w:val="56"/>
      <w:szCs w:val="56"/>
    </w:rPr>
  </w:style>
  <w:style w:type="paragraph" w:styleId="Subtitle">
    <w:name w:val="Subtitle"/>
    <w:basedOn w:val="Normal"/>
    <w:next w:val="Normal"/>
    <w:link w:val="SubtitleChar"/>
    <w:uiPriority w:val="11"/>
    <w:qFormat/>
    <w:rsid w:val="007B2E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A7"/>
    <w:pPr>
      <w:spacing w:before="160" w:after="160"/>
      <w:jc w:val="center"/>
    </w:pPr>
    <w:rPr>
      <w:i/>
      <w:iCs/>
      <w:color w:val="3A0C51"/>
    </w:rPr>
  </w:style>
  <w:style w:type="character" w:customStyle="1" w:styleId="QuoteChar">
    <w:name w:val="Quote Char"/>
    <w:basedOn w:val="DefaultParagraphFont"/>
    <w:link w:val="Quote"/>
    <w:uiPriority w:val="29"/>
    <w:rsid w:val="00227AA7"/>
    <w:rPr>
      <w:rFonts w:ascii="Public Sans" w:hAnsi="Public Sans"/>
      <w:i/>
      <w:iCs/>
      <w:color w:val="3A0C51"/>
      <w:sz w:val="24"/>
    </w:rPr>
  </w:style>
  <w:style w:type="paragraph" w:styleId="ListParagraph">
    <w:name w:val="List Paragraph"/>
    <w:basedOn w:val="Normal"/>
    <w:uiPriority w:val="34"/>
    <w:qFormat/>
    <w:rsid w:val="007B2E97"/>
    <w:pPr>
      <w:ind w:left="720"/>
      <w:contextualSpacing/>
    </w:pPr>
  </w:style>
  <w:style w:type="character" w:styleId="IntenseEmphasis">
    <w:name w:val="Intense Emphasis"/>
    <w:basedOn w:val="DefaultParagraphFont"/>
    <w:uiPriority w:val="21"/>
    <w:qFormat/>
    <w:rsid w:val="007B2E97"/>
    <w:rPr>
      <w:i/>
      <w:iCs/>
      <w:color w:val="365F91" w:themeColor="accent1" w:themeShade="BF"/>
    </w:rPr>
  </w:style>
  <w:style w:type="paragraph" w:styleId="IntenseQuote">
    <w:name w:val="Intense Quote"/>
    <w:basedOn w:val="Normal"/>
    <w:next w:val="Normal"/>
    <w:link w:val="IntenseQuoteChar"/>
    <w:uiPriority w:val="30"/>
    <w:qFormat/>
    <w:rsid w:val="008D48C6"/>
    <w:pPr>
      <w:pBdr>
        <w:top w:val="single" w:sz="4" w:space="10" w:color="3A0C51"/>
        <w:bottom w:val="single" w:sz="4" w:space="10" w:color="3A0C51"/>
      </w:pBdr>
      <w:spacing w:before="360" w:after="360"/>
      <w:ind w:left="864" w:right="864"/>
      <w:jc w:val="center"/>
    </w:pPr>
    <w:rPr>
      <w:i/>
      <w:iCs/>
      <w:color w:val="8C40C4"/>
    </w:rPr>
  </w:style>
  <w:style w:type="character" w:customStyle="1" w:styleId="IntenseQuoteChar">
    <w:name w:val="Intense Quote Char"/>
    <w:basedOn w:val="DefaultParagraphFont"/>
    <w:link w:val="IntenseQuote"/>
    <w:uiPriority w:val="30"/>
    <w:rsid w:val="008D48C6"/>
    <w:rPr>
      <w:rFonts w:ascii="Public Sans" w:hAnsi="Public Sans"/>
      <w:i/>
      <w:iCs/>
      <w:color w:val="8C40C4"/>
      <w:sz w:val="24"/>
    </w:rPr>
  </w:style>
  <w:style w:type="character" w:styleId="IntenseReference">
    <w:name w:val="Intense Reference"/>
    <w:basedOn w:val="DefaultParagraphFont"/>
    <w:uiPriority w:val="32"/>
    <w:qFormat/>
    <w:rsid w:val="007B2E97"/>
    <w:rPr>
      <w:b/>
      <w:bCs/>
      <w:smallCaps/>
      <w:color w:val="365F91" w:themeColor="accent1" w:themeShade="BF"/>
      <w:spacing w:val="5"/>
    </w:rPr>
  </w:style>
  <w:style w:type="paragraph" w:styleId="Header">
    <w:name w:val="header"/>
    <w:basedOn w:val="Normal"/>
    <w:link w:val="HeaderChar"/>
    <w:uiPriority w:val="99"/>
    <w:unhideWhenUsed/>
    <w:rsid w:val="009925B2"/>
    <w:pPr>
      <w:tabs>
        <w:tab w:val="center" w:pos="4513"/>
        <w:tab w:val="right" w:pos="9026"/>
      </w:tabs>
      <w:spacing w:line="240" w:lineRule="auto"/>
    </w:pPr>
  </w:style>
  <w:style w:type="character" w:customStyle="1" w:styleId="HeaderChar">
    <w:name w:val="Header Char"/>
    <w:basedOn w:val="DefaultParagraphFont"/>
    <w:link w:val="Header"/>
    <w:uiPriority w:val="99"/>
    <w:rsid w:val="009925B2"/>
    <w:rPr>
      <w:rFonts w:ascii="Arial" w:hAnsi="Arial"/>
      <w:sz w:val="24"/>
    </w:rPr>
  </w:style>
  <w:style w:type="paragraph" w:styleId="Footer">
    <w:name w:val="footer"/>
    <w:basedOn w:val="Normal"/>
    <w:link w:val="FooterChar"/>
    <w:uiPriority w:val="99"/>
    <w:unhideWhenUsed/>
    <w:rsid w:val="009925B2"/>
    <w:pPr>
      <w:tabs>
        <w:tab w:val="center" w:pos="4513"/>
        <w:tab w:val="right" w:pos="9026"/>
      </w:tabs>
      <w:spacing w:line="240" w:lineRule="auto"/>
    </w:pPr>
  </w:style>
  <w:style w:type="character" w:customStyle="1" w:styleId="FooterChar">
    <w:name w:val="Footer Char"/>
    <w:basedOn w:val="DefaultParagraphFont"/>
    <w:link w:val="Footer"/>
    <w:uiPriority w:val="99"/>
    <w:rsid w:val="009925B2"/>
    <w:rPr>
      <w:rFonts w:ascii="Arial" w:hAnsi="Arial"/>
      <w:sz w:val="24"/>
    </w:rPr>
  </w:style>
  <w:style w:type="character" w:styleId="Hyperlink">
    <w:name w:val="Hyperlink"/>
    <w:basedOn w:val="DefaultParagraphFont"/>
    <w:uiPriority w:val="99"/>
    <w:unhideWhenUsed/>
    <w:rsid w:val="00940B41"/>
    <w:rPr>
      <w:color w:val="0000FF" w:themeColor="hyperlink"/>
      <w:u w:val="single"/>
    </w:rPr>
  </w:style>
  <w:style w:type="character" w:styleId="UnresolvedMention">
    <w:name w:val="Unresolved Mention"/>
    <w:basedOn w:val="DefaultParagraphFont"/>
    <w:uiPriority w:val="99"/>
    <w:semiHidden/>
    <w:unhideWhenUsed/>
    <w:rsid w:val="00940B41"/>
    <w:rPr>
      <w:color w:val="605E5C"/>
      <w:shd w:val="clear" w:color="auto" w:fill="E1DFDD"/>
    </w:rPr>
  </w:style>
  <w:style w:type="table" w:styleId="TableGrid">
    <w:name w:val="Table Grid"/>
    <w:basedOn w:val="TableNormal"/>
    <w:uiPriority w:val="59"/>
    <w:rsid w:val="007E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52CE"/>
    <w:rPr>
      <w:b/>
      <w:bCs/>
    </w:rPr>
  </w:style>
  <w:style w:type="paragraph" w:styleId="NormalWeb">
    <w:name w:val="Normal (Web)"/>
    <w:basedOn w:val="Normal"/>
    <w:uiPriority w:val="99"/>
    <w:semiHidden/>
    <w:unhideWhenUsed/>
    <w:rsid w:val="00BB473E"/>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gehill.ac.uk/service/password/" TargetMode="External"/><Relationship Id="rId21" Type="http://schemas.openxmlformats.org/officeDocument/2006/relationships/hyperlink" Target="https://www.edgehill.ac.uk/news/2025/11/university-explained/" TargetMode="External"/><Relationship Id="rId42" Type="http://schemas.openxmlformats.org/officeDocument/2006/relationships/hyperlink" Target="https://askusatcatalyst.edgehill.ac.uk/" TargetMode="External"/><Relationship Id="rId47" Type="http://schemas.openxmlformats.org/officeDocument/2006/relationships/hyperlink" Target="https://www.edgehill.ac.uk/departments/support/ls/uni-skills/genai/" TargetMode="External"/><Relationship Id="rId63" Type="http://schemas.openxmlformats.org/officeDocument/2006/relationships/hyperlink" Target="https://www.edgehill.ac.uk/departments/support/ls/uni-skills/toolkits/" TargetMode="External"/><Relationship Id="rId68" Type="http://schemas.openxmlformats.org/officeDocument/2006/relationships/hyperlink" Target="https://www.edgehill.ac.uk/departments/support/ls/uni-skills/toolkits/" TargetMode="External"/><Relationship Id="rId84" Type="http://schemas.openxmlformats.org/officeDocument/2006/relationships/hyperlink" Target="https://www.edgehill.ac.uk/departments/support/ls/digitalskills/linkedinlearning/" TargetMode="External"/><Relationship Id="rId89" Type="http://schemas.openxmlformats.org/officeDocument/2006/relationships/hyperlink" Target="https://www.edgehillsu.org.uk/societies" TargetMode="External"/><Relationship Id="rId16" Type="http://schemas.openxmlformats.org/officeDocument/2006/relationships/hyperlink" Target="https://www.edgehill.ac.uk/departments/support/ls/uni-skills/" TargetMode="External"/><Relationship Id="rId11" Type="http://schemas.openxmlformats.org/officeDocument/2006/relationships/hyperlink" Target="https://www.edgehill.ac.uk/departments/support/ls/uni-skills/toolkits/" TargetMode="External"/><Relationship Id="rId32" Type="http://schemas.openxmlformats.org/officeDocument/2006/relationships/hyperlink" Target="https://www.edgehill.ac.uk/departments/support/ls/onlinelearning/online-learning-platforms/" TargetMode="External"/><Relationship Id="rId37" Type="http://schemas.openxmlformats.org/officeDocument/2006/relationships/hyperlink" Target="https://www.edgehill.ac.uk/departments/support/ls/disability-support/spld-toolkits/" TargetMode="External"/><Relationship Id="rId53" Type="http://schemas.openxmlformats.org/officeDocument/2006/relationships/hyperlink" Target="https://www.edgehill.ac.uk/departments/support/ls/uni-skills/toolkits/" TargetMode="External"/><Relationship Id="rId58" Type="http://schemas.openxmlformats.org/officeDocument/2006/relationships/hyperlink" Target="https://www.edgehill.ac.uk/departments/support/ls/subject-resources/" TargetMode="External"/><Relationship Id="rId74" Type="http://schemas.openxmlformats.org/officeDocument/2006/relationships/hyperlink" Target="https://www.edgehill.ac.uk/departments/support/ls/uni-skills/toolkits/" TargetMode="External"/><Relationship Id="rId79" Type="http://schemas.openxmlformats.org/officeDocument/2006/relationships/hyperlink" Target="https://www.edgehill.ac.uk/departments/support/ls/disability-support/welcome/"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edgehill.ac.uk/service/student-life-portal/" TargetMode="External"/><Relationship Id="rId95" Type="http://schemas.openxmlformats.org/officeDocument/2006/relationships/hyperlink" Target="https://www.edgehill.ac.uk/departments/support/ls/fiction-stock/" TargetMode="External"/><Relationship Id="rId22" Type="http://schemas.openxmlformats.org/officeDocument/2006/relationships/hyperlink" Target="http://edgehill.ac.uk/students" TargetMode="External"/><Relationship Id="rId27" Type="http://schemas.openxmlformats.org/officeDocument/2006/relationships/hyperlink" Target="https://www.edgehill.ac.uk/guide/multi-factor-authentication-mfa-registration/" TargetMode="External"/><Relationship Id="rId43" Type="http://schemas.openxmlformats.org/officeDocument/2006/relationships/hyperlink" Target="https://www.edgehill.ac.uk/departments/support/ls/uni-skills/uniskills-campaigns/" TargetMode="External"/><Relationship Id="rId48" Type="http://schemas.openxmlformats.org/officeDocument/2006/relationships/hyperlink" Target="https://www.edgehill.ac.uk/departments/support/ls/uni-skills/toolkits/" TargetMode="External"/><Relationship Id="rId64" Type="http://schemas.openxmlformats.org/officeDocument/2006/relationships/hyperlink" Target="https://www.edgehill.ac.uk/departments/support/ls/uni-skills/toolkits/" TargetMode="External"/><Relationship Id="rId69" Type="http://schemas.openxmlformats.org/officeDocument/2006/relationships/hyperlink" Target="https://www.edgehill.ac.uk/departments/support/ls/uni-skills/toolkits/" TargetMode="External"/><Relationship Id="rId80" Type="http://schemas.openxmlformats.org/officeDocument/2006/relationships/hyperlink" Target="https://www.edgehill.ac.uk/departments/support/ls/disability-support/spld-toolkits/" TargetMode="External"/><Relationship Id="rId85" Type="http://schemas.openxmlformats.org/officeDocument/2006/relationships/hyperlink" Target="https://askusatcatalyst.edgehill.ac.uk/" TargetMode="External"/><Relationship Id="rId12" Type="http://schemas.openxmlformats.org/officeDocument/2006/relationships/hyperlink" Target="https://www.edgehill.ac.uk/departments/support/ls/uni-skills/toolkits/" TargetMode="External"/><Relationship Id="rId17" Type="http://schemas.openxmlformats.org/officeDocument/2006/relationships/hyperlink" Target="https://www.edgehill.ac.uk/departments/support/ls/uni-skills/toolkits/" TargetMode="External"/><Relationship Id="rId25" Type="http://schemas.openxmlformats.org/officeDocument/2006/relationships/hyperlink" Target="http://askus.edgehill.ac.uk/" TargetMode="External"/><Relationship Id="rId33" Type="http://schemas.openxmlformats.org/officeDocument/2006/relationships/hyperlink" Target="https://www.edgehill.ac.uk/service/office-365/" TargetMode="External"/><Relationship Id="rId38" Type="http://schemas.openxmlformats.org/officeDocument/2006/relationships/hyperlink" Target="https://support.microsoft.com/en-gb/microsoft-365?ms.officeurl=support&amp;ui=en-us&amp;rs=en-gb&amp;ad=gb" TargetMode="External"/><Relationship Id="rId46" Type="http://schemas.openxmlformats.org/officeDocument/2006/relationships/hyperlink" Target="https://www.edgehill.ac.uk/departments/support/ls/subject/" TargetMode="External"/><Relationship Id="rId59" Type="http://schemas.openxmlformats.org/officeDocument/2006/relationships/hyperlink" Target="https://www.edgehill.ac.uk/departments/support/ls/uni-skills/toolkits/" TargetMode="External"/><Relationship Id="rId67" Type="http://schemas.openxmlformats.org/officeDocument/2006/relationships/hyperlink" Target="https://www.edgehill.ac.uk/departments/support/ls/uni-skills/toolkits/" TargetMode="External"/><Relationship Id="rId103" Type="http://schemas.openxmlformats.org/officeDocument/2006/relationships/theme" Target="theme/theme1.xml"/><Relationship Id="rId20" Type="http://schemas.openxmlformats.org/officeDocument/2006/relationships/hyperlink" Target="https://www.edgehill.ac.uk/departments/support/ls/uni-skills/toolkits/" TargetMode="External"/><Relationship Id="rId41" Type="http://schemas.openxmlformats.org/officeDocument/2006/relationships/hyperlink" Target="https://www.edgehill.ac.uk/departments/support/ls/digitalskills/linkedinlearning/" TargetMode="External"/><Relationship Id="rId54" Type="http://schemas.openxmlformats.org/officeDocument/2006/relationships/hyperlink" Target="https://www.edgehill.ac.uk/departments/support/ls/uni-skills/toolkits/" TargetMode="External"/><Relationship Id="rId62" Type="http://schemas.openxmlformats.org/officeDocument/2006/relationships/hyperlink" Target="https://www.edgehill.ac.uk/departments/support/ls/uni-skills/toolkits/" TargetMode="External"/><Relationship Id="rId70" Type="http://schemas.openxmlformats.org/officeDocument/2006/relationships/hyperlink" Target="https://www.edgehill.ac.uk/departments/support/ls/uni-skills/toolkits/" TargetMode="External"/><Relationship Id="rId75" Type="http://schemas.openxmlformats.org/officeDocument/2006/relationships/hyperlink" Target="https://www.edgehill.ac.uk/departments/support/ls/uni-skills/one-to-one-support/" TargetMode="External"/><Relationship Id="rId83" Type="http://schemas.openxmlformats.org/officeDocument/2006/relationships/hyperlink" Target="https://www.edgehill.ac.uk/departments/support/ls/digital-support/" TargetMode="External"/><Relationship Id="rId88" Type="http://schemas.openxmlformats.org/officeDocument/2006/relationships/hyperlink" Target="https://www.edgehill.ac.uk/departments/support/ls/uni-skills/uniskills-workshops/" TargetMode="External"/><Relationship Id="rId91" Type="http://schemas.openxmlformats.org/officeDocument/2006/relationships/hyperlink" Target="https://edgehill.cloud.panopto.eu/Panopto/Pages/Viewer.aspx?id=fe148a17-d694-489c-8fc7-b3ae007e7e56" TargetMode="External"/><Relationship Id="rId96" Type="http://schemas.openxmlformats.org/officeDocument/2006/relationships/hyperlink" Target="https://www.edgehill.ac.uk/departments/support/studentservices/edge-well-24-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gehill.cloud.panopto.eu/Panopto/Pages/Viewer.aspx?id=81810133-eae8-4f14-a68a-b44100edfee8" TargetMode="External"/><Relationship Id="rId23" Type="http://schemas.openxmlformats.org/officeDocument/2006/relationships/image" Target="media/image1.jpeg"/><Relationship Id="rId28" Type="http://schemas.openxmlformats.org/officeDocument/2006/relationships/hyperlink" Target="http://askus.edgehill.ac.uk/" TargetMode="External"/><Relationship Id="rId36" Type="http://schemas.openxmlformats.org/officeDocument/2006/relationships/hyperlink" Target="https://www.edgehill.ac.uk/departments/support/ls/digital-support/assistive-technology/" TargetMode="External"/><Relationship Id="rId49" Type="http://schemas.openxmlformats.org/officeDocument/2006/relationships/hyperlink" Target="https://www.edgehill.ac.uk/departments/support/ls/uni-skills/toolkits/" TargetMode="External"/><Relationship Id="rId57" Type="http://schemas.openxmlformats.org/officeDocument/2006/relationships/hyperlink" Target="https://www.edgehill.ac.uk/departments/support/ls/uni-skills/referencing/" TargetMode="External"/><Relationship Id="rId10" Type="http://schemas.openxmlformats.org/officeDocument/2006/relationships/endnotes" Target="endnotes.xml"/><Relationship Id="rId31" Type="http://schemas.openxmlformats.org/officeDocument/2006/relationships/hyperlink" Target="https://eshare.edgehill.ac.uk/id/document/51478" TargetMode="External"/><Relationship Id="rId44" Type="http://schemas.openxmlformats.org/officeDocument/2006/relationships/hyperlink" Target="https://edgehill.rl.talis.com/index.html" TargetMode="External"/><Relationship Id="rId52" Type="http://schemas.openxmlformats.org/officeDocument/2006/relationships/hyperlink" Target="https://www.edgehill.ac.uk/departments/support/ls/uni-skills/toolkits/" TargetMode="External"/><Relationship Id="rId60" Type="http://schemas.openxmlformats.org/officeDocument/2006/relationships/hyperlink" Target="https://www.edgehill.ac.uk/departments/support/ls/uni-skills/toolkits/" TargetMode="External"/><Relationship Id="rId65" Type="http://schemas.openxmlformats.org/officeDocument/2006/relationships/hyperlink" Target="https://www.edgehill.ac.uk/departments/support/ls/uni-skills/toolkits/" TargetMode="External"/><Relationship Id="rId73" Type="http://schemas.openxmlformats.org/officeDocument/2006/relationships/hyperlink" Target="https://www.edgehill.ac.uk/departments/support/ls/uni-skills/uniskills-workshops/" TargetMode="External"/><Relationship Id="rId78" Type="http://schemas.openxmlformats.org/officeDocument/2006/relationships/hyperlink" Target="https://www.edgehill.ac.uk/departments/support/ls/disability-support/" TargetMode="External"/><Relationship Id="rId81" Type="http://schemas.openxmlformats.org/officeDocument/2006/relationships/hyperlink" Target="https://www.edgehill.ac.uk/departments/support/studentservices/inclusive/" TargetMode="External"/><Relationship Id="rId86" Type="http://schemas.openxmlformats.org/officeDocument/2006/relationships/hyperlink" Target="https://www.edgehill.ac.uk/departments/support/ls/uni-skills/uniskills-campaigns/" TargetMode="External"/><Relationship Id="rId94" Type="http://schemas.openxmlformats.org/officeDocument/2006/relationships/hyperlink" Target="https://edgehill.cloud.panopto.eu/Panopto/Pages/Viewer.aspx?id=3963ed69-a538-4c3d-a018-b3ae007e7e48" TargetMode="External"/><Relationship Id="rId99" Type="http://schemas.openxmlformats.org/officeDocument/2006/relationships/hyperlink" Target="https://edgehill.cloud.panopto.eu/Panopto/Pages/Viewer.aspx?id=07861839-90a0-48ac-8108-b44100edff81"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gehill.ac.uk/departments/support/careers/" TargetMode="External"/><Relationship Id="rId18" Type="http://schemas.openxmlformats.org/officeDocument/2006/relationships/hyperlink" Target="https://www.edgehill.ac.uk/departments/support/ls/uni-skills/toolkits/" TargetMode="External"/><Relationship Id="rId39" Type="http://schemas.openxmlformats.org/officeDocument/2006/relationships/hyperlink" Target="https://www.edgehill.ac.uk/departments/support/ls/onlinelearning/build-accessible/" TargetMode="External"/><Relationship Id="rId34" Type="http://schemas.openxmlformats.org/officeDocument/2006/relationships/hyperlink" Target="https://www.edgehill.ac.uk/departments/support/ls/digital-support/email-and-microsoft-office-365/" TargetMode="External"/><Relationship Id="rId50" Type="http://schemas.openxmlformats.org/officeDocument/2006/relationships/hyperlink" Target="https://www.edgehill.ac.uk/departments/support/ls/uni-skills/toolkits/" TargetMode="External"/><Relationship Id="rId55" Type="http://schemas.openxmlformats.org/officeDocument/2006/relationships/hyperlink" Target="https://www.edgehill.ac.uk/departments/support/ls/uni-skills/toolkits/" TargetMode="External"/><Relationship Id="rId76" Type="http://schemas.openxmlformats.org/officeDocument/2006/relationships/hyperlink" Target="https://www.edgehill.ac.uk/departments/support/ls/uni-skills/" TargetMode="External"/><Relationship Id="rId97" Type="http://schemas.openxmlformats.org/officeDocument/2006/relationships/hyperlink" Target="https://www.edgehill.ac.uk/location/catalyst/" TargetMode="External"/><Relationship Id="rId7" Type="http://schemas.openxmlformats.org/officeDocument/2006/relationships/settings" Target="settings.xml"/><Relationship Id="rId71" Type="http://schemas.openxmlformats.org/officeDocument/2006/relationships/hyperlink" Target="https://www.edgehill.ac.uk/departments/support/ls/uni-skills/toolkits/" TargetMode="External"/><Relationship Id="rId92" Type="http://schemas.openxmlformats.org/officeDocument/2006/relationships/hyperlink" Target="https://edgehill.cloud.panopto.eu/Panopto/Pages/Viewer.aspx?id=7b419d55-5a65-4e26-82e3-b3ae007e7e4e" TargetMode="External"/><Relationship Id="rId2" Type="http://schemas.openxmlformats.org/officeDocument/2006/relationships/customXml" Target="../customXml/item2.xml"/><Relationship Id="rId29" Type="http://schemas.openxmlformats.org/officeDocument/2006/relationships/hyperlink" Target="https://forms.office.com/Pages/ResponsePage.aspx?id=kYY1CY5NHEmqdgpcvVunNJvVo1KqOWpKlKAFEnaEks5UNkhYNkYyMzRKS0U5SVY2WUU2WEpVMFRQQyQlQCN0PWcu" TargetMode="External"/><Relationship Id="rId24" Type="http://schemas.openxmlformats.org/officeDocument/2006/relationships/hyperlink" Target="https://www.edgehill.ac.uk/departments/support/itservices/eduroam-wifi-network/" TargetMode="External"/><Relationship Id="rId40" Type="http://schemas.openxmlformats.org/officeDocument/2006/relationships/hyperlink" Target="https://www.edgehill.ac.uk/departments/support/ls/digital-support/" TargetMode="External"/><Relationship Id="rId45" Type="http://schemas.openxmlformats.org/officeDocument/2006/relationships/hyperlink" Target="https://www.edgehill.ac.uk/departments/support/ls/discover-more/" TargetMode="External"/><Relationship Id="rId66" Type="http://schemas.openxmlformats.org/officeDocument/2006/relationships/hyperlink" Target="https://www.edgehill.ac.uk/departments/support/ls/uni-skills/toolkits/" TargetMode="External"/><Relationship Id="rId87" Type="http://schemas.openxmlformats.org/officeDocument/2006/relationships/hyperlink" Target="https://www.edgehill.ac.uk/departments/support/ls/uni-skills/genai/" TargetMode="External"/><Relationship Id="rId61" Type="http://schemas.openxmlformats.org/officeDocument/2006/relationships/hyperlink" Target="https://www.edgehill.ac.uk/departments/support/ls/uni-skills/toolkits/" TargetMode="External"/><Relationship Id="rId82" Type="http://schemas.openxmlformats.org/officeDocument/2006/relationships/hyperlink" Target="https://www.edgehill.ac.uk/departments/support/ls/uni-skills/toolkits/" TargetMode="External"/><Relationship Id="rId19" Type="http://schemas.openxmlformats.org/officeDocument/2006/relationships/hyperlink" Target="https://www.edgehill.ac.uk/departments/support/ls/uni-skills/toolkits/" TargetMode="External"/><Relationship Id="rId14" Type="http://schemas.openxmlformats.org/officeDocument/2006/relationships/hyperlink" Target="https://www.edgehill.ac.uk/departments/support/ls/uni-skills/" TargetMode="External"/><Relationship Id="rId30" Type="http://schemas.openxmlformats.org/officeDocument/2006/relationships/hyperlink" Target="https://www.edgehill.ac.uk/departments/support/ls/library/laptop-loans/" TargetMode="External"/><Relationship Id="rId35" Type="http://schemas.openxmlformats.org/officeDocument/2006/relationships/hyperlink" Target="https://www.edgehill.ac.uk/service/university-onedrive/" TargetMode="External"/><Relationship Id="rId56" Type="http://schemas.openxmlformats.org/officeDocument/2006/relationships/hyperlink" Target="https://www.edgehill.ac.uk/departments/support/ls/uni-skills/toolkits/" TargetMode="External"/><Relationship Id="rId77" Type="http://schemas.openxmlformats.org/officeDocument/2006/relationships/hyperlink" Target="https://www.edgehill.ac.uk/departments/support/ls/uni-skills/toolkits/" TargetMode="External"/><Relationship Id="rId100" Type="http://schemas.openxmlformats.org/officeDocument/2006/relationships/hyperlink" Target="https://app.onlinesurveys.jisc.ac.uk/s/edgehill/uniskills-toolkits-satisfaction" TargetMode="External"/><Relationship Id="rId8" Type="http://schemas.openxmlformats.org/officeDocument/2006/relationships/webSettings" Target="webSettings.xml"/><Relationship Id="rId51" Type="http://schemas.openxmlformats.org/officeDocument/2006/relationships/hyperlink" Target="https://www.edgehill.ac.uk/departments/support/ls/uni-skills/toolkits/" TargetMode="External"/><Relationship Id="rId72" Type="http://schemas.openxmlformats.org/officeDocument/2006/relationships/hyperlink" Target="https://www.edgehill.ac.uk/departments/support/ls/uni-skills/toolkits/" TargetMode="External"/><Relationship Id="rId93" Type="http://schemas.openxmlformats.org/officeDocument/2006/relationships/hyperlink" Target="https://www.edgehill.ac.uk/service/student-life-portal/" TargetMode="External"/><Relationship Id="rId98" Type="http://schemas.openxmlformats.org/officeDocument/2006/relationships/hyperlink" Target="https://askusatcatalyst.edgehill.ac.uk/"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9" ma:contentTypeDescription="Create a new document." ma:contentTypeScope="" ma:versionID="f2d5b49c93eef20fb1f5a48fbdaab258">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a74f6fc36d7d0dd83d38d31f7be5bb35"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C36E1-72C4-4901-A6A1-2E50F495C5CF}">
  <ds:schemaRefs>
    <ds:schemaRef ds:uri="http://schemas.openxmlformats.org/officeDocument/2006/bibliography"/>
  </ds:schemaRefs>
</ds:datastoreItem>
</file>

<file path=customXml/itemProps2.xml><?xml version="1.0" encoding="utf-8"?>
<ds:datastoreItem xmlns:ds="http://schemas.openxmlformats.org/officeDocument/2006/customXml" ds:itemID="{4EB87FB2-1FEB-4A5E-9520-214E9849289F}">
  <ds:schemaRefs>
    <ds:schemaRef ds:uri="http://schemas.microsoft.com/sharepoint/v3/contenttype/forms"/>
  </ds:schemaRefs>
</ds:datastoreItem>
</file>

<file path=customXml/itemProps3.xml><?xml version="1.0" encoding="utf-8"?>
<ds:datastoreItem xmlns:ds="http://schemas.openxmlformats.org/officeDocument/2006/customXml" ds:itemID="{13B8C83B-DA19-4072-A9E7-45B621B16164}">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6942FCC5-417E-4DB6-9B10-5F93F207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35</Pages>
  <Words>10309</Words>
  <Characters>58767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Nolan</dc:creator>
  <cp:keywords/>
  <dc:description/>
  <cp:lastModifiedBy>Julie Nolan</cp:lastModifiedBy>
  <cp:revision>273</cp:revision>
  <dcterms:created xsi:type="dcterms:W3CDTF">2026-05-20T07:29:00Z</dcterms:created>
  <dcterms:modified xsi:type="dcterms:W3CDTF">2026-06-01T16:03:00Z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