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47C2" w14:textId="06FB8E80" w:rsidR="007D53E4" w:rsidRDefault="000C6F8E">
      <w:pPr>
        <w:pStyle w:val="BodyText"/>
        <w:spacing w:before="0"/>
        <w:ind w:left="771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573A704" wp14:editId="30DB147A">
            <wp:extent cx="1356165" cy="6949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165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0ACAD" w14:textId="77777777" w:rsidR="007D53E4" w:rsidRDefault="007D53E4">
      <w:pPr>
        <w:pStyle w:val="BodyText"/>
        <w:spacing w:before="1"/>
        <w:ind w:left="0" w:firstLine="0"/>
        <w:rPr>
          <w:rFonts w:ascii="Times New Roman"/>
          <w:sz w:val="22"/>
        </w:rPr>
      </w:pPr>
    </w:p>
    <w:p w14:paraId="68BD4276" w14:textId="6EDA4B12" w:rsidR="007D53E4" w:rsidRDefault="000C6F8E">
      <w:pPr>
        <w:pStyle w:val="Title"/>
        <w:spacing w:line="403" w:lineRule="auto"/>
      </w:pPr>
      <w:r>
        <w:t>English Language Requirements</w:t>
      </w:r>
      <w:r>
        <w:rPr>
          <w:spacing w:val="-69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criteria</w:t>
      </w:r>
    </w:p>
    <w:p w14:paraId="3FAB8BFF" w14:textId="77777777" w:rsidR="007D53E4" w:rsidRDefault="007D53E4">
      <w:pPr>
        <w:pStyle w:val="BodyText"/>
        <w:spacing w:before="8"/>
        <w:ind w:left="0" w:firstLine="0"/>
        <w:rPr>
          <w:rFonts w:ascii="Georgia"/>
          <w:b/>
          <w:sz w:val="11"/>
        </w:rPr>
      </w:pPr>
    </w:p>
    <w:p w14:paraId="33269B64" w14:textId="7066BF07" w:rsidR="007D53E4" w:rsidRDefault="000C6F8E">
      <w:pPr>
        <w:pStyle w:val="Heading1"/>
        <w:spacing w:line="364" w:lineRule="auto"/>
        <w:ind w:right="490"/>
      </w:pPr>
      <w:r>
        <w:rPr>
          <w:spacing w:val="-5"/>
        </w:rPr>
        <w:t>If</w:t>
      </w:r>
      <w:r>
        <w:rPr>
          <w:spacing w:val="-17"/>
        </w:rPr>
        <w:t xml:space="preserve"> </w:t>
      </w:r>
      <w:r>
        <w:rPr>
          <w:spacing w:val="-8"/>
        </w:rPr>
        <w:t>you</w:t>
      </w:r>
      <w:r>
        <w:rPr>
          <w:spacing w:val="-18"/>
        </w:rPr>
        <w:t xml:space="preserve"> </w:t>
      </w:r>
      <w:r>
        <w:rPr>
          <w:spacing w:val="-9"/>
        </w:rPr>
        <w:t>meet</w:t>
      </w:r>
      <w:r>
        <w:rPr>
          <w:spacing w:val="-18"/>
        </w:rPr>
        <w:t xml:space="preserve"> </w:t>
      </w:r>
      <w:r>
        <w:rPr>
          <w:spacing w:val="-7"/>
        </w:rPr>
        <w:t>one</w:t>
      </w:r>
      <w:r>
        <w:rPr>
          <w:spacing w:val="-18"/>
        </w:rPr>
        <w:t xml:space="preserve"> </w:t>
      </w:r>
      <w:r>
        <w:rPr>
          <w:spacing w:val="-5"/>
        </w:rPr>
        <w:t>of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following</w:t>
      </w:r>
      <w:r>
        <w:rPr>
          <w:spacing w:val="-17"/>
        </w:rPr>
        <w:t xml:space="preserve"> </w:t>
      </w:r>
      <w:r w:rsidR="00AB325D">
        <w:rPr>
          <w:spacing w:val="-10"/>
        </w:rPr>
        <w:t>criteria,</w:t>
      </w:r>
      <w:r>
        <w:rPr>
          <w:spacing w:val="-18"/>
        </w:rPr>
        <w:t xml:space="preserve"> </w:t>
      </w:r>
      <w:r>
        <w:rPr>
          <w:spacing w:val="-8"/>
        </w:rPr>
        <w:t>you</w:t>
      </w:r>
      <w:r>
        <w:rPr>
          <w:spacing w:val="-17"/>
        </w:rPr>
        <w:t xml:space="preserve"> </w:t>
      </w:r>
      <w:r>
        <w:rPr>
          <w:spacing w:val="-8"/>
          <w:u w:val="single"/>
        </w:rPr>
        <w:t>meet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9"/>
        </w:rPr>
        <w:t>English</w:t>
      </w:r>
      <w:r>
        <w:rPr>
          <w:spacing w:val="-20"/>
        </w:rPr>
        <w:t xml:space="preserve"> </w:t>
      </w:r>
      <w:r>
        <w:rPr>
          <w:spacing w:val="-9"/>
        </w:rPr>
        <w:t>Language</w:t>
      </w:r>
      <w:r>
        <w:rPr>
          <w:spacing w:val="-20"/>
        </w:rPr>
        <w:t xml:space="preserve"> </w:t>
      </w:r>
      <w:r>
        <w:rPr>
          <w:spacing w:val="-10"/>
        </w:rPr>
        <w:t>criteria</w:t>
      </w:r>
      <w:r>
        <w:rPr>
          <w:spacing w:val="-58"/>
        </w:rPr>
        <w:t xml:space="preserve"> </w:t>
      </w:r>
      <w:r>
        <w:rPr>
          <w:spacing w:val="-9"/>
        </w:rPr>
        <w:t>and</w:t>
      </w:r>
      <w:r>
        <w:rPr>
          <w:spacing w:val="-21"/>
        </w:rPr>
        <w:t xml:space="preserve"> </w:t>
      </w:r>
      <w:r>
        <w:rPr>
          <w:spacing w:val="-9"/>
          <w:u w:val="single"/>
        </w:rPr>
        <w:t>do</w:t>
      </w:r>
      <w:r>
        <w:rPr>
          <w:spacing w:val="-21"/>
          <w:u w:val="single"/>
        </w:rPr>
        <w:t xml:space="preserve"> </w:t>
      </w:r>
      <w:r>
        <w:rPr>
          <w:spacing w:val="-9"/>
          <w:u w:val="single"/>
        </w:rPr>
        <w:t>not</w:t>
      </w:r>
      <w:r>
        <w:rPr>
          <w:spacing w:val="-21"/>
        </w:rPr>
        <w:t xml:space="preserve"> </w:t>
      </w:r>
      <w:r>
        <w:rPr>
          <w:spacing w:val="-9"/>
        </w:rPr>
        <w:t>need</w:t>
      </w:r>
      <w:r>
        <w:rPr>
          <w:spacing w:val="-19"/>
        </w:rPr>
        <w:t xml:space="preserve"> </w:t>
      </w:r>
      <w:r>
        <w:rPr>
          <w:spacing w:val="-9"/>
        </w:rPr>
        <w:t>to</w:t>
      </w:r>
      <w:r>
        <w:rPr>
          <w:spacing w:val="-21"/>
        </w:rPr>
        <w:t xml:space="preserve"> </w:t>
      </w:r>
      <w:r>
        <w:rPr>
          <w:spacing w:val="-9"/>
        </w:rPr>
        <w:t>provide</w:t>
      </w:r>
      <w:r>
        <w:rPr>
          <w:spacing w:val="-20"/>
        </w:rPr>
        <w:t xml:space="preserve"> </w:t>
      </w:r>
      <w:r>
        <w:rPr>
          <w:spacing w:val="-9"/>
        </w:rPr>
        <w:t>English</w:t>
      </w:r>
      <w:r>
        <w:rPr>
          <w:spacing w:val="-21"/>
        </w:rPr>
        <w:t xml:space="preserve"> </w:t>
      </w:r>
      <w:r>
        <w:rPr>
          <w:spacing w:val="-9"/>
        </w:rPr>
        <w:t>Language</w:t>
      </w:r>
      <w:r>
        <w:rPr>
          <w:spacing w:val="-20"/>
        </w:rPr>
        <w:t xml:space="preserve"> </w:t>
      </w:r>
      <w:r>
        <w:rPr>
          <w:spacing w:val="-9"/>
        </w:rPr>
        <w:t>requirements</w:t>
      </w:r>
      <w:r>
        <w:rPr>
          <w:spacing w:val="-20"/>
        </w:rPr>
        <w:t xml:space="preserve"> </w:t>
      </w:r>
      <w:r>
        <w:rPr>
          <w:spacing w:val="-8"/>
        </w:rPr>
        <w:t>evidence:</w:t>
      </w:r>
    </w:p>
    <w:p w14:paraId="6B24186D" w14:textId="77777777" w:rsidR="007D53E4" w:rsidRDefault="000C6F8E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00"/>
        <w:ind w:hanging="361"/>
        <w:jc w:val="left"/>
        <w:rPr>
          <w:sz w:val="24"/>
        </w:rPr>
      </w:pPr>
      <w:r>
        <w:rPr>
          <w:sz w:val="24"/>
        </w:rPr>
        <w:t>You’re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British</w:t>
      </w:r>
      <w:r>
        <w:rPr>
          <w:spacing w:val="-2"/>
          <w:sz w:val="24"/>
        </w:rPr>
        <w:t xml:space="preserve"> </w:t>
      </w:r>
      <w:r>
        <w:rPr>
          <w:sz w:val="24"/>
        </w:rPr>
        <w:t>citizen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language</w:t>
      </w:r>
    </w:p>
    <w:p w14:paraId="62CA0A47" w14:textId="77777777" w:rsidR="007D53E4" w:rsidRDefault="000C6F8E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jc w:val="left"/>
        <w:rPr>
          <w:sz w:val="24"/>
        </w:rPr>
      </w:pPr>
      <w:r>
        <w:rPr>
          <w:sz w:val="24"/>
        </w:rPr>
        <w:t>You’re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Canada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countries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list below</w:t>
      </w:r>
    </w:p>
    <w:p w14:paraId="7BF92938" w14:textId="77777777" w:rsidR="007D53E4" w:rsidRDefault="000C6F8E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jc w:val="left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studied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UK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Tier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(Child)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</w:p>
    <w:p w14:paraId="20AF4AF9" w14:textId="77777777" w:rsidR="007D53E4" w:rsidRDefault="000C6F8E">
      <w:pPr>
        <w:pStyle w:val="ListParagraph"/>
        <w:numPr>
          <w:ilvl w:val="0"/>
          <w:numId w:val="1"/>
        </w:numPr>
        <w:tabs>
          <w:tab w:val="left" w:pos="861"/>
        </w:tabs>
        <w:spacing w:line="271" w:lineRule="auto"/>
        <w:ind w:right="798"/>
        <w:rPr>
          <w:sz w:val="24"/>
        </w:rPr>
      </w:pPr>
      <w:r>
        <w:rPr>
          <w:sz w:val="24"/>
        </w:rPr>
        <w:t>You have completed a qualification equivalent to a UK degree in one of the following English-</w:t>
      </w:r>
      <w:r>
        <w:rPr>
          <w:spacing w:val="1"/>
          <w:sz w:val="24"/>
        </w:rPr>
        <w:t xml:space="preserve"> </w:t>
      </w:r>
      <w:r>
        <w:rPr>
          <w:sz w:val="24"/>
        </w:rPr>
        <w:t>speaking</w:t>
      </w:r>
      <w:r>
        <w:rPr>
          <w:spacing w:val="-1"/>
          <w:sz w:val="24"/>
        </w:rPr>
        <w:t xml:space="preserve"> </w:t>
      </w:r>
      <w:r>
        <w:rPr>
          <w:sz w:val="24"/>
        </w:rPr>
        <w:t>countries:</w:t>
      </w:r>
    </w:p>
    <w:p w14:paraId="7FDBEF38" w14:textId="77777777" w:rsidR="007D53E4" w:rsidRDefault="007D53E4">
      <w:pPr>
        <w:pStyle w:val="BodyText"/>
        <w:spacing w:before="10" w:after="1"/>
        <w:ind w:left="0" w:firstLine="0"/>
        <w:rPr>
          <w:sz w:val="1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1675"/>
        <w:gridCol w:w="1901"/>
        <w:gridCol w:w="1898"/>
        <w:gridCol w:w="1901"/>
      </w:tblGrid>
      <w:tr w:rsidR="007D53E4" w14:paraId="679B4E58" w14:textId="77777777" w:rsidTr="006E4D13">
        <w:trPr>
          <w:trHeight w:val="439"/>
        </w:trPr>
        <w:tc>
          <w:tcPr>
            <w:tcW w:w="2123" w:type="dxa"/>
          </w:tcPr>
          <w:p w14:paraId="33754376" w14:textId="68924F25" w:rsidR="007D53E4" w:rsidRDefault="000C6F8E">
            <w:pPr>
              <w:pStyle w:val="TableParagraph"/>
              <w:tabs>
                <w:tab w:val="left" w:pos="975"/>
              </w:tabs>
              <w:spacing w:line="276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Antigua</w:t>
            </w:r>
            <w:r w:rsidR="006E4D13">
              <w:rPr>
                <w:sz w:val="24"/>
              </w:rPr>
              <w:t xml:space="preserve"> and </w:t>
            </w:r>
            <w:r>
              <w:rPr>
                <w:sz w:val="24"/>
              </w:rPr>
              <w:t>Barbuda</w:t>
            </w:r>
          </w:p>
        </w:tc>
        <w:tc>
          <w:tcPr>
            <w:tcW w:w="1675" w:type="dxa"/>
          </w:tcPr>
          <w:p w14:paraId="34A9D31F" w14:textId="77777777" w:rsidR="007D53E4" w:rsidRDefault="000C6F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Australia</w:t>
            </w:r>
          </w:p>
        </w:tc>
        <w:tc>
          <w:tcPr>
            <w:tcW w:w="1901" w:type="dxa"/>
          </w:tcPr>
          <w:p w14:paraId="72150A26" w14:textId="77777777" w:rsidR="007D53E4" w:rsidRDefault="000C6F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Bahamas</w:t>
            </w:r>
          </w:p>
        </w:tc>
        <w:tc>
          <w:tcPr>
            <w:tcW w:w="1898" w:type="dxa"/>
          </w:tcPr>
          <w:p w14:paraId="2C33555B" w14:textId="77777777" w:rsidR="007D53E4" w:rsidRDefault="000C6F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Barbados</w:t>
            </w:r>
          </w:p>
        </w:tc>
        <w:tc>
          <w:tcPr>
            <w:tcW w:w="1901" w:type="dxa"/>
          </w:tcPr>
          <w:p w14:paraId="485E6025" w14:textId="77777777" w:rsidR="007D53E4" w:rsidRDefault="000C6F8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Belize</w:t>
            </w:r>
          </w:p>
        </w:tc>
      </w:tr>
      <w:tr w:rsidR="007D53E4" w14:paraId="7D7E1EF6" w14:textId="77777777" w:rsidTr="006E4D13">
        <w:trPr>
          <w:trHeight w:val="439"/>
        </w:trPr>
        <w:tc>
          <w:tcPr>
            <w:tcW w:w="2123" w:type="dxa"/>
          </w:tcPr>
          <w:p w14:paraId="4C197D2E" w14:textId="77777777" w:rsidR="007D53E4" w:rsidRDefault="000C6F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Dominica</w:t>
            </w:r>
          </w:p>
        </w:tc>
        <w:tc>
          <w:tcPr>
            <w:tcW w:w="1675" w:type="dxa"/>
          </w:tcPr>
          <w:p w14:paraId="08E4272E" w14:textId="77777777" w:rsidR="007D53E4" w:rsidRDefault="000C6F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Grenada</w:t>
            </w:r>
          </w:p>
        </w:tc>
        <w:tc>
          <w:tcPr>
            <w:tcW w:w="1901" w:type="dxa"/>
          </w:tcPr>
          <w:p w14:paraId="33BFBE8B" w14:textId="77777777" w:rsidR="007D53E4" w:rsidRDefault="000C6F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Guyana</w:t>
            </w:r>
          </w:p>
        </w:tc>
        <w:tc>
          <w:tcPr>
            <w:tcW w:w="1898" w:type="dxa"/>
          </w:tcPr>
          <w:p w14:paraId="5DFDA220" w14:textId="439A068A" w:rsidR="007D53E4" w:rsidRDefault="007E42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Republic of </w:t>
            </w:r>
            <w:r w:rsidR="000C6F8E">
              <w:rPr>
                <w:sz w:val="24"/>
              </w:rPr>
              <w:t>Ireland</w:t>
            </w:r>
          </w:p>
        </w:tc>
        <w:tc>
          <w:tcPr>
            <w:tcW w:w="1901" w:type="dxa"/>
          </w:tcPr>
          <w:p w14:paraId="66419857" w14:textId="77777777" w:rsidR="007D53E4" w:rsidRDefault="000C6F8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Jamaica</w:t>
            </w:r>
          </w:p>
        </w:tc>
      </w:tr>
      <w:tr w:rsidR="000C6F8E" w14:paraId="261775DE" w14:textId="77777777" w:rsidTr="006E4D13">
        <w:trPr>
          <w:trHeight w:val="439"/>
        </w:trPr>
        <w:tc>
          <w:tcPr>
            <w:tcW w:w="2123" w:type="dxa"/>
          </w:tcPr>
          <w:p w14:paraId="7C689F2D" w14:textId="1DAD2EFC" w:rsidR="000C6F8E" w:rsidRDefault="000C6F8E" w:rsidP="000C6F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Malta</w:t>
            </w:r>
          </w:p>
        </w:tc>
        <w:tc>
          <w:tcPr>
            <w:tcW w:w="1675" w:type="dxa"/>
          </w:tcPr>
          <w:p w14:paraId="54AF8ED0" w14:textId="425D2227" w:rsidR="000C6F8E" w:rsidRDefault="000C6F8E" w:rsidP="000C6F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Zealand</w:t>
            </w:r>
          </w:p>
        </w:tc>
        <w:tc>
          <w:tcPr>
            <w:tcW w:w="1901" w:type="dxa"/>
          </w:tcPr>
          <w:p w14:paraId="6E069900" w14:textId="09F3F801" w:rsidR="000C6F8E" w:rsidRDefault="000C6F8E" w:rsidP="000C6F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Nevis</w:t>
            </w:r>
          </w:p>
        </w:tc>
        <w:tc>
          <w:tcPr>
            <w:tcW w:w="1898" w:type="dxa"/>
          </w:tcPr>
          <w:p w14:paraId="0E28943B" w14:textId="6F7DFCED" w:rsidR="000C6F8E" w:rsidRDefault="000C6F8E" w:rsidP="000C6F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Lucia</w:t>
            </w:r>
          </w:p>
        </w:tc>
        <w:tc>
          <w:tcPr>
            <w:tcW w:w="1901" w:type="dxa"/>
          </w:tcPr>
          <w:p w14:paraId="45CB5F65" w14:textId="4F5D03A3" w:rsidR="000C6F8E" w:rsidRDefault="000C6F8E" w:rsidP="000C6F8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Vincent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Grenadines</w:t>
            </w:r>
          </w:p>
        </w:tc>
      </w:tr>
      <w:tr w:rsidR="000C6F8E" w14:paraId="7699D34D" w14:textId="77777777" w:rsidTr="006E4D13">
        <w:trPr>
          <w:trHeight w:val="439"/>
        </w:trPr>
        <w:tc>
          <w:tcPr>
            <w:tcW w:w="2123" w:type="dxa"/>
          </w:tcPr>
          <w:p w14:paraId="6FBCB7CC" w14:textId="6DB22E94" w:rsidR="000C6F8E" w:rsidRDefault="000C6F8E" w:rsidP="000C6F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Trinidad</w:t>
            </w:r>
            <w:r w:rsidR="006E4D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Tobago</w:t>
            </w:r>
          </w:p>
        </w:tc>
        <w:tc>
          <w:tcPr>
            <w:tcW w:w="1675" w:type="dxa"/>
          </w:tcPr>
          <w:p w14:paraId="35E3F111" w14:textId="5CE5A412" w:rsidR="000C6F8E" w:rsidRDefault="000C6F8E" w:rsidP="000C6F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UK</w:t>
            </w:r>
          </w:p>
        </w:tc>
        <w:tc>
          <w:tcPr>
            <w:tcW w:w="1901" w:type="dxa"/>
          </w:tcPr>
          <w:p w14:paraId="04A3D8A5" w14:textId="70D423AC" w:rsidR="000C6F8E" w:rsidRDefault="000C6F8E" w:rsidP="000C6F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USA</w:t>
            </w:r>
          </w:p>
        </w:tc>
        <w:tc>
          <w:tcPr>
            <w:tcW w:w="1898" w:type="dxa"/>
          </w:tcPr>
          <w:p w14:paraId="1CBADFA6" w14:textId="77777777" w:rsidR="000C6F8E" w:rsidRDefault="000C6F8E" w:rsidP="000C6F8E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14:paraId="4822B580" w14:textId="77777777" w:rsidR="000C6F8E" w:rsidRDefault="000C6F8E" w:rsidP="000C6F8E">
            <w:pPr>
              <w:pStyle w:val="TableParagraph"/>
              <w:ind w:left="106"/>
              <w:rPr>
                <w:sz w:val="24"/>
              </w:rPr>
            </w:pPr>
          </w:p>
        </w:tc>
      </w:tr>
    </w:tbl>
    <w:p w14:paraId="4ED49B37" w14:textId="425302CB" w:rsidR="007D53E4" w:rsidRDefault="000C6F8E">
      <w:pPr>
        <w:pStyle w:val="Heading1"/>
        <w:spacing w:before="142"/>
      </w:pPr>
      <w:r>
        <w:rPr>
          <w:spacing w:val="-8"/>
        </w:rPr>
        <w:t>If</w:t>
      </w:r>
      <w:r>
        <w:rPr>
          <w:spacing w:val="-19"/>
        </w:rPr>
        <w:t xml:space="preserve"> </w:t>
      </w:r>
      <w:r>
        <w:rPr>
          <w:spacing w:val="-8"/>
        </w:rPr>
        <w:t>you</w:t>
      </w:r>
      <w:r>
        <w:rPr>
          <w:spacing w:val="-21"/>
        </w:rPr>
        <w:t xml:space="preserve"> </w:t>
      </w:r>
      <w:r>
        <w:rPr>
          <w:spacing w:val="-8"/>
          <w:u w:val="single"/>
        </w:rPr>
        <w:t>do</w:t>
      </w:r>
      <w:r>
        <w:rPr>
          <w:spacing w:val="-21"/>
          <w:u w:val="single"/>
        </w:rPr>
        <w:t xml:space="preserve"> </w:t>
      </w:r>
      <w:r>
        <w:rPr>
          <w:spacing w:val="-8"/>
          <w:u w:val="single"/>
        </w:rPr>
        <w:t>not</w:t>
      </w:r>
      <w:r>
        <w:rPr>
          <w:spacing w:val="-19"/>
        </w:rPr>
        <w:t xml:space="preserve"> </w:t>
      </w:r>
      <w:r>
        <w:rPr>
          <w:spacing w:val="-8"/>
        </w:rPr>
        <w:t>meet</w:t>
      </w:r>
      <w:r>
        <w:rPr>
          <w:spacing w:val="-20"/>
        </w:rPr>
        <w:t xml:space="preserve"> </w:t>
      </w:r>
      <w:r>
        <w:rPr>
          <w:spacing w:val="-8"/>
        </w:rPr>
        <w:t>any</w:t>
      </w:r>
      <w:r>
        <w:rPr>
          <w:spacing w:val="-20"/>
        </w:rPr>
        <w:t xml:space="preserve"> </w:t>
      </w:r>
      <w:r>
        <w:rPr>
          <w:spacing w:val="-8"/>
        </w:rP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20"/>
        </w:rPr>
        <w:t xml:space="preserve"> </w:t>
      </w:r>
      <w:r>
        <w:rPr>
          <w:spacing w:val="-8"/>
        </w:rPr>
        <w:t>above</w:t>
      </w:r>
      <w:r>
        <w:rPr>
          <w:spacing w:val="-20"/>
        </w:rPr>
        <w:t xml:space="preserve"> </w:t>
      </w:r>
      <w:r>
        <w:rPr>
          <w:spacing w:val="-7"/>
        </w:rPr>
        <w:t>criteria:</w:t>
      </w:r>
    </w:p>
    <w:p w14:paraId="4D536120" w14:textId="77777777" w:rsidR="007D53E4" w:rsidRDefault="007D53E4">
      <w:pPr>
        <w:pStyle w:val="BodyText"/>
        <w:spacing w:before="3"/>
        <w:ind w:left="0" w:firstLine="0"/>
        <w:rPr>
          <w:rFonts w:ascii="Georgia"/>
          <w:b/>
          <w:sz w:val="21"/>
        </w:rPr>
      </w:pPr>
    </w:p>
    <w:p w14:paraId="12C1E1CB" w14:textId="1E4C72F3" w:rsidR="007D53E4" w:rsidRDefault="000C6F8E">
      <w:pPr>
        <w:pStyle w:val="ListParagraph"/>
        <w:numPr>
          <w:ilvl w:val="0"/>
          <w:numId w:val="1"/>
        </w:numPr>
        <w:tabs>
          <w:tab w:val="left" w:pos="861"/>
        </w:tabs>
        <w:spacing w:before="0" w:line="271" w:lineRule="auto"/>
        <w:ind w:right="800"/>
        <w:rPr>
          <w:sz w:val="24"/>
        </w:rPr>
      </w:pPr>
      <w:r>
        <w:rPr>
          <w:sz w:val="24"/>
        </w:rPr>
        <w:t>You must provide English Language evidence equating to an IELTs score of 7.0 (or equivalent)</w:t>
      </w:r>
      <w:r>
        <w:rPr>
          <w:spacing w:val="-5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element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6.5</w:t>
      </w:r>
      <w:r>
        <w:rPr>
          <w:spacing w:val="-3"/>
          <w:sz w:val="24"/>
        </w:rPr>
        <w:t xml:space="preserve"> </w:t>
      </w:r>
      <w:r>
        <w:rPr>
          <w:sz w:val="24"/>
        </w:rPr>
        <w:t>(or</w:t>
      </w:r>
      <w:r>
        <w:rPr>
          <w:spacing w:val="-1"/>
          <w:sz w:val="24"/>
        </w:rPr>
        <w:t xml:space="preserve"> </w:t>
      </w:r>
      <w:r>
        <w:rPr>
          <w:sz w:val="24"/>
        </w:rPr>
        <w:t>equivalent).</w:t>
      </w:r>
      <w:r>
        <w:rPr>
          <w:spacing w:val="2"/>
          <w:sz w:val="24"/>
        </w:rPr>
        <w:t xml:space="preserve"> </w:t>
      </w:r>
    </w:p>
    <w:p w14:paraId="32FFE211" w14:textId="39DC42CF" w:rsidR="007D53E4" w:rsidRDefault="000C6F8E">
      <w:pPr>
        <w:pStyle w:val="BodyText"/>
        <w:spacing w:before="125" w:line="268" w:lineRule="auto"/>
        <w:ind w:left="1580" w:right="798"/>
        <w:jc w:val="both"/>
      </w:pPr>
      <w:r>
        <w:rPr>
          <w:rFonts w:ascii="Courier New"/>
        </w:rPr>
        <w:t xml:space="preserve">o </w:t>
      </w:r>
      <w:r>
        <w:t>If you have an IELTS score (overall or in any sub-skill) which is half a band lower than</w:t>
      </w:r>
      <w:r>
        <w:rPr>
          <w:spacing w:val="1"/>
        </w:rPr>
        <w:t xml:space="preserve"> </w:t>
      </w:r>
      <w:r>
        <w:t>7.0, you are eligible to apply however, if you are successfully appointed, you will be</w:t>
      </w:r>
      <w:r>
        <w:rPr>
          <w:spacing w:val="1"/>
        </w:rPr>
        <w:t xml:space="preserve"> </w:t>
      </w:r>
      <w:r>
        <w:t>required to complete a</w:t>
      </w:r>
      <w:r>
        <w:rPr>
          <w:color w:val="0000FF"/>
        </w:rPr>
        <w:t xml:space="preserve"> </w:t>
      </w:r>
      <w:hyperlink r:id="rId6">
        <w:r w:rsidR="00AB325D" w:rsidRPr="00AB325D">
          <w:rPr>
            <w:b/>
            <w:color w:val="0000FF"/>
            <w:u w:val="single"/>
          </w:rPr>
          <w:t>Postgraduate Research Pre-sessional English language course</w:t>
        </w:r>
        <w:r w:rsidR="00AB325D">
          <w:rPr>
            <w:b/>
            <w:color w:val="0000FF"/>
          </w:rPr>
          <w:t xml:space="preserve"> </w:t>
        </w:r>
      </w:hyperlink>
      <w:r>
        <w:t>conditional to your</w:t>
      </w:r>
      <w:r>
        <w:rPr>
          <w:spacing w:val="1"/>
        </w:rPr>
        <w:t xml:space="preserve"> </w:t>
      </w:r>
      <w:r>
        <w:t>offer.</w:t>
      </w:r>
    </w:p>
    <w:p w14:paraId="3B1958A4" w14:textId="5063855E" w:rsidR="00AB325D" w:rsidRDefault="000C6F8E" w:rsidP="000C6F8E">
      <w:pPr>
        <w:pStyle w:val="ListParagraph"/>
        <w:numPr>
          <w:ilvl w:val="0"/>
          <w:numId w:val="1"/>
        </w:numPr>
        <w:tabs>
          <w:tab w:val="left" w:pos="861"/>
        </w:tabs>
        <w:spacing w:before="132" w:line="271" w:lineRule="auto"/>
        <w:ind w:right="802"/>
        <w:rPr>
          <w:sz w:val="24"/>
        </w:rPr>
      </w:pPr>
      <w:r w:rsidRPr="007E426E">
        <w:rPr>
          <w:sz w:val="24"/>
        </w:rPr>
        <w:t>A list of acceptable English Language tests for research degrees at Edge Hill University can be</w:t>
      </w:r>
      <w:r w:rsidRPr="007E426E">
        <w:rPr>
          <w:spacing w:val="1"/>
          <w:sz w:val="24"/>
        </w:rPr>
        <w:t xml:space="preserve"> </w:t>
      </w:r>
      <w:r w:rsidRPr="007E426E">
        <w:rPr>
          <w:sz w:val="24"/>
        </w:rPr>
        <w:t>found</w:t>
      </w:r>
      <w:r w:rsidRPr="007E426E">
        <w:rPr>
          <w:color w:val="0000FF"/>
          <w:spacing w:val="-2"/>
          <w:sz w:val="24"/>
        </w:rPr>
        <w:t xml:space="preserve"> </w:t>
      </w:r>
      <w:hyperlink r:id="rId7">
        <w:r w:rsidRPr="007E426E">
          <w:rPr>
            <w:b/>
            <w:color w:val="0000FF"/>
            <w:sz w:val="24"/>
            <w:u w:val="single" w:color="0000FF"/>
          </w:rPr>
          <w:t>here</w:t>
        </w:r>
        <w:r w:rsidRPr="007E426E">
          <w:rPr>
            <w:sz w:val="24"/>
          </w:rPr>
          <w:t>.</w:t>
        </w:r>
      </w:hyperlink>
      <w:r w:rsidRPr="007E426E">
        <w:rPr>
          <w:sz w:val="24"/>
        </w:rPr>
        <w:t xml:space="preserve"> </w:t>
      </w:r>
      <w:r w:rsidRPr="00E977D9">
        <w:rPr>
          <w:b/>
          <w:bCs/>
          <w:sz w:val="24"/>
        </w:rPr>
        <w:t>Please ensure that they are within the required date ranges</w:t>
      </w:r>
      <w:r w:rsidR="00E977D9">
        <w:rPr>
          <w:b/>
          <w:bCs/>
          <w:sz w:val="24"/>
        </w:rPr>
        <w:t xml:space="preserve"> and is valid</w:t>
      </w:r>
      <w:r w:rsidRPr="007E426E">
        <w:rPr>
          <w:sz w:val="24"/>
        </w:rPr>
        <w:t>.</w:t>
      </w:r>
      <w:r w:rsidR="00AB325D">
        <w:rPr>
          <w:sz w:val="24"/>
        </w:rPr>
        <w:t xml:space="preserve"> IELTs are valid for 2 years. All other qualifications are normally only valid for 5 years. </w:t>
      </w:r>
    </w:p>
    <w:p w14:paraId="6315F528" w14:textId="3F806116" w:rsidR="007E426E" w:rsidRPr="006E4D13" w:rsidRDefault="007E426E" w:rsidP="000C6F8E">
      <w:pPr>
        <w:pStyle w:val="ListParagraph"/>
        <w:numPr>
          <w:ilvl w:val="0"/>
          <w:numId w:val="1"/>
        </w:numPr>
        <w:tabs>
          <w:tab w:val="left" w:pos="861"/>
        </w:tabs>
        <w:spacing w:before="132" w:line="271" w:lineRule="auto"/>
        <w:ind w:right="802"/>
        <w:rPr>
          <w:sz w:val="24"/>
        </w:rPr>
      </w:pPr>
      <w:r>
        <w:rPr>
          <w:sz w:val="24"/>
        </w:rPr>
        <w:t xml:space="preserve"> </w:t>
      </w:r>
      <w:r>
        <w:t xml:space="preserve">Edge Hill University reserves the right to ask the applicant to provide further evidence of English language proficiency in the form of a UKVI accepted Secure English Language Test (SELT) if an applicant has provided a qualification </w:t>
      </w:r>
      <w:r w:rsidR="00E977D9">
        <w:t xml:space="preserve">from </w:t>
      </w:r>
      <w:r>
        <w:t xml:space="preserve">a long time ago </w:t>
      </w:r>
      <w:r w:rsidRPr="007E426E">
        <w:t>and has not used English in a work or study environment.</w:t>
      </w:r>
      <w:r w:rsidR="006E4D13">
        <w:t xml:space="preserve"> Any such requests will require the applicant to reapply with the update</w:t>
      </w:r>
      <w:r w:rsidR="00C67144">
        <w:t>d</w:t>
      </w:r>
      <w:r w:rsidR="006E4D13">
        <w:t xml:space="preserve"> paperwork when a future recruitment opportunity arises. </w:t>
      </w:r>
    </w:p>
    <w:p w14:paraId="6FD3276B" w14:textId="15FF1D43" w:rsidR="006E4D13" w:rsidRPr="007E426E" w:rsidRDefault="006E4D13" w:rsidP="000C6F8E">
      <w:pPr>
        <w:pStyle w:val="ListParagraph"/>
        <w:numPr>
          <w:ilvl w:val="0"/>
          <w:numId w:val="1"/>
        </w:numPr>
        <w:tabs>
          <w:tab w:val="left" w:pos="861"/>
        </w:tabs>
        <w:spacing w:before="132" w:line="271" w:lineRule="auto"/>
        <w:ind w:right="802"/>
        <w:rPr>
          <w:sz w:val="24"/>
        </w:rPr>
      </w:pPr>
      <w:r>
        <w:rPr>
          <w:sz w:val="24"/>
        </w:rPr>
        <w:t xml:space="preserve">Letters of recommendation, or requests to waive the language requirements, </w:t>
      </w:r>
      <w:r w:rsidRPr="006E4D13">
        <w:rPr>
          <w:b/>
          <w:bCs/>
          <w:sz w:val="24"/>
        </w:rPr>
        <w:t>will not</w:t>
      </w:r>
      <w:r>
        <w:rPr>
          <w:sz w:val="24"/>
        </w:rPr>
        <w:t xml:space="preserve"> be accepted. </w:t>
      </w:r>
    </w:p>
    <w:p w14:paraId="2F46F509" w14:textId="7F47F03B" w:rsidR="000C6F8E" w:rsidRDefault="000C6F8E" w:rsidP="000C6F8E">
      <w:pPr>
        <w:pStyle w:val="ListParagraph"/>
        <w:numPr>
          <w:ilvl w:val="0"/>
          <w:numId w:val="1"/>
        </w:numPr>
        <w:tabs>
          <w:tab w:val="left" w:pos="861"/>
        </w:tabs>
        <w:spacing w:before="127" w:line="271" w:lineRule="auto"/>
        <w:ind w:right="800"/>
        <w:rPr>
          <w:sz w:val="24"/>
        </w:rPr>
      </w:pPr>
      <w:r>
        <w:rPr>
          <w:sz w:val="24"/>
        </w:rPr>
        <w:t>Failure to provide this information at the point of application will result in your application not</w:t>
      </w:r>
      <w:r>
        <w:rPr>
          <w:spacing w:val="1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 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post.</w:t>
      </w:r>
    </w:p>
    <w:p w14:paraId="05D7FAC1" w14:textId="2BE8D552" w:rsidR="000C6F8E" w:rsidRPr="000C6F8E" w:rsidRDefault="000C6F8E" w:rsidP="000C6F8E">
      <w:pPr>
        <w:tabs>
          <w:tab w:val="left" w:pos="861"/>
        </w:tabs>
        <w:spacing w:before="127" w:line="271" w:lineRule="auto"/>
        <w:ind w:right="800"/>
        <w:jc w:val="right"/>
        <w:rPr>
          <w:i/>
          <w:iCs/>
          <w:szCs w:val="20"/>
        </w:rPr>
      </w:pPr>
      <w:r w:rsidRPr="000C6F8E">
        <w:rPr>
          <w:i/>
          <w:iCs/>
          <w:szCs w:val="20"/>
        </w:rPr>
        <w:t xml:space="preserve">Updated: </w:t>
      </w:r>
      <w:r w:rsidR="00AB325D">
        <w:rPr>
          <w:i/>
          <w:iCs/>
          <w:szCs w:val="20"/>
        </w:rPr>
        <w:t>08 November 2022</w:t>
      </w:r>
    </w:p>
    <w:sectPr w:rsidR="000C6F8E" w:rsidRPr="000C6F8E">
      <w:type w:val="continuous"/>
      <w:pgSz w:w="11910" w:h="16840"/>
      <w:pgMar w:top="880" w:right="6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67B44"/>
    <w:multiLevelType w:val="hybridMultilevel"/>
    <w:tmpl w:val="8A36D032"/>
    <w:lvl w:ilvl="0" w:tplc="C86A262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US" w:bidi="ar-SA"/>
      </w:rPr>
    </w:lvl>
    <w:lvl w:ilvl="1" w:tplc="D50821AC">
      <w:numFmt w:val="bullet"/>
      <w:lvlText w:val="•"/>
      <w:lvlJc w:val="left"/>
      <w:pPr>
        <w:ind w:left="1580" w:hanging="360"/>
      </w:pPr>
      <w:rPr>
        <w:rFonts w:hint="default"/>
        <w:lang w:val="en-GB" w:eastAsia="en-US" w:bidi="ar-SA"/>
      </w:rPr>
    </w:lvl>
    <w:lvl w:ilvl="2" w:tplc="0BB0ACFC">
      <w:numFmt w:val="bullet"/>
      <w:lvlText w:val="•"/>
      <w:lvlJc w:val="left"/>
      <w:pPr>
        <w:ind w:left="2511" w:hanging="360"/>
      </w:pPr>
      <w:rPr>
        <w:rFonts w:hint="default"/>
        <w:lang w:val="en-GB" w:eastAsia="en-US" w:bidi="ar-SA"/>
      </w:rPr>
    </w:lvl>
    <w:lvl w:ilvl="3" w:tplc="C794EF9E">
      <w:numFmt w:val="bullet"/>
      <w:lvlText w:val="•"/>
      <w:lvlJc w:val="left"/>
      <w:pPr>
        <w:ind w:left="3443" w:hanging="360"/>
      </w:pPr>
      <w:rPr>
        <w:rFonts w:hint="default"/>
        <w:lang w:val="en-GB" w:eastAsia="en-US" w:bidi="ar-SA"/>
      </w:rPr>
    </w:lvl>
    <w:lvl w:ilvl="4" w:tplc="2AFA374C">
      <w:numFmt w:val="bullet"/>
      <w:lvlText w:val="•"/>
      <w:lvlJc w:val="left"/>
      <w:pPr>
        <w:ind w:left="4375" w:hanging="360"/>
      </w:pPr>
      <w:rPr>
        <w:rFonts w:hint="default"/>
        <w:lang w:val="en-GB" w:eastAsia="en-US" w:bidi="ar-SA"/>
      </w:rPr>
    </w:lvl>
    <w:lvl w:ilvl="5" w:tplc="CDF24F6E">
      <w:numFmt w:val="bullet"/>
      <w:lvlText w:val="•"/>
      <w:lvlJc w:val="left"/>
      <w:pPr>
        <w:ind w:left="5307" w:hanging="360"/>
      </w:pPr>
      <w:rPr>
        <w:rFonts w:hint="default"/>
        <w:lang w:val="en-GB" w:eastAsia="en-US" w:bidi="ar-SA"/>
      </w:rPr>
    </w:lvl>
    <w:lvl w:ilvl="6" w:tplc="B3183A3A">
      <w:numFmt w:val="bullet"/>
      <w:lvlText w:val="•"/>
      <w:lvlJc w:val="left"/>
      <w:pPr>
        <w:ind w:left="6239" w:hanging="360"/>
      </w:pPr>
      <w:rPr>
        <w:rFonts w:hint="default"/>
        <w:lang w:val="en-GB" w:eastAsia="en-US" w:bidi="ar-SA"/>
      </w:rPr>
    </w:lvl>
    <w:lvl w:ilvl="7" w:tplc="44F6E762">
      <w:numFmt w:val="bullet"/>
      <w:lvlText w:val="•"/>
      <w:lvlJc w:val="left"/>
      <w:pPr>
        <w:ind w:left="7170" w:hanging="360"/>
      </w:pPr>
      <w:rPr>
        <w:rFonts w:hint="default"/>
        <w:lang w:val="en-GB" w:eastAsia="en-US" w:bidi="ar-SA"/>
      </w:rPr>
    </w:lvl>
    <w:lvl w:ilvl="8" w:tplc="4E767BA2">
      <w:numFmt w:val="bullet"/>
      <w:lvlText w:val="•"/>
      <w:lvlJc w:val="left"/>
      <w:pPr>
        <w:ind w:left="8102" w:hanging="360"/>
      </w:pPr>
      <w:rPr>
        <w:rFonts w:hint="default"/>
        <w:lang w:val="en-GB" w:eastAsia="en-US" w:bidi="ar-SA"/>
      </w:rPr>
    </w:lvl>
  </w:abstractNum>
  <w:num w:numId="1" w16cid:durableId="171550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E4"/>
    <w:rsid w:val="000C6F8E"/>
    <w:rsid w:val="006E4D13"/>
    <w:rsid w:val="007D53E4"/>
    <w:rsid w:val="007E426E"/>
    <w:rsid w:val="00A3092F"/>
    <w:rsid w:val="00AB325D"/>
    <w:rsid w:val="00C67144"/>
    <w:rsid w:val="00E9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6081"/>
  <w15:docId w15:val="{9FD4005A-486D-4F23-9C2C-CFD16A40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n-GB"/>
    </w:rPr>
  </w:style>
  <w:style w:type="paragraph" w:styleId="Heading1">
    <w:name w:val="heading 1"/>
    <w:basedOn w:val="Normal"/>
    <w:uiPriority w:val="9"/>
    <w:qFormat/>
    <w:pPr>
      <w:spacing w:before="100"/>
      <w:ind w:left="140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86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0"/>
      <w:ind w:left="3381" w:right="2962" w:hanging="1064"/>
    </w:pPr>
    <w:rPr>
      <w:rFonts w:ascii="Georgia" w:eastAsia="Georgia" w:hAnsi="Georgia" w:cs="Georg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9"/>
      <w:ind w:left="86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gehill.ac.uk/departments/support/international/english-language-require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gehill.ac.uk/course/postgraduate-research-pre-sessiona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Company>Edge Hill University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Fox</dc:creator>
  <cp:lastModifiedBy>Lydia Richardson</cp:lastModifiedBy>
  <cp:revision>2</cp:revision>
  <dcterms:created xsi:type="dcterms:W3CDTF">2023-01-10T08:37:00Z</dcterms:created>
  <dcterms:modified xsi:type="dcterms:W3CDTF">2023-01-10T08:37:00Z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2021-11-18T00:00:00Z</vt:filetime>
  </property>
</Properties>
</file>