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5756" w14:textId="674BFD96" w:rsidR="00F91772" w:rsidRDefault="00F91772">
      <w:pPr>
        <w:pStyle w:val="BodyText"/>
        <w:ind w:left="7300"/>
        <w:rPr>
          <w:rFonts w:ascii="Times New Roman"/>
          <w:sz w:val="20"/>
        </w:rPr>
      </w:pPr>
    </w:p>
    <w:p w14:paraId="550057A1" w14:textId="77777777" w:rsidR="00F91772" w:rsidRDefault="00F91772">
      <w:pPr>
        <w:pStyle w:val="BodyText"/>
        <w:spacing w:before="1"/>
        <w:rPr>
          <w:rFonts w:ascii="Times New Roman"/>
          <w:sz w:val="28"/>
        </w:rPr>
      </w:pPr>
    </w:p>
    <w:p w14:paraId="092EB015" w14:textId="77777777" w:rsidR="00F91772" w:rsidRDefault="0047010D">
      <w:pPr>
        <w:pStyle w:val="Title"/>
        <w:ind w:left="1541" w:right="2134"/>
        <w:jc w:val="center"/>
      </w:pPr>
      <w:r>
        <w:t>Research</w:t>
      </w:r>
      <w:r>
        <w:rPr>
          <w:spacing w:val="11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interview</w:t>
      </w:r>
      <w:r>
        <w:rPr>
          <w:spacing w:val="13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guidance</w:t>
      </w:r>
    </w:p>
    <w:p w14:paraId="5F25BB04" w14:textId="53A6947B" w:rsidR="00F91772" w:rsidRDefault="00F91772">
      <w:pPr>
        <w:pStyle w:val="BodyText"/>
        <w:spacing w:before="1"/>
        <w:rPr>
          <w:rFonts w:ascii="Georgia"/>
          <w:b/>
          <w:sz w:val="21"/>
        </w:rPr>
      </w:pPr>
    </w:p>
    <w:p w14:paraId="45847ACB" w14:textId="77777777" w:rsidR="00F91772" w:rsidRDefault="00F91772">
      <w:pPr>
        <w:pStyle w:val="BodyText"/>
        <w:spacing w:before="2"/>
        <w:rPr>
          <w:rFonts w:ascii="Georgia"/>
          <w:b/>
          <w:sz w:val="19"/>
        </w:rPr>
      </w:pPr>
    </w:p>
    <w:p w14:paraId="06679EA2" w14:textId="77777777" w:rsidR="00F91772" w:rsidRDefault="0047010D">
      <w:pPr>
        <w:pStyle w:val="Title"/>
      </w:pPr>
      <w:r>
        <w:t>Contents</w:t>
      </w:r>
    </w:p>
    <w:sdt>
      <w:sdtPr>
        <w:id w:val="-257987167"/>
        <w:docPartObj>
          <w:docPartGallery w:val="Table of Contents"/>
          <w:docPartUnique/>
        </w:docPartObj>
      </w:sdtPr>
      <w:sdtEndPr/>
      <w:sdtContent>
        <w:p w14:paraId="503D5B02" w14:textId="77777777" w:rsidR="00F91772" w:rsidRDefault="0047010D">
          <w:pPr>
            <w:pStyle w:val="TOC1"/>
            <w:tabs>
              <w:tab w:val="right" w:leader="dot" w:pos="8636"/>
            </w:tabs>
            <w:spacing w:before="232"/>
          </w:pPr>
          <w:hyperlink w:anchor="_TOC_250006" w:history="1">
            <w:r>
              <w:rPr>
                <w:w w:val="105"/>
              </w:rPr>
              <w:t>Who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interviewed?</w:t>
            </w:r>
            <w:r>
              <w:rPr>
                <w:w w:val="105"/>
              </w:rPr>
              <w:tab/>
              <w:t>1</w:t>
            </w:r>
          </w:hyperlink>
        </w:p>
        <w:p w14:paraId="5CD9315E" w14:textId="77777777" w:rsidR="00F91772" w:rsidRDefault="0047010D">
          <w:pPr>
            <w:pStyle w:val="TOC1"/>
            <w:tabs>
              <w:tab w:val="right" w:leader="dot" w:pos="8636"/>
            </w:tabs>
            <w:spacing w:before="100"/>
          </w:pPr>
          <w:hyperlink w:anchor="_TOC_250005" w:history="1">
            <w:r>
              <w:rPr>
                <w:w w:val="105"/>
              </w:rPr>
              <w:t>Composition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panel</w:t>
            </w:r>
            <w:r>
              <w:rPr>
                <w:w w:val="105"/>
              </w:rPr>
              <w:tab/>
              <w:t>2</w:t>
            </w:r>
          </w:hyperlink>
        </w:p>
        <w:p w14:paraId="1347D498" w14:textId="77777777" w:rsidR="00F91772" w:rsidRDefault="0047010D">
          <w:pPr>
            <w:pStyle w:val="TOC1"/>
            <w:tabs>
              <w:tab w:val="right" w:leader="dot" w:pos="8636"/>
            </w:tabs>
            <w:spacing w:before="102"/>
          </w:pPr>
          <w:hyperlink w:anchor="_TOC_250004" w:history="1">
            <w:r>
              <w:rPr>
                <w:w w:val="105"/>
              </w:rPr>
              <w:t>Application</w:t>
            </w:r>
            <w:r>
              <w:rPr>
                <w:w w:val="105"/>
              </w:rPr>
              <w:tab/>
              <w:t>2</w:t>
            </w:r>
          </w:hyperlink>
        </w:p>
        <w:p w14:paraId="45B37ED8" w14:textId="77777777" w:rsidR="00F91772" w:rsidRDefault="0047010D">
          <w:pPr>
            <w:pStyle w:val="TOC1"/>
            <w:tabs>
              <w:tab w:val="right" w:leader="dot" w:pos="8636"/>
            </w:tabs>
          </w:pPr>
          <w:hyperlink w:anchor="_TOC_250003" w:history="1">
            <w:r>
              <w:rPr>
                <w:w w:val="105"/>
              </w:rPr>
              <w:t>Aims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interview</w:t>
            </w:r>
            <w:r>
              <w:rPr>
                <w:w w:val="105"/>
              </w:rPr>
              <w:tab/>
              <w:t>2</w:t>
            </w:r>
          </w:hyperlink>
        </w:p>
        <w:p w14:paraId="12160415" w14:textId="77777777" w:rsidR="00F91772" w:rsidRDefault="0047010D">
          <w:pPr>
            <w:pStyle w:val="TOC1"/>
            <w:tabs>
              <w:tab w:val="right" w:leader="dot" w:pos="8636"/>
            </w:tabs>
            <w:spacing w:before="102"/>
          </w:pPr>
          <w:hyperlink w:anchor="_TOC_250002" w:history="1">
            <w:r>
              <w:rPr>
                <w:w w:val="105"/>
              </w:rPr>
              <w:t>Conduct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interview</w:t>
            </w:r>
            <w:r>
              <w:rPr>
                <w:w w:val="105"/>
              </w:rPr>
              <w:tab/>
              <w:t>3</w:t>
            </w:r>
          </w:hyperlink>
        </w:p>
        <w:p w14:paraId="71A74469" w14:textId="77777777" w:rsidR="00F91772" w:rsidRDefault="0047010D">
          <w:pPr>
            <w:pStyle w:val="TOC1"/>
            <w:tabs>
              <w:tab w:val="right" w:leader="dot" w:pos="8636"/>
            </w:tabs>
            <w:spacing w:before="100"/>
          </w:pPr>
          <w:hyperlink w:anchor="_TOC_250001" w:history="1"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decision</w:t>
            </w:r>
            <w:r>
              <w:rPr>
                <w:w w:val="105"/>
              </w:rPr>
              <w:tab/>
              <w:t>4</w:t>
            </w:r>
          </w:hyperlink>
        </w:p>
        <w:p w14:paraId="38F8657C" w14:textId="77777777" w:rsidR="00F91772" w:rsidRDefault="0047010D">
          <w:pPr>
            <w:pStyle w:val="TOC2"/>
            <w:tabs>
              <w:tab w:val="right" w:leader="dot" w:pos="8636"/>
            </w:tabs>
          </w:pPr>
          <w:r>
            <w:rPr>
              <w:w w:val="105"/>
            </w:rPr>
            <w:t>Unsuccessful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interviews</w:t>
          </w:r>
          <w:r>
            <w:rPr>
              <w:w w:val="105"/>
            </w:rPr>
            <w:tab/>
            <w:t>4</w:t>
          </w:r>
        </w:p>
        <w:p w14:paraId="2C5A0AE8" w14:textId="77777777" w:rsidR="00F91772" w:rsidRDefault="0047010D">
          <w:pPr>
            <w:pStyle w:val="TOC2"/>
            <w:tabs>
              <w:tab w:val="right" w:leader="dot" w:pos="8636"/>
            </w:tabs>
            <w:spacing w:before="100"/>
          </w:pPr>
          <w:r>
            <w:rPr>
              <w:w w:val="105"/>
            </w:rPr>
            <w:t>Successful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interviews</w:t>
          </w:r>
          <w:r>
            <w:rPr>
              <w:w w:val="105"/>
            </w:rPr>
            <w:tab/>
            <w:t>4</w:t>
          </w:r>
        </w:p>
        <w:p w14:paraId="15613D5A" w14:textId="77777777" w:rsidR="00F91772" w:rsidRDefault="0047010D">
          <w:pPr>
            <w:pStyle w:val="TOC2"/>
            <w:tabs>
              <w:tab w:val="right" w:leader="dot" w:pos="8636"/>
            </w:tabs>
          </w:pPr>
          <w:r>
            <w:rPr>
              <w:w w:val="105"/>
            </w:rPr>
            <w:t>Conditional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offers</w:t>
          </w:r>
          <w:r>
            <w:rPr>
              <w:w w:val="105"/>
            </w:rPr>
            <w:tab/>
            <w:t>5</w:t>
          </w:r>
        </w:p>
        <w:p w14:paraId="4E7B5BB8" w14:textId="77777777" w:rsidR="00F91772" w:rsidRDefault="0047010D">
          <w:pPr>
            <w:pStyle w:val="TOC1"/>
            <w:tabs>
              <w:tab w:val="right" w:leader="dot" w:pos="8636"/>
            </w:tabs>
          </w:pPr>
          <w:hyperlink w:anchor="_TOC_250000" w:history="1">
            <w:r>
              <w:rPr>
                <w:w w:val="105"/>
              </w:rPr>
              <w:t>Entry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point</w:t>
            </w:r>
            <w:r>
              <w:rPr>
                <w:w w:val="105"/>
              </w:rPr>
              <w:tab/>
              <w:t>5</w:t>
            </w:r>
          </w:hyperlink>
        </w:p>
      </w:sdtContent>
    </w:sdt>
    <w:p w14:paraId="6D7A7A42" w14:textId="77777777" w:rsidR="00F91772" w:rsidRDefault="00F91772">
      <w:pPr>
        <w:pStyle w:val="BodyText"/>
        <w:rPr>
          <w:sz w:val="26"/>
        </w:rPr>
      </w:pPr>
    </w:p>
    <w:p w14:paraId="0EB11CB5" w14:textId="77777777" w:rsidR="00F91772" w:rsidRDefault="0047010D">
      <w:pPr>
        <w:pStyle w:val="Heading1"/>
        <w:spacing w:before="195"/>
        <w:rPr>
          <w:rFonts w:ascii="Georgia"/>
        </w:rPr>
      </w:pPr>
      <w:bookmarkStart w:id="0" w:name="_TOC_250006"/>
      <w:r>
        <w:rPr>
          <w:rFonts w:ascii="Georgia"/>
          <w:spacing w:val="-6"/>
        </w:rPr>
        <w:t>Who</w:t>
      </w:r>
      <w:r>
        <w:rPr>
          <w:rFonts w:ascii="Georgia"/>
          <w:spacing w:val="-16"/>
        </w:rPr>
        <w:t xml:space="preserve"> </w:t>
      </w:r>
      <w:r>
        <w:rPr>
          <w:rFonts w:ascii="Georgia"/>
          <w:spacing w:val="-6"/>
        </w:rPr>
        <w:t>should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5"/>
        </w:rPr>
        <w:t>be</w:t>
      </w:r>
      <w:r>
        <w:rPr>
          <w:rFonts w:ascii="Georgia"/>
          <w:spacing w:val="-18"/>
        </w:rPr>
        <w:t xml:space="preserve"> </w:t>
      </w:r>
      <w:bookmarkEnd w:id="0"/>
      <w:r>
        <w:rPr>
          <w:rFonts w:ascii="Georgia"/>
          <w:spacing w:val="-5"/>
        </w:rPr>
        <w:t>interviewed?</w:t>
      </w:r>
    </w:p>
    <w:p w14:paraId="3BA7006E" w14:textId="77777777" w:rsidR="00F91772" w:rsidRDefault="00F91772">
      <w:pPr>
        <w:pStyle w:val="BodyText"/>
        <w:spacing w:before="6"/>
        <w:rPr>
          <w:rFonts w:ascii="Georgia"/>
          <w:b/>
          <w:sz w:val="20"/>
        </w:rPr>
      </w:pPr>
    </w:p>
    <w:p w14:paraId="10C84A0A" w14:textId="56E61CF3" w:rsidR="00F91772" w:rsidRDefault="0047010D">
      <w:pPr>
        <w:pStyle w:val="BodyText"/>
        <w:spacing w:before="1" w:line="283" w:lineRule="auto"/>
        <w:ind w:left="154" w:right="745"/>
        <w:jc w:val="both"/>
      </w:pPr>
      <w:r>
        <w:t xml:space="preserve">The recruiting department should have completed a </w:t>
      </w:r>
      <w:r>
        <w:rPr>
          <w:i/>
        </w:rPr>
        <w:t xml:space="preserve">Research degree applicant shortlisting checklist </w:t>
      </w:r>
      <w:r>
        <w:t>(RO-</w:t>
      </w:r>
      <w:r>
        <w:rPr>
          <w:spacing w:val="1"/>
        </w:rPr>
        <w:t xml:space="preserve"> </w:t>
      </w:r>
      <w:r>
        <w:rPr>
          <w:spacing w:val="-1"/>
          <w:w w:val="105"/>
        </w:rPr>
        <w:t>GRA-15F)</w:t>
      </w:r>
      <w:r w:rsidR="00370631">
        <w:rPr>
          <w:rStyle w:val="FootnoteReference"/>
          <w:spacing w:val="-1"/>
          <w:w w:val="105"/>
        </w:rPr>
        <w:footnoteReference w:id="1"/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applicant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invited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interview,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establish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meet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51"/>
          <w:w w:val="105"/>
        </w:rPr>
        <w:t xml:space="preserve"> </w:t>
      </w:r>
      <w:r>
        <w:rPr>
          <w:w w:val="105"/>
        </w:rPr>
        <w:t>criteria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degree.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ensure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applicant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interviewed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meet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entry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requirements,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sufficient</w:t>
      </w:r>
      <w:r>
        <w:rPr>
          <w:spacing w:val="-11"/>
          <w:w w:val="105"/>
        </w:rPr>
        <w:t xml:space="preserve"> </w:t>
      </w:r>
      <w:r>
        <w:rPr>
          <w:w w:val="105"/>
        </w:rPr>
        <w:t>staffing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supervise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examine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project.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shortlisting</w:t>
      </w:r>
      <w:r>
        <w:rPr>
          <w:spacing w:val="-3"/>
          <w:w w:val="105"/>
        </w:rPr>
        <w:t xml:space="preserve"> </w:t>
      </w:r>
      <w:r>
        <w:rPr>
          <w:w w:val="105"/>
        </w:rPr>
        <w:t>checklist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panel’s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consideration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chair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ask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copy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wish.</w:t>
      </w:r>
    </w:p>
    <w:p w14:paraId="6ECD1F72" w14:textId="77777777" w:rsidR="00F91772" w:rsidRDefault="0047010D">
      <w:pPr>
        <w:pStyle w:val="BodyText"/>
        <w:spacing w:before="113"/>
        <w:ind w:left="154"/>
        <w:jc w:val="both"/>
      </w:pP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addition:</w:t>
      </w:r>
    </w:p>
    <w:p w14:paraId="4E3C52FF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59" w:line="278" w:lineRule="auto"/>
        <w:ind w:right="753"/>
      </w:pPr>
      <w:r>
        <w:rPr>
          <w:w w:val="105"/>
        </w:rPr>
        <w:t>All applicants for PhD and professional doctorate must be interviewed before an offer c</w:t>
      </w:r>
      <w:r>
        <w:rPr>
          <w:w w:val="105"/>
        </w:rPr>
        <w:t>an be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made;</w:t>
      </w:r>
      <w:proofErr w:type="gramEnd"/>
    </w:p>
    <w:p w14:paraId="7B48E0C4" w14:textId="5677D8FC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19"/>
        <w:jc w:val="left"/>
      </w:pP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international</w:t>
      </w:r>
      <w:r w:rsidR="00370631">
        <w:rPr>
          <w:w w:val="105"/>
        </w:rPr>
        <w:t>/EU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MRes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applicants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interviewed</w:t>
      </w:r>
      <w:r>
        <w:rPr>
          <w:spacing w:val="-13"/>
          <w:w w:val="105"/>
        </w:rPr>
        <w:t xml:space="preserve"> </w:t>
      </w: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offer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made;</w:t>
      </w:r>
      <w:proofErr w:type="gramEnd"/>
    </w:p>
    <w:p w14:paraId="35E3C121" w14:textId="4D8C5EE3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58" w:line="280" w:lineRule="auto"/>
        <w:ind w:right="751"/>
      </w:pPr>
      <w:r>
        <w:rPr>
          <w:w w:val="105"/>
        </w:rPr>
        <w:t>UK</w:t>
      </w:r>
      <w:r>
        <w:rPr>
          <w:w w:val="105"/>
        </w:rPr>
        <w:t xml:space="preserve"> </w:t>
      </w:r>
      <w:proofErr w:type="spellStart"/>
      <w:r>
        <w:rPr>
          <w:w w:val="105"/>
        </w:rPr>
        <w:t>MRes</w:t>
      </w:r>
      <w:proofErr w:type="spellEnd"/>
      <w:r>
        <w:rPr>
          <w:w w:val="105"/>
        </w:rPr>
        <w:t xml:space="preserve"> applicants do not need to be interviewed provided the department has a prior</w:t>
      </w:r>
      <w:r>
        <w:rPr>
          <w:spacing w:val="1"/>
          <w:w w:val="105"/>
        </w:rPr>
        <w:t xml:space="preserve"> </w:t>
      </w:r>
      <w:r>
        <w:t>working relationship with them such that it can be satisfied the applicant is academically capable</w:t>
      </w:r>
      <w:r>
        <w:rPr>
          <w:spacing w:val="1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completing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MRes</w:t>
      </w:r>
      <w:proofErr w:type="spellEnd"/>
      <w:r>
        <w:rPr>
          <w:w w:val="105"/>
        </w:rPr>
        <w:t>.</w:t>
      </w:r>
    </w:p>
    <w:p w14:paraId="7D74E7A0" w14:textId="7382659B" w:rsidR="00F91772" w:rsidRDefault="0047010D">
      <w:pPr>
        <w:spacing w:before="114" w:line="283" w:lineRule="auto"/>
        <w:ind w:left="154" w:right="751"/>
        <w:jc w:val="both"/>
      </w:pPr>
      <w:r>
        <w:rPr>
          <w:spacing w:val="-1"/>
          <w:w w:val="105"/>
        </w:rPr>
        <w:t>Without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shortlisting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checklist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"/>
          <w:w w:val="105"/>
        </w:rPr>
        <w:t>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necessary,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 w:rsidRPr="00370631">
        <w:rPr>
          <w:iCs/>
          <w:spacing w:val="-1"/>
          <w:w w:val="105"/>
          <w:u w:color="0000FF"/>
        </w:rPr>
        <w:t>Research</w:t>
      </w:r>
      <w:r w:rsidRPr="00370631">
        <w:rPr>
          <w:iCs/>
          <w:spacing w:val="-11"/>
          <w:w w:val="105"/>
          <w:u w:color="0000FF"/>
        </w:rPr>
        <w:t xml:space="preserve"> </w:t>
      </w:r>
      <w:r w:rsidRPr="00370631">
        <w:rPr>
          <w:iCs/>
          <w:spacing w:val="-1"/>
          <w:w w:val="105"/>
          <w:u w:color="0000FF"/>
        </w:rPr>
        <w:t>degree</w:t>
      </w:r>
      <w:r w:rsidRPr="00370631">
        <w:rPr>
          <w:iCs/>
          <w:spacing w:val="-11"/>
          <w:w w:val="105"/>
          <w:u w:color="0000FF"/>
        </w:rPr>
        <w:t xml:space="preserve"> </w:t>
      </w:r>
      <w:r w:rsidRPr="00370631">
        <w:rPr>
          <w:iCs/>
          <w:spacing w:val="-1"/>
          <w:w w:val="105"/>
          <w:u w:color="0000FF"/>
        </w:rPr>
        <w:t>applicant</w:t>
      </w:r>
      <w:r w:rsidRPr="00370631">
        <w:rPr>
          <w:iCs/>
          <w:spacing w:val="-11"/>
          <w:w w:val="105"/>
          <w:u w:color="0000FF"/>
        </w:rPr>
        <w:t xml:space="preserve"> </w:t>
      </w:r>
      <w:r w:rsidRPr="00370631">
        <w:rPr>
          <w:iCs/>
          <w:spacing w:val="-1"/>
          <w:w w:val="105"/>
          <w:u w:color="0000FF"/>
        </w:rPr>
        <w:t>interview</w:t>
      </w:r>
      <w:r w:rsidRPr="00370631">
        <w:rPr>
          <w:iCs/>
          <w:spacing w:val="-51"/>
          <w:w w:val="105"/>
        </w:rPr>
        <w:t xml:space="preserve"> </w:t>
      </w:r>
      <w:r w:rsidRPr="00370631">
        <w:rPr>
          <w:iCs/>
          <w:w w:val="105"/>
          <w:u w:color="0000FF"/>
        </w:rPr>
        <w:t>checklist</w:t>
      </w:r>
      <w:r w:rsidR="00370631">
        <w:rPr>
          <w:rStyle w:val="FootnoteReference"/>
          <w:iCs/>
          <w:w w:val="105"/>
          <w:u w:color="0000FF"/>
        </w:rPr>
        <w:footnoteReference w:id="2"/>
      </w:r>
      <w:r>
        <w:rPr>
          <w:i/>
          <w:color w:val="0000FF"/>
          <w:spacing w:val="-5"/>
          <w:w w:val="105"/>
        </w:rPr>
        <w:t xml:space="preserve"> </w:t>
      </w:r>
      <w:r>
        <w:rPr>
          <w:w w:val="105"/>
        </w:rPr>
        <w:t>(RO-GRA-21F),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Graduate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authorise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offer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place.</w:t>
      </w:r>
    </w:p>
    <w:p w14:paraId="08E6E0C3" w14:textId="77777777" w:rsidR="00F91772" w:rsidRDefault="00F91772">
      <w:pPr>
        <w:spacing w:line="283" w:lineRule="auto"/>
        <w:jc w:val="both"/>
        <w:sectPr w:rsidR="00F91772">
          <w:headerReference w:type="default" r:id="rId8"/>
          <w:type w:val="continuous"/>
          <w:pgSz w:w="12240" w:h="15840"/>
          <w:pgMar w:top="760" w:right="1120" w:bottom="280" w:left="1720" w:header="720" w:footer="720" w:gutter="0"/>
          <w:cols w:space="720"/>
        </w:sectPr>
      </w:pPr>
    </w:p>
    <w:p w14:paraId="1C49413B" w14:textId="77777777" w:rsidR="00F91772" w:rsidRDefault="00F91772">
      <w:pPr>
        <w:pStyle w:val="BodyText"/>
        <w:spacing w:before="10"/>
        <w:rPr>
          <w:sz w:val="20"/>
        </w:rPr>
      </w:pPr>
    </w:p>
    <w:p w14:paraId="4158243D" w14:textId="77777777" w:rsidR="00F91772" w:rsidRDefault="0047010D">
      <w:pPr>
        <w:pStyle w:val="Heading1"/>
        <w:spacing w:before="106"/>
        <w:rPr>
          <w:rFonts w:ascii="Georgia"/>
        </w:rPr>
      </w:pPr>
      <w:bookmarkStart w:id="1" w:name="_TOC_250005"/>
      <w:r>
        <w:rPr>
          <w:rFonts w:ascii="Georgia"/>
          <w:spacing w:val="-5"/>
        </w:rPr>
        <w:t>Composition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5"/>
        </w:rPr>
        <w:t>of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4"/>
        </w:rPr>
        <w:t>the</w:t>
      </w:r>
      <w:r>
        <w:rPr>
          <w:rFonts w:ascii="Georgia"/>
          <w:spacing w:val="-17"/>
        </w:rPr>
        <w:t xml:space="preserve"> </w:t>
      </w:r>
      <w:bookmarkEnd w:id="1"/>
      <w:r>
        <w:rPr>
          <w:rFonts w:ascii="Georgia"/>
          <w:spacing w:val="-4"/>
        </w:rPr>
        <w:t>panel</w:t>
      </w:r>
    </w:p>
    <w:p w14:paraId="6D730DA7" w14:textId="77777777" w:rsidR="00F91772" w:rsidRDefault="0047010D">
      <w:pPr>
        <w:pStyle w:val="BodyText"/>
        <w:spacing w:before="234"/>
        <w:ind w:left="154"/>
        <w:jc w:val="both"/>
      </w:pP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degree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interview</w:t>
      </w:r>
      <w:r>
        <w:rPr>
          <w:spacing w:val="-10"/>
          <w:w w:val="105"/>
        </w:rPr>
        <w:t xml:space="preserve"> </w:t>
      </w:r>
      <w:r>
        <w:rPr>
          <w:w w:val="105"/>
        </w:rPr>
        <w:t>panel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composed</w:t>
      </w:r>
      <w:r>
        <w:rPr>
          <w:spacing w:val="-10"/>
          <w:w w:val="105"/>
        </w:rPr>
        <w:t xml:space="preserve"> </w:t>
      </w:r>
      <w:r>
        <w:rPr>
          <w:w w:val="105"/>
        </w:rPr>
        <w:t>of:</w:t>
      </w:r>
    </w:p>
    <w:p w14:paraId="71DFA32C" w14:textId="1CC0E25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58" w:line="280" w:lineRule="auto"/>
        <w:ind w:right="749"/>
      </w:pPr>
      <w:r>
        <w:t xml:space="preserve">a chair. For PhD or professional doctorate this is normally </w:t>
      </w:r>
      <w:r w:rsidR="00370631">
        <w:t>an academic member of the Graduate School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 w:rsidR="00370631">
        <w:rPr>
          <w:w w:val="105"/>
        </w:rPr>
        <w:t>or possibly the Associate Dean (Research) for FAS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MRes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chair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normally</w:t>
      </w:r>
      <w:r>
        <w:rPr>
          <w:spacing w:val="-50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Department;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</w:p>
    <w:p w14:paraId="2B83B138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17" w:line="278" w:lineRule="auto"/>
        <w:ind w:right="750"/>
        <w:rPr>
          <w:sz w:val="15"/>
        </w:rPr>
      </w:pPr>
      <w:r>
        <w:rPr>
          <w:spacing w:val="-1"/>
          <w:w w:val="105"/>
        </w:rPr>
        <w:t>two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subject</w:t>
      </w:r>
      <w:r>
        <w:rPr>
          <w:spacing w:val="-12"/>
          <w:w w:val="105"/>
        </w:rPr>
        <w:t xml:space="preserve"> </w:t>
      </w:r>
      <w:r>
        <w:rPr>
          <w:w w:val="105"/>
        </w:rPr>
        <w:t>knowledge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assess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subject-</w:t>
      </w:r>
      <w:r>
        <w:rPr>
          <w:spacing w:val="-50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quality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proposal:</w:t>
      </w:r>
      <w:r>
        <w:rPr>
          <w:w w:val="105"/>
          <w:position w:val="6"/>
          <w:sz w:val="15"/>
        </w:rPr>
        <w:t>1</w:t>
      </w:r>
    </w:p>
    <w:p w14:paraId="763269E9" w14:textId="77777777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ind w:hanging="337"/>
      </w:pPr>
      <w:r>
        <w:rPr>
          <w:spacing w:val="-1"/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proposed</w:t>
      </w:r>
      <w:r>
        <w:rPr>
          <w:spacing w:val="-12"/>
          <w:w w:val="105"/>
        </w:rPr>
        <w:t xml:space="preserve"> </w:t>
      </w:r>
      <w:r>
        <w:rPr>
          <w:w w:val="105"/>
        </w:rPr>
        <w:t>supervisors</w:t>
      </w:r>
    </w:p>
    <w:p w14:paraId="0716152C" w14:textId="77777777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spacing w:before="139"/>
        <w:ind w:hanging="337"/>
      </w:pPr>
      <w:r>
        <w:rPr>
          <w:spacing w:val="-1"/>
          <w:w w:val="105"/>
        </w:rPr>
        <w:t>Another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expertise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experience</w:t>
      </w:r>
    </w:p>
    <w:p w14:paraId="7536E078" w14:textId="77777777" w:rsidR="00F91772" w:rsidRDefault="0047010D">
      <w:pPr>
        <w:pStyle w:val="BodyText"/>
        <w:spacing w:before="138" w:line="283" w:lineRule="auto"/>
        <w:ind w:left="154" w:right="749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chair</w:t>
      </w:r>
      <w:r>
        <w:rPr>
          <w:spacing w:val="-7"/>
          <w:w w:val="105"/>
        </w:rPr>
        <w:t xml:space="preserve"> </w:t>
      </w:r>
      <w:r>
        <w:rPr>
          <w:w w:val="105"/>
        </w:rPr>
        <w:t>represents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Graduate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panel,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panel</w:t>
      </w:r>
      <w:r>
        <w:rPr>
          <w:spacing w:val="-7"/>
          <w:w w:val="105"/>
        </w:rPr>
        <w:t xml:space="preserve"> </w:t>
      </w:r>
      <w:r>
        <w:rPr>
          <w:w w:val="105"/>
        </w:rPr>
        <w:t>represent</w:t>
      </w:r>
      <w:r>
        <w:rPr>
          <w:spacing w:val="-50"/>
          <w:w w:val="105"/>
        </w:rPr>
        <w:t xml:space="preserve"> </w:t>
      </w:r>
      <w:r>
        <w:t>the department or faculty. One of the department/faculty representatives should be a proposed supervisor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had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prior</w:t>
      </w:r>
      <w:r>
        <w:rPr>
          <w:spacing w:val="-6"/>
          <w:w w:val="105"/>
        </w:rPr>
        <w:t xml:space="preserve"> </w:t>
      </w:r>
      <w:r>
        <w:rPr>
          <w:w w:val="105"/>
        </w:rPr>
        <w:t>involvement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project.</w:t>
      </w:r>
    </w:p>
    <w:p w14:paraId="554E513B" w14:textId="77777777" w:rsidR="00F91772" w:rsidRDefault="0047010D">
      <w:pPr>
        <w:pStyle w:val="BodyText"/>
        <w:spacing w:before="113" w:line="283" w:lineRule="auto"/>
        <w:ind w:left="154" w:right="752"/>
        <w:jc w:val="both"/>
      </w:pPr>
      <w:r>
        <w:rPr>
          <w:w w:val="105"/>
        </w:rPr>
        <w:t>When convening an interview panel, consideration should be made to the gender balance within the</w:t>
      </w:r>
      <w:r>
        <w:rPr>
          <w:spacing w:val="1"/>
          <w:w w:val="105"/>
        </w:rPr>
        <w:t xml:space="preserve"> </w:t>
      </w:r>
      <w:r>
        <w:rPr>
          <w:w w:val="105"/>
        </w:rPr>
        <w:t>panel.</w:t>
      </w:r>
    </w:p>
    <w:p w14:paraId="388F252B" w14:textId="77777777" w:rsidR="00F91772" w:rsidRDefault="00F91772">
      <w:pPr>
        <w:pStyle w:val="BodyText"/>
        <w:spacing w:before="5"/>
        <w:rPr>
          <w:sz w:val="21"/>
        </w:rPr>
      </w:pPr>
    </w:p>
    <w:p w14:paraId="6691A934" w14:textId="77777777" w:rsidR="00F91772" w:rsidRDefault="0047010D">
      <w:pPr>
        <w:pStyle w:val="Heading1"/>
        <w:rPr>
          <w:rFonts w:ascii="Georgia"/>
        </w:rPr>
      </w:pPr>
      <w:bookmarkStart w:id="2" w:name="_TOC_250004"/>
      <w:bookmarkEnd w:id="2"/>
      <w:r>
        <w:rPr>
          <w:rFonts w:ascii="Georgia"/>
          <w:w w:val="105"/>
        </w:rPr>
        <w:t>Application</w:t>
      </w:r>
    </w:p>
    <w:p w14:paraId="7D150DC6" w14:textId="77777777" w:rsidR="00F91772" w:rsidRDefault="0047010D">
      <w:pPr>
        <w:pStyle w:val="BodyText"/>
        <w:spacing w:before="233" w:line="283" w:lineRule="auto"/>
        <w:ind w:left="154" w:right="752"/>
        <w:jc w:val="both"/>
      </w:pPr>
      <w:r>
        <w:rPr>
          <w:w w:val="105"/>
        </w:rPr>
        <w:t>Applicants to research degrees should apply online via the UCAS application portal, and include a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-7"/>
          <w:w w:val="105"/>
        </w:rPr>
        <w:t xml:space="preserve"> </w:t>
      </w:r>
      <w:r>
        <w:rPr>
          <w:w w:val="105"/>
        </w:rPr>
        <w:t>proposal</w:t>
      </w:r>
      <w:r>
        <w:rPr>
          <w:spacing w:val="-7"/>
          <w:w w:val="105"/>
        </w:rPr>
        <w:t xml:space="preserve"> </w:t>
      </w:r>
      <w:r>
        <w:rPr>
          <w:w w:val="105"/>
        </w:rPr>
        <w:t>(1,000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MRes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2,000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doctoral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applications)</w:t>
      </w:r>
      <w:r>
        <w:rPr>
          <w:spacing w:val="-7"/>
          <w:w w:val="105"/>
        </w:rPr>
        <w:t xml:space="preserve"> </w:t>
      </w:r>
      <w:r>
        <w:rPr>
          <w:w w:val="105"/>
        </w:rPr>
        <w:t>outlining:</w:t>
      </w:r>
    </w:p>
    <w:p w14:paraId="2BBE55A0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14"/>
        <w:jc w:val="left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relevant</w:t>
      </w:r>
      <w:r>
        <w:rPr>
          <w:spacing w:val="-13"/>
          <w:w w:val="105"/>
        </w:rPr>
        <w:t xml:space="preserve"> </w:t>
      </w:r>
      <w:r>
        <w:rPr>
          <w:w w:val="105"/>
        </w:rPr>
        <w:t>thought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topic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consideration;</w:t>
      </w:r>
      <w:proofErr w:type="gramEnd"/>
    </w:p>
    <w:p w14:paraId="3FE795CB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56"/>
        <w:jc w:val="left"/>
      </w:pPr>
      <w:r>
        <w:t>proposed</w:t>
      </w:r>
      <w:r>
        <w:rPr>
          <w:spacing w:val="16"/>
        </w:rPr>
        <w:t xml:space="preserve"> </w:t>
      </w:r>
      <w:r>
        <w:t>research</w:t>
      </w:r>
      <w:r>
        <w:rPr>
          <w:spacing w:val="17"/>
        </w:rPr>
        <w:t xml:space="preserve"> </w:t>
      </w:r>
      <w:proofErr w:type="gramStart"/>
      <w:r>
        <w:t>questions;</w:t>
      </w:r>
      <w:proofErr w:type="gramEnd"/>
    </w:p>
    <w:p w14:paraId="326A6F34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58"/>
        <w:jc w:val="left"/>
      </w:pPr>
      <w:r>
        <w:rPr>
          <w:spacing w:val="-1"/>
          <w:w w:val="105"/>
        </w:rPr>
        <w:t>proposed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methods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collection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analysis;</w:t>
      </w:r>
      <w:proofErr w:type="gramEnd"/>
    </w:p>
    <w:p w14:paraId="3838EB4B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57"/>
        <w:jc w:val="left"/>
      </w:pPr>
      <w:r>
        <w:t>relevant</w:t>
      </w:r>
      <w:r>
        <w:rPr>
          <w:spacing w:val="18"/>
        </w:rPr>
        <w:t xml:space="preserve"> </w:t>
      </w:r>
      <w:r>
        <w:t>conceptual,</w:t>
      </w:r>
      <w:r>
        <w:rPr>
          <w:spacing w:val="18"/>
        </w:rPr>
        <w:t xml:space="preserve"> </w:t>
      </w:r>
      <w:r>
        <w:t>epistemological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theoretical</w:t>
      </w:r>
      <w:r>
        <w:rPr>
          <w:spacing w:val="18"/>
        </w:rPr>
        <w:t xml:space="preserve"> </w:t>
      </w:r>
      <w:proofErr w:type="gramStart"/>
      <w:r>
        <w:t>issues;</w:t>
      </w:r>
      <w:proofErr w:type="gramEnd"/>
    </w:p>
    <w:p w14:paraId="7AA76812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56"/>
        <w:jc w:val="left"/>
      </w:pP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ethical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issues;</w:t>
      </w:r>
      <w:proofErr w:type="gramEnd"/>
    </w:p>
    <w:p w14:paraId="035073DA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58"/>
        <w:jc w:val="left"/>
      </w:pP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practical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considerations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12"/>
          <w:w w:val="105"/>
        </w:rPr>
        <w:t xml:space="preserve"> </w:t>
      </w:r>
      <w:r>
        <w:rPr>
          <w:w w:val="105"/>
        </w:rPr>
        <w:t>financial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matters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timescale.</w:t>
      </w:r>
    </w:p>
    <w:p w14:paraId="407928AB" w14:textId="77777777" w:rsidR="00F91772" w:rsidRDefault="0047010D">
      <w:pPr>
        <w:pStyle w:val="BodyText"/>
        <w:spacing w:before="155" w:line="283" w:lineRule="auto"/>
        <w:ind w:left="154" w:right="751"/>
        <w:jc w:val="both"/>
      </w:pPr>
      <w:r>
        <w:rPr>
          <w:w w:val="105"/>
        </w:rPr>
        <w:t>Each academic discipline should interpret these requirements in a manner that is appropriate to the</w:t>
      </w:r>
      <w:r>
        <w:rPr>
          <w:spacing w:val="1"/>
          <w:w w:val="105"/>
        </w:rPr>
        <w:t xml:space="preserve"> </w:t>
      </w: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subject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area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addressed</w:t>
      </w:r>
      <w:r>
        <w:rPr>
          <w:spacing w:val="-7"/>
          <w:w w:val="105"/>
        </w:rPr>
        <w:t xml:space="preserve"> </w:t>
      </w:r>
      <w:r>
        <w:rPr>
          <w:w w:val="105"/>
        </w:rPr>
        <w:t>(if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5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project).</w:t>
      </w:r>
    </w:p>
    <w:p w14:paraId="031A03FD" w14:textId="77777777" w:rsidR="00F91772" w:rsidRDefault="00F91772">
      <w:pPr>
        <w:pStyle w:val="BodyText"/>
        <w:spacing w:before="6"/>
        <w:rPr>
          <w:sz w:val="21"/>
        </w:rPr>
      </w:pPr>
    </w:p>
    <w:p w14:paraId="1817BF8E" w14:textId="77777777" w:rsidR="00F91772" w:rsidRDefault="0047010D">
      <w:pPr>
        <w:pStyle w:val="Heading1"/>
        <w:rPr>
          <w:rFonts w:ascii="Georgia"/>
        </w:rPr>
      </w:pPr>
      <w:bookmarkStart w:id="3" w:name="_TOC_250003"/>
      <w:r>
        <w:rPr>
          <w:rFonts w:ascii="Georgia"/>
          <w:spacing w:val="-5"/>
        </w:rPr>
        <w:t>Aims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5"/>
        </w:rPr>
        <w:t>of</w:t>
      </w:r>
      <w:r>
        <w:rPr>
          <w:rFonts w:ascii="Georgia"/>
          <w:spacing w:val="-15"/>
        </w:rPr>
        <w:t xml:space="preserve"> </w:t>
      </w:r>
      <w:r>
        <w:rPr>
          <w:rFonts w:ascii="Georgia"/>
          <w:spacing w:val="-5"/>
        </w:rPr>
        <w:t>the</w:t>
      </w:r>
      <w:r>
        <w:rPr>
          <w:rFonts w:ascii="Georgia"/>
          <w:spacing w:val="-16"/>
        </w:rPr>
        <w:t xml:space="preserve"> </w:t>
      </w:r>
      <w:bookmarkEnd w:id="3"/>
      <w:r>
        <w:rPr>
          <w:rFonts w:ascii="Georgia"/>
          <w:spacing w:val="-5"/>
        </w:rPr>
        <w:t>interview</w:t>
      </w:r>
    </w:p>
    <w:p w14:paraId="621C585E" w14:textId="77777777" w:rsidR="00F91772" w:rsidRDefault="0047010D">
      <w:pPr>
        <w:pStyle w:val="BodyText"/>
        <w:spacing w:before="233"/>
        <w:ind w:left="154"/>
        <w:jc w:val="both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panel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aim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establish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following:</w:t>
      </w:r>
    </w:p>
    <w:p w14:paraId="7476FE50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59"/>
        <w:jc w:val="left"/>
      </w:pPr>
      <w:r>
        <w:rPr>
          <w:spacing w:val="-1"/>
          <w:w w:val="105"/>
        </w:rPr>
        <w:t>Whether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applicant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produced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initial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design.</w:t>
      </w:r>
    </w:p>
    <w:p w14:paraId="1407400C" w14:textId="77777777" w:rsidR="00F91772" w:rsidRDefault="00F91772">
      <w:pPr>
        <w:pStyle w:val="BodyText"/>
        <w:rPr>
          <w:sz w:val="20"/>
        </w:rPr>
      </w:pPr>
    </w:p>
    <w:p w14:paraId="7530BEEF" w14:textId="77777777" w:rsidR="00F91772" w:rsidRDefault="00F91772">
      <w:pPr>
        <w:pStyle w:val="BodyText"/>
        <w:rPr>
          <w:sz w:val="20"/>
        </w:rPr>
      </w:pPr>
    </w:p>
    <w:p w14:paraId="6A19C7F7" w14:textId="77777777" w:rsidR="00F91772" w:rsidRDefault="00F91772">
      <w:pPr>
        <w:pStyle w:val="BodyText"/>
        <w:rPr>
          <w:sz w:val="20"/>
        </w:rPr>
      </w:pPr>
    </w:p>
    <w:p w14:paraId="7A19335B" w14:textId="77777777" w:rsidR="00F91772" w:rsidRDefault="0047010D">
      <w:pPr>
        <w:pStyle w:val="BodyText"/>
        <w:spacing w:before="9"/>
        <w:rPr>
          <w:sz w:val="28"/>
        </w:rPr>
      </w:pPr>
      <w:r>
        <w:pict w14:anchorId="219B5A4A">
          <v:rect id="docshape8" o:spid="_x0000_s1028" style="position:absolute;margin-left:93.7pt;margin-top:17.7pt;width:135.5pt;height:.5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3D42817" w14:textId="77777777" w:rsidR="00F91772" w:rsidRDefault="0047010D">
      <w:pPr>
        <w:spacing w:before="94" w:line="216" w:lineRule="exact"/>
        <w:ind w:left="154"/>
        <w:rPr>
          <w:sz w:val="19"/>
        </w:rPr>
      </w:pPr>
      <w:r>
        <w:rPr>
          <w:position w:val="5"/>
          <w:sz w:val="12"/>
        </w:rPr>
        <w:t>1</w:t>
      </w:r>
      <w:r>
        <w:rPr>
          <w:spacing w:val="22"/>
          <w:position w:val="5"/>
          <w:sz w:val="12"/>
        </w:rPr>
        <w:t xml:space="preserve"> </w:t>
      </w:r>
      <w:r>
        <w:rPr>
          <w:sz w:val="19"/>
        </w:rPr>
        <w:t>This</w:t>
      </w:r>
      <w:r>
        <w:rPr>
          <w:spacing w:val="4"/>
          <w:sz w:val="19"/>
        </w:rPr>
        <w:t xml:space="preserve"> </w:t>
      </w:r>
      <w:r>
        <w:rPr>
          <w:sz w:val="19"/>
        </w:rPr>
        <w:t>does</w:t>
      </w:r>
      <w:r>
        <w:rPr>
          <w:spacing w:val="3"/>
          <w:sz w:val="19"/>
        </w:rPr>
        <w:t xml:space="preserve"> </w:t>
      </w:r>
      <w:r>
        <w:rPr>
          <w:sz w:val="19"/>
        </w:rPr>
        <w:t>not</w:t>
      </w:r>
      <w:r>
        <w:rPr>
          <w:spacing w:val="4"/>
          <w:sz w:val="19"/>
        </w:rPr>
        <w:t xml:space="preserve"> </w:t>
      </w:r>
      <w:r>
        <w:rPr>
          <w:sz w:val="19"/>
        </w:rPr>
        <w:t>apply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studentship</w:t>
      </w:r>
      <w:r>
        <w:rPr>
          <w:spacing w:val="6"/>
          <w:sz w:val="19"/>
        </w:rPr>
        <w:t xml:space="preserve"> </w:t>
      </w:r>
      <w:r>
        <w:rPr>
          <w:sz w:val="19"/>
        </w:rPr>
        <w:t>applications,</w:t>
      </w:r>
      <w:r>
        <w:rPr>
          <w:spacing w:val="4"/>
          <w:sz w:val="19"/>
        </w:rPr>
        <w:t xml:space="preserve"> </w:t>
      </w:r>
      <w:r>
        <w:rPr>
          <w:sz w:val="19"/>
        </w:rPr>
        <w:t>including</w:t>
      </w:r>
      <w:r>
        <w:rPr>
          <w:spacing w:val="5"/>
          <w:sz w:val="19"/>
        </w:rPr>
        <w:t xml:space="preserve"> </w:t>
      </w:r>
      <w:r>
        <w:rPr>
          <w:sz w:val="19"/>
        </w:rPr>
        <w:t>GTAs.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such</w:t>
      </w:r>
      <w:r>
        <w:rPr>
          <w:spacing w:val="6"/>
          <w:sz w:val="19"/>
        </w:rPr>
        <w:t xml:space="preserve"> </w:t>
      </w:r>
      <w:r>
        <w:rPr>
          <w:sz w:val="19"/>
        </w:rPr>
        <w:t>cases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4"/>
          <w:sz w:val="19"/>
        </w:rPr>
        <w:t xml:space="preserve"> </w:t>
      </w:r>
      <w:r>
        <w:rPr>
          <w:sz w:val="19"/>
        </w:rPr>
        <w:t>here</w:t>
      </w:r>
      <w:r>
        <w:rPr>
          <w:spacing w:val="6"/>
          <w:sz w:val="19"/>
        </w:rPr>
        <w:t xml:space="preserve"> </w:t>
      </w:r>
      <w:r>
        <w:rPr>
          <w:sz w:val="19"/>
        </w:rPr>
        <w:t>would</w:t>
      </w:r>
      <w:r>
        <w:rPr>
          <w:spacing w:val="7"/>
          <w:sz w:val="19"/>
        </w:rPr>
        <w:t xml:space="preserve"> </w:t>
      </w:r>
      <w:r>
        <w:rPr>
          <w:sz w:val="19"/>
        </w:rPr>
        <w:t>constitute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</w:p>
    <w:p w14:paraId="6D12C1E9" w14:textId="77777777" w:rsidR="00F91772" w:rsidRDefault="0047010D">
      <w:pPr>
        <w:spacing w:line="216" w:lineRule="exact"/>
        <w:ind w:left="154"/>
        <w:rPr>
          <w:sz w:val="19"/>
        </w:rPr>
      </w:pPr>
      <w:r>
        <w:rPr>
          <w:i/>
          <w:sz w:val="19"/>
        </w:rPr>
        <w:t>minimum</w:t>
      </w:r>
      <w:r>
        <w:rPr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sz w:val="19"/>
        </w:rPr>
        <w:t>but</w:t>
      </w:r>
      <w:r>
        <w:rPr>
          <w:spacing w:val="-8"/>
          <w:sz w:val="19"/>
        </w:rPr>
        <w:t xml:space="preserve"> </w:t>
      </w:r>
      <w:r>
        <w:rPr>
          <w:sz w:val="19"/>
        </w:rPr>
        <w:t>additional</w:t>
      </w:r>
      <w:r>
        <w:rPr>
          <w:spacing w:val="-6"/>
          <w:sz w:val="19"/>
        </w:rPr>
        <w:t xml:space="preserve"> </w:t>
      </w:r>
      <w:r>
        <w:rPr>
          <w:sz w:val="19"/>
        </w:rPr>
        <w:t>panel</w:t>
      </w:r>
      <w:r>
        <w:rPr>
          <w:spacing w:val="-5"/>
          <w:sz w:val="19"/>
        </w:rPr>
        <w:t xml:space="preserve"> </w:t>
      </w:r>
      <w:r>
        <w:rPr>
          <w:sz w:val="19"/>
        </w:rPr>
        <w:t>members</w:t>
      </w:r>
      <w:r>
        <w:rPr>
          <w:spacing w:val="-8"/>
          <w:sz w:val="19"/>
        </w:rPr>
        <w:t xml:space="preserve"> </w:t>
      </w:r>
      <w:r>
        <w:rPr>
          <w:sz w:val="19"/>
        </w:rPr>
        <w:t>may</w:t>
      </w:r>
      <w:r>
        <w:rPr>
          <w:spacing w:val="-7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necessary,</w:t>
      </w:r>
      <w:r>
        <w:rPr>
          <w:spacing w:val="-8"/>
          <w:sz w:val="19"/>
        </w:rPr>
        <w:t xml:space="preserve"> </w:t>
      </w:r>
      <w:r>
        <w:rPr>
          <w:sz w:val="19"/>
        </w:rPr>
        <w:t>depending</w:t>
      </w:r>
      <w:r>
        <w:rPr>
          <w:spacing w:val="-6"/>
          <w:sz w:val="19"/>
        </w:rPr>
        <w:t xml:space="preserve"> </w:t>
      </w:r>
      <w:r>
        <w:rPr>
          <w:sz w:val="19"/>
        </w:rPr>
        <w:t>on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nature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studentship.</w:t>
      </w:r>
    </w:p>
    <w:p w14:paraId="03A5F365" w14:textId="77777777" w:rsidR="00F91772" w:rsidRDefault="00F91772">
      <w:pPr>
        <w:spacing w:line="216" w:lineRule="exact"/>
        <w:rPr>
          <w:sz w:val="19"/>
        </w:rPr>
        <w:sectPr w:rsidR="00F91772">
          <w:headerReference w:type="default" r:id="rId9"/>
          <w:footerReference w:type="default" r:id="rId10"/>
          <w:pgSz w:w="12240" w:h="15840"/>
          <w:pgMar w:top="1140" w:right="1120" w:bottom="1180" w:left="1720" w:header="687" w:footer="990" w:gutter="0"/>
          <w:pgNumType w:start="2"/>
          <w:cols w:space="720"/>
        </w:sectPr>
      </w:pPr>
    </w:p>
    <w:p w14:paraId="107724F7" w14:textId="77777777" w:rsidR="00F91772" w:rsidRDefault="00F91772">
      <w:pPr>
        <w:pStyle w:val="BodyText"/>
        <w:spacing w:before="4"/>
        <w:rPr>
          <w:sz w:val="9"/>
        </w:rPr>
      </w:pPr>
    </w:p>
    <w:p w14:paraId="45D1BED8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06" w:line="280" w:lineRule="auto"/>
        <w:ind w:right="751"/>
      </w:pPr>
      <w:r>
        <w:rPr>
          <w:w w:val="105"/>
        </w:rPr>
        <w:t>Whether the applicant has an appropriate academic background to conduct the research and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display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intellectual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organisational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skills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complete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proposed</w:t>
      </w:r>
      <w:r>
        <w:rPr>
          <w:spacing w:val="-50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w w:val="105"/>
        </w:rPr>
        <w:t>project.</w:t>
      </w:r>
    </w:p>
    <w:p w14:paraId="1A933744" w14:textId="0ECBD2FB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spacing w:before="114" w:line="278" w:lineRule="auto"/>
        <w:ind w:right="750"/>
      </w:pPr>
      <w:r>
        <w:t xml:space="preserve">In </w:t>
      </w:r>
      <w:r>
        <w:rPr>
          <w:i/>
        </w:rPr>
        <w:t xml:space="preserve">some cases </w:t>
      </w:r>
      <w:r>
        <w:t xml:space="preserve">of </w:t>
      </w:r>
      <w:r w:rsidR="00370631">
        <w:t>PGRs</w:t>
      </w:r>
      <w:r>
        <w:t xml:space="preserve"> transferring from other universities, an assessment must be made</w:t>
      </w:r>
      <w:r>
        <w:rPr>
          <w:spacing w:val="1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whether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 w:rsidR="00370631">
        <w:rPr>
          <w:w w:val="105"/>
        </w:rPr>
        <w:t>PGR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w w:val="105"/>
        </w:rPr>
        <w:t>knowledge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skills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complete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proposed</w:t>
      </w:r>
      <w:r>
        <w:rPr>
          <w:spacing w:val="-51"/>
          <w:w w:val="105"/>
        </w:rPr>
        <w:t xml:space="preserve"> </w:t>
      </w:r>
      <w:r>
        <w:rPr>
          <w:w w:val="105"/>
        </w:rPr>
        <w:t xml:space="preserve">research project </w:t>
      </w:r>
      <w:r>
        <w:rPr>
          <w:i/>
          <w:w w:val="105"/>
        </w:rPr>
        <w:t xml:space="preserve">without </w:t>
      </w:r>
      <w:r>
        <w:rPr>
          <w:w w:val="105"/>
        </w:rPr>
        <w:t>the structured developmental opportunities provided to research</w:t>
      </w:r>
      <w:r>
        <w:rPr>
          <w:spacing w:val="1"/>
          <w:w w:val="105"/>
        </w:rPr>
        <w:t xml:space="preserve"> </w:t>
      </w:r>
      <w:r>
        <w:rPr>
          <w:w w:val="105"/>
        </w:rPr>
        <w:t>degree</w:t>
      </w:r>
      <w:r>
        <w:rPr>
          <w:spacing w:val="-9"/>
          <w:w w:val="105"/>
        </w:rPr>
        <w:t xml:space="preserve"> </w:t>
      </w:r>
      <w:r w:rsidR="00370631">
        <w:rPr>
          <w:w w:val="105"/>
        </w:rPr>
        <w:t>PGRs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Edge</w:t>
      </w:r>
      <w:r>
        <w:rPr>
          <w:spacing w:val="-8"/>
          <w:w w:val="105"/>
        </w:rPr>
        <w:t xml:space="preserve"> </w:t>
      </w:r>
      <w:r>
        <w:rPr>
          <w:w w:val="105"/>
        </w:rPr>
        <w:t>Hill.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panel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stage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degree</w:t>
      </w:r>
      <w:r>
        <w:rPr>
          <w:spacing w:val="-51"/>
          <w:w w:val="105"/>
        </w:rPr>
        <w:t xml:space="preserve"> </w:t>
      </w:r>
      <w:r>
        <w:rPr>
          <w:w w:val="105"/>
        </w:rPr>
        <w:t xml:space="preserve">the </w:t>
      </w:r>
      <w:r w:rsidR="00370631">
        <w:rPr>
          <w:w w:val="105"/>
        </w:rPr>
        <w:t>PGR</w:t>
      </w:r>
      <w:r>
        <w:rPr>
          <w:w w:val="105"/>
        </w:rPr>
        <w:t xml:space="preserve"> is entering, although deadlines and timescales will ultimately be calculated by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Graduate</w:t>
      </w:r>
      <w:r>
        <w:rPr>
          <w:spacing w:val="-2"/>
          <w:w w:val="105"/>
        </w:rPr>
        <w:t xml:space="preserve"> </w:t>
      </w:r>
      <w:r>
        <w:rPr>
          <w:w w:val="105"/>
        </w:rPr>
        <w:t>School.</w:t>
      </w:r>
    </w:p>
    <w:p w14:paraId="1CBBFA88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26" w:line="278" w:lineRule="auto"/>
        <w:ind w:right="753"/>
      </w:pPr>
      <w:r>
        <w:rPr>
          <w:w w:val="105"/>
        </w:rPr>
        <w:t>Whether the applicant has time to complete the rese</w:t>
      </w:r>
      <w:r>
        <w:rPr>
          <w:w w:val="105"/>
        </w:rPr>
        <w:t>arch within the proposed timescale,</w:t>
      </w:r>
      <w:r>
        <w:rPr>
          <w:w w:val="105"/>
          <w:position w:val="6"/>
          <w:sz w:val="15"/>
        </w:rPr>
        <w:t xml:space="preserve">2 </w:t>
      </w:r>
      <w:r>
        <w:rPr>
          <w:w w:val="105"/>
        </w:rPr>
        <w:t>or,</w:t>
      </w:r>
      <w:r>
        <w:rPr>
          <w:spacing w:val="1"/>
          <w:w w:val="105"/>
        </w:rPr>
        <w:t xml:space="preserve"> </w:t>
      </w:r>
      <w:r>
        <w:rPr>
          <w:w w:val="105"/>
        </w:rPr>
        <w:t>alternatively,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10"/>
          <w:w w:val="105"/>
        </w:rPr>
        <w:t xml:space="preserve"> </w:t>
      </w:r>
      <w:r>
        <w:rPr>
          <w:w w:val="105"/>
        </w:rPr>
        <w:t>imposed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Degree</w:t>
      </w:r>
      <w:r>
        <w:rPr>
          <w:spacing w:val="-9"/>
          <w:w w:val="105"/>
        </w:rPr>
        <w:t xml:space="preserve"> </w:t>
      </w:r>
      <w:r>
        <w:rPr>
          <w:w w:val="105"/>
        </w:rPr>
        <w:t>Regulations.</w:t>
      </w:r>
    </w:p>
    <w:p w14:paraId="7286EA2D" w14:textId="49F1A6EF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line="283" w:lineRule="auto"/>
        <w:ind w:right="745"/>
      </w:pPr>
      <w:r>
        <w:rPr>
          <w:w w:val="105"/>
        </w:rPr>
        <w:t>Whether the University has the required resources to support the proposed research. Any</w:t>
      </w:r>
      <w:r>
        <w:rPr>
          <w:spacing w:val="1"/>
          <w:w w:val="105"/>
        </w:rPr>
        <w:t xml:space="preserve"> </w:t>
      </w:r>
      <w:r>
        <w:rPr>
          <w:w w:val="105"/>
        </w:rPr>
        <w:t>resources or activities that are integr</w:t>
      </w:r>
      <w:r>
        <w:rPr>
          <w:w w:val="105"/>
        </w:rPr>
        <w:t>al to the project must be provided by the faculty (or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FAS)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 w:rsidR="00370631">
        <w:rPr>
          <w:spacing w:val="-1"/>
          <w:w w:val="105"/>
        </w:rPr>
        <w:t>PGR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registered.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proposing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place,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relevant</w:t>
      </w:r>
      <w:r>
        <w:rPr>
          <w:spacing w:val="-11"/>
          <w:w w:val="105"/>
        </w:rPr>
        <w:t xml:space="preserve"> </w:t>
      </w:r>
      <w:r>
        <w:rPr>
          <w:w w:val="105"/>
        </w:rPr>
        <w:t>Head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Associate</w:t>
      </w:r>
      <w:r>
        <w:rPr>
          <w:spacing w:val="-11"/>
          <w:w w:val="105"/>
        </w:rPr>
        <w:t xml:space="preserve"> </w:t>
      </w:r>
      <w:r>
        <w:rPr>
          <w:w w:val="105"/>
        </w:rPr>
        <w:t>Dean</w:t>
      </w:r>
      <w:r>
        <w:rPr>
          <w:spacing w:val="-11"/>
          <w:w w:val="105"/>
        </w:rPr>
        <w:t xml:space="preserve"> </w:t>
      </w:r>
      <w:r>
        <w:rPr>
          <w:w w:val="105"/>
        </w:rPr>
        <w:t>commits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providing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</w:t>
      </w:r>
      <w:r>
        <w:rPr>
          <w:spacing w:val="-10"/>
          <w:w w:val="105"/>
        </w:rPr>
        <w:t xml:space="preserve"> </w:t>
      </w:r>
      <w:r>
        <w:rPr>
          <w:w w:val="105"/>
        </w:rPr>
        <w:t>resources</w:t>
      </w:r>
      <w:r>
        <w:rPr>
          <w:spacing w:val="-5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outlined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point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interview</w:t>
      </w:r>
      <w:r>
        <w:rPr>
          <w:spacing w:val="-9"/>
          <w:w w:val="105"/>
        </w:rPr>
        <w:t xml:space="preserve"> </w:t>
      </w:r>
      <w:r>
        <w:rPr>
          <w:w w:val="105"/>
        </w:rPr>
        <w:t>(in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proposal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proofErr w:type="gram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discussion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interview).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significant</w:t>
      </w:r>
      <w:r>
        <w:rPr>
          <w:spacing w:val="-11"/>
          <w:w w:val="105"/>
        </w:rPr>
        <w:t xml:space="preserve"> </w:t>
      </w:r>
      <w:r>
        <w:rPr>
          <w:w w:val="105"/>
        </w:rPr>
        <w:t>resource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clearly</w:t>
      </w:r>
      <w:r>
        <w:rPr>
          <w:spacing w:val="-5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-2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central</w:t>
      </w:r>
      <w:r>
        <w:rPr>
          <w:spacing w:val="-3"/>
          <w:w w:val="105"/>
        </w:rPr>
        <w:t xml:space="preserve"> </w:t>
      </w:r>
      <w:r>
        <w:rPr>
          <w:w w:val="105"/>
        </w:rPr>
        <w:t>funds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these.</w:t>
      </w:r>
    </w:p>
    <w:p w14:paraId="3CD2B815" w14:textId="790BAA0E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10" w:line="280" w:lineRule="auto"/>
        <w:ind w:right="751"/>
      </w:pP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seems</w:t>
      </w:r>
      <w:r>
        <w:rPr>
          <w:spacing w:val="-8"/>
          <w:w w:val="105"/>
        </w:rPr>
        <w:t xml:space="preserve"> </w:t>
      </w:r>
      <w:r>
        <w:rPr>
          <w:w w:val="105"/>
        </w:rPr>
        <w:t>likely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meets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regulations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put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place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supervise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 w:rsidR="00370631">
        <w:rPr>
          <w:w w:val="105"/>
        </w:rPr>
        <w:t>PGR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whether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sufficient</w:t>
      </w:r>
      <w:r>
        <w:rPr>
          <w:spacing w:val="-12"/>
          <w:w w:val="105"/>
        </w:rPr>
        <w:t xml:space="preserve"> </w:t>
      </w:r>
      <w:r>
        <w:rPr>
          <w:w w:val="105"/>
        </w:rPr>
        <w:t>capacity</w:t>
      </w:r>
      <w:r>
        <w:rPr>
          <w:spacing w:val="-50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examine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 w:rsidR="00370631">
        <w:rPr>
          <w:w w:val="105"/>
        </w:rPr>
        <w:t>PGR</w:t>
      </w:r>
      <w:r>
        <w:rPr>
          <w:w w:val="105"/>
        </w:rPr>
        <w:t>.</w:t>
      </w:r>
    </w:p>
    <w:p w14:paraId="7AECE1A8" w14:textId="1E3E0552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spacing w:before="115" w:line="278" w:lineRule="auto"/>
        <w:ind w:right="751"/>
      </w:pPr>
      <w:r>
        <w:rPr>
          <w:w w:val="105"/>
        </w:rPr>
        <w:t>The relevant department or faculty will have made a preliminary assessment of this using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aforementioned</w:t>
      </w:r>
      <w:r>
        <w:rPr>
          <w:spacing w:val="-11"/>
          <w:w w:val="105"/>
        </w:rPr>
        <w:t xml:space="preserve"> </w:t>
      </w:r>
      <w:r>
        <w:rPr>
          <w:w w:val="105"/>
        </w:rPr>
        <w:t>shortlisting</w:t>
      </w:r>
      <w:r>
        <w:rPr>
          <w:spacing w:val="-12"/>
          <w:w w:val="105"/>
        </w:rPr>
        <w:t xml:space="preserve"> </w:t>
      </w:r>
      <w:r>
        <w:rPr>
          <w:w w:val="105"/>
        </w:rPr>
        <w:t>checklist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color w:val="0000FF"/>
          <w:spacing w:val="-12"/>
          <w:w w:val="105"/>
        </w:rPr>
        <w:t xml:space="preserve"> </w:t>
      </w:r>
      <w:r w:rsidRPr="00370631">
        <w:rPr>
          <w:w w:val="105"/>
          <w:u w:color="0000FF"/>
        </w:rPr>
        <w:t>research</w:t>
      </w:r>
      <w:r w:rsidRPr="00370631">
        <w:rPr>
          <w:spacing w:val="-11"/>
          <w:w w:val="105"/>
          <w:u w:color="0000FF"/>
        </w:rPr>
        <w:t xml:space="preserve"> </w:t>
      </w:r>
      <w:r w:rsidRPr="00370631">
        <w:rPr>
          <w:w w:val="105"/>
          <w:u w:color="0000FF"/>
        </w:rPr>
        <w:t>degree</w:t>
      </w:r>
      <w:r w:rsidRPr="00370631">
        <w:rPr>
          <w:spacing w:val="-12"/>
          <w:w w:val="105"/>
          <w:u w:color="0000FF"/>
        </w:rPr>
        <w:t xml:space="preserve"> </w:t>
      </w:r>
      <w:r w:rsidRPr="00370631">
        <w:rPr>
          <w:w w:val="105"/>
          <w:u w:color="0000FF"/>
        </w:rPr>
        <w:t>supervision</w:t>
      </w:r>
      <w:r w:rsidRPr="00370631">
        <w:rPr>
          <w:spacing w:val="-12"/>
          <w:w w:val="105"/>
          <w:u w:color="0000FF"/>
        </w:rPr>
        <w:t xml:space="preserve"> </w:t>
      </w:r>
      <w:r w:rsidRPr="00370631">
        <w:rPr>
          <w:w w:val="105"/>
          <w:u w:color="0000FF"/>
        </w:rPr>
        <w:t>criteria</w:t>
      </w:r>
      <w:r w:rsidRPr="00370631">
        <w:rPr>
          <w:spacing w:val="-11"/>
          <w:w w:val="105"/>
        </w:rPr>
        <w:t xml:space="preserve"> </w:t>
      </w:r>
      <w:r w:rsidR="00370631">
        <w:rPr>
          <w:rStyle w:val="FootnoteReference"/>
          <w:w w:val="105"/>
        </w:rPr>
        <w:footnoteReference w:id="3"/>
      </w:r>
      <w:r>
        <w:rPr>
          <w:w w:val="105"/>
        </w:rPr>
        <w:t>(RO-</w:t>
      </w:r>
      <w:r>
        <w:rPr>
          <w:spacing w:val="-50"/>
          <w:w w:val="105"/>
        </w:rPr>
        <w:t xml:space="preserve"> </w:t>
      </w:r>
      <w:r>
        <w:rPr>
          <w:w w:val="105"/>
        </w:rPr>
        <w:t>GRA-12G),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final,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9"/>
          <w:w w:val="105"/>
        </w:rPr>
        <w:t xml:space="preserve"> </w:t>
      </w:r>
      <w:r>
        <w:rPr>
          <w:w w:val="105"/>
        </w:rPr>
        <w:t>cannot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i</w:t>
      </w:r>
      <w:r>
        <w:rPr>
          <w:w w:val="105"/>
        </w:rPr>
        <w:t>nterview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50"/>
          <w:w w:val="105"/>
        </w:rPr>
        <w:t xml:space="preserve"> </w:t>
      </w:r>
      <w:r>
        <w:rPr>
          <w:w w:val="105"/>
        </w:rPr>
        <w:t>interview cannot be arranged unless it has been established that there is adequate</w:t>
      </w:r>
      <w:r>
        <w:rPr>
          <w:spacing w:val="1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2"/>
          <w:w w:val="105"/>
        </w:rPr>
        <w:t xml:space="preserve"> </w:t>
      </w:r>
      <w:r>
        <w:rPr>
          <w:w w:val="105"/>
        </w:rPr>
        <w:t>capacity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University.</w:t>
      </w:r>
    </w:p>
    <w:p w14:paraId="6C99D6AD" w14:textId="77777777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spacing w:before="119" w:line="273" w:lineRule="auto"/>
        <w:ind w:right="749"/>
      </w:pP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note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cannot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formed</w:t>
      </w:r>
      <w:r>
        <w:rPr>
          <w:spacing w:val="-8"/>
          <w:w w:val="105"/>
        </w:rPr>
        <w:t xml:space="preserve"> </w:t>
      </w:r>
      <w:r>
        <w:rPr>
          <w:w w:val="105"/>
        </w:rPr>
        <w:t>without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approval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proposed members of the team, the relevant line manager(s), and the Graduate School</w:t>
      </w:r>
      <w:r>
        <w:rPr>
          <w:spacing w:val="1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Studies.</w:t>
      </w:r>
    </w:p>
    <w:p w14:paraId="64CD935F" w14:textId="77777777" w:rsidR="00F91772" w:rsidRDefault="00F91772">
      <w:pPr>
        <w:pStyle w:val="BodyText"/>
        <w:spacing w:before="4"/>
      </w:pPr>
    </w:p>
    <w:p w14:paraId="3D9B8C56" w14:textId="77777777" w:rsidR="00F91772" w:rsidRDefault="0047010D">
      <w:pPr>
        <w:pStyle w:val="Heading1"/>
        <w:rPr>
          <w:rFonts w:ascii="Georgia"/>
        </w:rPr>
      </w:pPr>
      <w:bookmarkStart w:id="4" w:name="_TOC_250002"/>
      <w:r>
        <w:rPr>
          <w:rFonts w:ascii="Georgia"/>
          <w:spacing w:val="-6"/>
        </w:rPr>
        <w:t>Conduct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5"/>
        </w:rPr>
        <w:t>of</w:t>
      </w:r>
      <w:r>
        <w:rPr>
          <w:rFonts w:ascii="Georgia"/>
          <w:spacing w:val="-16"/>
        </w:rPr>
        <w:t xml:space="preserve"> </w:t>
      </w:r>
      <w:bookmarkEnd w:id="4"/>
      <w:r>
        <w:rPr>
          <w:rFonts w:ascii="Georgia"/>
          <w:spacing w:val="-5"/>
        </w:rPr>
        <w:t>interview</w:t>
      </w:r>
    </w:p>
    <w:p w14:paraId="13639D81" w14:textId="5261CAF9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233" w:line="280" w:lineRule="auto"/>
        <w:ind w:right="750"/>
      </w:pPr>
      <w:r>
        <w:rPr>
          <w:w w:val="105"/>
        </w:rPr>
        <w:t>The chair of the interview panel should complete the</w:t>
      </w:r>
      <w:r>
        <w:rPr>
          <w:color w:val="0000FF"/>
          <w:w w:val="105"/>
        </w:rPr>
        <w:t xml:space="preserve"> </w:t>
      </w:r>
      <w:r w:rsidRPr="00370631">
        <w:rPr>
          <w:w w:val="105"/>
        </w:rPr>
        <w:t>Research degree applicant interview</w:t>
      </w:r>
      <w:r w:rsidRPr="00370631">
        <w:rPr>
          <w:spacing w:val="1"/>
          <w:w w:val="105"/>
        </w:rPr>
        <w:t xml:space="preserve"> </w:t>
      </w:r>
      <w:r w:rsidRPr="00370631">
        <w:rPr>
          <w:spacing w:val="-1"/>
          <w:w w:val="105"/>
        </w:rPr>
        <w:t>checklist</w:t>
      </w:r>
      <w:r w:rsidR="00370631">
        <w:rPr>
          <w:rStyle w:val="FootnoteReference"/>
          <w:color w:val="0000FF"/>
          <w:spacing w:val="-10"/>
          <w:w w:val="105"/>
        </w:rPr>
        <w:footnoteReference w:id="4"/>
      </w:r>
      <w:r>
        <w:rPr>
          <w:color w:val="0000FF"/>
          <w:spacing w:val="-10"/>
          <w:w w:val="105"/>
        </w:rPr>
        <w:t xml:space="preserve"> </w:t>
      </w:r>
      <w:r>
        <w:rPr>
          <w:spacing w:val="-1"/>
          <w:w w:val="105"/>
        </w:rPr>
        <w:t>(RO-GRA-21F)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Graduate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necessary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1"/>
          <w:w w:val="105"/>
        </w:rPr>
        <w:t xml:space="preserve"> </w:t>
      </w:r>
      <w:r>
        <w:rPr>
          <w:w w:val="105"/>
        </w:rPr>
        <w:t>to approve an offer, should the applicant be successful. The checklist complements the</w:t>
      </w:r>
      <w:r>
        <w:rPr>
          <w:spacing w:val="1"/>
          <w:w w:val="105"/>
        </w:rPr>
        <w:t xml:space="preserve"> </w:t>
      </w:r>
      <w:r>
        <w:rPr>
          <w:w w:val="105"/>
        </w:rPr>
        <w:t>shortlisting</w:t>
      </w:r>
      <w:r>
        <w:rPr>
          <w:spacing w:val="-3"/>
          <w:w w:val="105"/>
        </w:rPr>
        <w:t xml:space="preserve"> </w:t>
      </w:r>
      <w:r>
        <w:rPr>
          <w:w w:val="105"/>
        </w:rPr>
        <w:t>checklist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details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6F9E24AB" w14:textId="77777777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ind w:hanging="337"/>
      </w:pPr>
      <w:r>
        <w:rPr>
          <w:spacing w:val="-1"/>
          <w:w w:val="105"/>
        </w:rPr>
        <w:t>Whether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applicant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campus</w:t>
      </w:r>
      <w:r>
        <w:rPr>
          <w:spacing w:val="-12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year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1;</w:t>
      </w:r>
      <w:proofErr w:type="gramEnd"/>
    </w:p>
    <w:p w14:paraId="20F1A6EA" w14:textId="77777777" w:rsidR="00F91772" w:rsidRDefault="00F91772">
      <w:pPr>
        <w:pStyle w:val="BodyText"/>
        <w:rPr>
          <w:sz w:val="20"/>
        </w:rPr>
      </w:pPr>
    </w:p>
    <w:p w14:paraId="719D1CF9" w14:textId="77777777" w:rsidR="00F91772" w:rsidRDefault="00F91772">
      <w:pPr>
        <w:pStyle w:val="BodyText"/>
        <w:rPr>
          <w:sz w:val="20"/>
        </w:rPr>
      </w:pPr>
    </w:p>
    <w:p w14:paraId="336D5E9D" w14:textId="77777777" w:rsidR="00F91772" w:rsidRDefault="00F91772">
      <w:pPr>
        <w:pStyle w:val="BodyText"/>
        <w:rPr>
          <w:sz w:val="20"/>
        </w:rPr>
      </w:pPr>
    </w:p>
    <w:p w14:paraId="3E02E560" w14:textId="0646A828" w:rsidR="00F91772" w:rsidRPr="00370631" w:rsidRDefault="0047010D" w:rsidP="00370631">
      <w:pPr>
        <w:pStyle w:val="BodyText"/>
        <w:spacing w:before="10"/>
        <w:rPr>
          <w:sz w:val="29"/>
        </w:rPr>
        <w:sectPr w:rsidR="00F91772" w:rsidRPr="00370631">
          <w:pgSz w:w="12240" w:h="15840"/>
          <w:pgMar w:top="1140" w:right="1120" w:bottom="1180" w:left="1720" w:header="687" w:footer="990" w:gutter="0"/>
          <w:cols w:space="720"/>
        </w:sectPr>
      </w:pPr>
      <w:r>
        <w:pict w14:anchorId="5FE37DEE">
          <v:rect id="docshape9" o:spid="_x0000_s1027" style="position:absolute;margin-left:93.7pt;margin-top:18.35pt;width:135.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026591D" w14:textId="77777777" w:rsidR="00F91772" w:rsidRDefault="00F91772">
      <w:pPr>
        <w:pStyle w:val="BodyText"/>
        <w:spacing w:before="7"/>
        <w:rPr>
          <w:sz w:val="9"/>
        </w:rPr>
      </w:pPr>
    </w:p>
    <w:p w14:paraId="2A355AB8" w14:textId="77777777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spacing w:before="102" w:line="273" w:lineRule="auto"/>
        <w:ind w:right="751"/>
      </w:pPr>
      <w:r>
        <w:t>Whether the applicant meets the minimum standard of English language proficiency required</w:t>
      </w:r>
      <w:r>
        <w:rPr>
          <w:spacing w:val="1"/>
        </w:rPr>
        <w:t xml:space="preserve"> </w:t>
      </w:r>
      <w:r>
        <w:rPr>
          <w:w w:val="105"/>
        </w:rPr>
        <w:t>to join the research degree at Edge Hill. The applicant must be able to</w:t>
      </w:r>
      <w:r>
        <w:rPr>
          <w:w w:val="105"/>
        </w:rPr>
        <w:t xml:space="preserve"> demonstrate this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before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an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offer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made;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</w:p>
    <w:p w14:paraId="5BE60CA0" w14:textId="24E5A5FF" w:rsidR="00F91772" w:rsidRDefault="0047010D">
      <w:pPr>
        <w:pStyle w:val="ListParagraph"/>
        <w:numPr>
          <w:ilvl w:val="1"/>
          <w:numId w:val="1"/>
        </w:numPr>
        <w:tabs>
          <w:tab w:val="left" w:pos="1169"/>
        </w:tabs>
        <w:spacing w:before="124" w:line="264" w:lineRule="auto"/>
        <w:ind w:right="752"/>
      </w:pPr>
      <w:r>
        <w:rPr>
          <w:w w:val="105"/>
        </w:rPr>
        <w:t>Whether the</w:t>
      </w:r>
      <w:r>
        <w:rPr>
          <w:color w:val="0000FF"/>
          <w:w w:val="105"/>
        </w:rPr>
        <w:t xml:space="preserve"> </w:t>
      </w:r>
      <w:r w:rsidRPr="00370631">
        <w:rPr>
          <w:w w:val="105"/>
          <w:u w:color="0000FF"/>
        </w:rPr>
        <w:t>Academic Technology Approval Scheme (ATAS)</w:t>
      </w:r>
      <w:r w:rsidR="00370631">
        <w:rPr>
          <w:rStyle w:val="FootnoteReference"/>
          <w:w w:val="105"/>
          <w:u w:color="0000FF"/>
        </w:rPr>
        <w:footnoteReference w:id="5"/>
      </w:r>
      <w:r w:rsidRPr="00370631">
        <w:rPr>
          <w:w w:val="105"/>
        </w:rPr>
        <w:t xml:space="preserve"> </w:t>
      </w:r>
      <w:r>
        <w:rPr>
          <w:w w:val="105"/>
        </w:rPr>
        <w:t>applies to the proposed</w:t>
      </w:r>
      <w:r>
        <w:rPr>
          <w:spacing w:val="1"/>
          <w:w w:val="105"/>
        </w:rPr>
        <w:t xml:space="preserve"> </w:t>
      </w:r>
      <w:r>
        <w:rPr>
          <w:w w:val="105"/>
        </w:rPr>
        <w:t>research.</w:t>
      </w:r>
    </w:p>
    <w:p w14:paraId="237F306A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34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panel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proofErr w:type="gramStart"/>
      <w:r>
        <w:rPr>
          <w:spacing w:val="-1"/>
          <w:w w:val="105"/>
        </w:rPr>
        <w:t>plan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advance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interview.</w:t>
      </w:r>
    </w:p>
    <w:p w14:paraId="617127A0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57" w:line="280" w:lineRule="auto"/>
        <w:ind w:right="75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chair</w:t>
      </w:r>
      <w:r>
        <w:rPr>
          <w:spacing w:val="-12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aim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conclude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interview</w:t>
      </w:r>
      <w:r>
        <w:rPr>
          <w:spacing w:val="-12"/>
          <w:w w:val="105"/>
        </w:rPr>
        <w:t xml:space="preserve"> </w:t>
      </w:r>
      <w:r>
        <w:rPr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w w:val="105"/>
        </w:rPr>
        <w:t>45</w:t>
      </w:r>
      <w:r>
        <w:rPr>
          <w:spacing w:val="-12"/>
          <w:w w:val="105"/>
        </w:rPr>
        <w:t xml:space="preserve"> </w:t>
      </w:r>
      <w:r>
        <w:rPr>
          <w:w w:val="105"/>
        </w:rPr>
        <w:t>minutes</w:t>
      </w:r>
      <w:r>
        <w:rPr>
          <w:spacing w:val="-12"/>
          <w:w w:val="105"/>
        </w:rPr>
        <w:t xml:space="preserve"> </w:t>
      </w:r>
      <w:r>
        <w:rPr>
          <w:w w:val="105"/>
        </w:rPr>
        <w:t>(excluding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pre-</w:t>
      </w:r>
      <w:proofErr w:type="gramStart"/>
      <w:r>
        <w:rPr>
          <w:w w:val="105"/>
        </w:rPr>
        <w:t>meeting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51"/>
          <w:w w:val="105"/>
        </w:rPr>
        <w:t xml:space="preserve"> </w:t>
      </w:r>
      <w:r>
        <w:rPr>
          <w:w w:val="105"/>
        </w:rPr>
        <w:t>the panel). The interview should abide by the University’s policy and ethos of equality of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opportunity,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conducted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friendly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non-confrontational</w:t>
      </w:r>
      <w:r>
        <w:rPr>
          <w:spacing w:val="-6"/>
          <w:w w:val="105"/>
        </w:rPr>
        <w:t xml:space="preserve"> </w:t>
      </w:r>
      <w:r>
        <w:rPr>
          <w:w w:val="105"/>
        </w:rPr>
        <w:t>manner.</w:t>
      </w:r>
    </w:p>
    <w:p w14:paraId="4D0A0C27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16" w:line="280" w:lineRule="auto"/>
        <w:ind w:right="750"/>
      </w:pPr>
      <w:r>
        <w:t>The chair should begin the interview by explaining the process of research degree study at Edge</w:t>
      </w:r>
      <w:r>
        <w:rPr>
          <w:spacing w:val="1"/>
        </w:rPr>
        <w:t xml:space="preserve"> </w:t>
      </w:r>
      <w:r>
        <w:t>Hill. This should include information on the following: the process of registration (and progression</w:t>
      </w:r>
      <w:r>
        <w:rPr>
          <w:spacing w:val="1"/>
        </w:rPr>
        <w:t xml:space="preserve"> </w:t>
      </w:r>
      <w:r>
        <w:rPr>
          <w:w w:val="105"/>
        </w:rPr>
        <w:t>examination for doctoral degrees), mandatory training and t</w:t>
      </w:r>
      <w:r>
        <w:rPr>
          <w:w w:val="105"/>
        </w:rPr>
        <w:t>he importance of ethical review</w:t>
      </w:r>
      <w:r>
        <w:rPr>
          <w:spacing w:val="1"/>
          <w:w w:val="105"/>
        </w:rPr>
        <w:t xml:space="preserve"> </w:t>
      </w: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collection.</w:t>
      </w:r>
    </w:p>
    <w:p w14:paraId="158104A5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19" w:line="280" w:lineRule="auto"/>
        <w:ind w:right="748"/>
      </w:pP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chair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applicant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members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panel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50"/>
          <w:w w:val="105"/>
        </w:rPr>
        <w:t xml:space="preserve"> </w:t>
      </w:r>
      <w:r>
        <w:rPr>
          <w:w w:val="105"/>
        </w:rPr>
        <w:t>lead the discussion of the proposed research with a view to meeting the aims of the interview</w:t>
      </w:r>
      <w:r>
        <w:rPr>
          <w:spacing w:val="-50"/>
          <w:w w:val="105"/>
        </w:rPr>
        <w:t xml:space="preserve"> </w:t>
      </w:r>
      <w:r>
        <w:rPr>
          <w:w w:val="105"/>
        </w:rPr>
        <w:t>listed</w:t>
      </w:r>
      <w:r>
        <w:rPr>
          <w:spacing w:val="-2"/>
          <w:w w:val="105"/>
        </w:rPr>
        <w:t xml:space="preserve"> </w:t>
      </w:r>
      <w:r>
        <w:rPr>
          <w:w w:val="105"/>
        </w:rPr>
        <w:t>above.</w:t>
      </w:r>
    </w:p>
    <w:p w14:paraId="119BE491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16"/>
      </w:pPr>
      <w:r>
        <w:t>The</w:t>
      </w:r>
      <w:r>
        <w:rPr>
          <w:spacing w:val="3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conclude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interview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offering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questions.</w:t>
      </w:r>
    </w:p>
    <w:p w14:paraId="249C521D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57" w:line="278" w:lineRule="auto"/>
        <w:ind w:right="755"/>
      </w:pPr>
      <w:r>
        <w:rPr>
          <w:w w:val="105"/>
        </w:rPr>
        <w:t>After the applicant has left, the panel should discuss the application and interview and agree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Graduate</w:t>
      </w:r>
      <w:r>
        <w:rPr>
          <w:spacing w:val="-6"/>
          <w:w w:val="105"/>
        </w:rPr>
        <w:t xml:space="preserve"> </w:t>
      </w:r>
      <w:r>
        <w:rPr>
          <w:w w:val="105"/>
        </w:rPr>
        <w:t>School.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panel</w:t>
      </w:r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offer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place.</w:t>
      </w:r>
    </w:p>
    <w:p w14:paraId="1C06E84C" w14:textId="77777777" w:rsidR="00F91772" w:rsidRDefault="00F91772">
      <w:pPr>
        <w:pStyle w:val="BodyText"/>
        <w:spacing w:before="9"/>
        <w:rPr>
          <w:sz w:val="21"/>
        </w:rPr>
      </w:pPr>
    </w:p>
    <w:p w14:paraId="500A6335" w14:textId="77777777" w:rsidR="00F91772" w:rsidRDefault="0047010D">
      <w:pPr>
        <w:pStyle w:val="Heading1"/>
        <w:rPr>
          <w:rFonts w:ascii="Georgia"/>
        </w:rPr>
      </w:pPr>
      <w:bookmarkStart w:id="5" w:name="_TOC_250001"/>
      <w:r>
        <w:rPr>
          <w:rFonts w:ascii="Georgia"/>
          <w:spacing w:val="-6"/>
        </w:rPr>
        <w:t>The</w:t>
      </w:r>
      <w:r>
        <w:rPr>
          <w:rFonts w:ascii="Georgia"/>
          <w:spacing w:val="-19"/>
        </w:rPr>
        <w:t xml:space="preserve"> </w:t>
      </w:r>
      <w:bookmarkEnd w:id="5"/>
      <w:r>
        <w:rPr>
          <w:rFonts w:ascii="Georgia"/>
          <w:spacing w:val="-6"/>
        </w:rPr>
        <w:t>decision</w:t>
      </w:r>
    </w:p>
    <w:p w14:paraId="398CB98D" w14:textId="77777777" w:rsidR="00F91772" w:rsidRDefault="00F91772">
      <w:pPr>
        <w:pStyle w:val="BodyText"/>
        <w:spacing w:before="3"/>
        <w:rPr>
          <w:rFonts w:ascii="Georgia"/>
          <w:b/>
          <w:sz w:val="34"/>
        </w:rPr>
      </w:pPr>
    </w:p>
    <w:p w14:paraId="66B73322" w14:textId="77777777" w:rsidR="00F91772" w:rsidRDefault="0047010D">
      <w:pPr>
        <w:spacing w:before="1"/>
        <w:ind w:left="154"/>
        <w:rPr>
          <w:rFonts w:ascii="Georgia"/>
          <w:b/>
          <w:i/>
          <w:sz w:val="20"/>
        </w:rPr>
      </w:pPr>
      <w:r>
        <w:rPr>
          <w:rFonts w:ascii="Georgia"/>
          <w:b/>
          <w:i/>
          <w:spacing w:val="-6"/>
          <w:sz w:val="20"/>
        </w:rPr>
        <w:t>Unsuccessful</w:t>
      </w:r>
      <w:r>
        <w:rPr>
          <w:rFonts w:ascii="Georgia"/>
          <w:b/>
          <w:i/>
          <w:spacing w:val="-14"/>
          <w:sz w:val="20"/>
        </w:rPr>
        <w:t xml:space="preserve"> </w:t>
      </w:r>
      <w:r>
        <w:rPr>
          <w:rFonts w:ascii="Georgia"/>
          <w:b/>
          <w:i/>
          <w:spacing w:val="-5"/>
          <w:sz w:val="20"/>
        </w:rPr>
        <w:t>interviews</w:t>
      </w:r>
    </w:p>
    <w:p w14:paraId="1D31822F" w14:textId="77777777" w:rsidR="00F91772" w:rsidRDefault="00F91772">
      <w:pPr>
        <w:pStyle w:val="BodyText"/>
        <w:spacing w:before="6"/>
        <w:rPr>
          <w:rFonts w:ascii="Georgia"/>
          <w:b/>
          <w:i/>
          <w:sz w:val="20"/>
        </w:rPr>
      </w:pPr>
    </w:p>
    <w:p w14:paraId="0F5C0EF5" w14:textId="3F69DC4B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" w:line="280" w:lineRule="auto"/>
        <w:ind w:right="750"/>
      </w:pPr>
      <w:r>
        <w:rPr>
          <w:b/>
          <w:w w:val="105"/>
          <w:u w:val="single"/>
        </w:rPr>
        <w:t>Non-GTAs: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interview</w:t>
      </w:r>
      <w:r>
        <w:rPr>
          <w:spacing w:val="-11"/>
          <w:w w:val="105"/>
        </w:rPr>
        <w:t xml:space="preserve"> </w:t>
      </w:r>
      <w:r>
        <w:rPr>
          <w:w w:val="105"/>
        </w:rPr>
        <w:t>chair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 w:rsidR="00370631">
        <w:rPr>
          <w:w w:val="105"/>
        </w:rPr>
        <w:t>recommended decision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applicant,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relevant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feedback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panel</w:t>
      </w:r>
      <w:r>
        <w:rPr>
          <w:spacing w:val="-12"/>
          <w:w w:val="105"/>
        </w:rPr>
        <w:t xml:space="preserve"> </w:t>
      </w:r>
      <w:r>
        <w:rPr>
          <w:w w:val="105"/>
        </w:rPr>
        <w:t>members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reason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decision.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chair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also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notify the </w:t>
      </w:r>
      <w:r w:rsidR="00370631">
        <w:rPr>
          <w:w w:val="105"/>
        </w:rPr>
        <w:t xml:space="preserve">Graduate School </w:t>
      </w:r>
      <w:r>
        <w:rPr>
          <w:w w:val="105"/>
        </w:rPr>
        <w:t>of the unsuccessful</w:t>
      </w:r>
      <w:r>
        <w:rPr>
          <w:spacing w:val="1"/>
          <w:w w:val="105"/>
        </w:rPr>
        <w:t xml:space="preserve"> </w:t>
      </w:r>
      <w:r>
        <w:rPr>
          <w:w w:val="105"/>
        </w:rPr>
        <w:t>outcome,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applicant’s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closed.</w:t>
      </w:r>
      <w:r w:rsidR="00370631">
        <w:rPr>
          <w:w w:val="105"/>
        </w:rPr>
        <w:t xml:space="preserve"> Feedback must be given to send directly to the applicant, verbatim. </w:t>
      </w:r>
    </w:p>
    <w:p w14:paraId="59B6843A" w14:textId="2B62C899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17"/>
      </w:pPr>
      <w:r>
        <w:rPr>
          <w:b/>
          <w:w w:val="105"/>
          <w:u w:val="single"/>
        </w:rPr>
        <w:t>GTAs: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panel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follow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procedure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out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 w:rsidR="00370631">
        <w:rPr>
          <w:w w:val="105"/>
        </w:rPr>
        <w:t>SRPS</w:t>
      </w:r>
      <w:r>
        <w:rPr>
          <w:w w:val="105"/>
        </w:rPr>
        <w:t>.</w:t>
      </w:r>
    </w:p>
    <w:p w14:paraId="49FB79E4" w14:textId="77777777" w:rsidR="00F91772" w:rsidRDefault="00F91772">
      <w:pPr>
        <w:pStyle w:val="BodyText"/>
        <w:rPr>
          <w:sz w:val="18"/>
        </w:rPr>
      </w:pPr>
    </w:p>
    <w:p w14:paraId="4F7FEAFB" w14:textId="77777777" w:rsidR="00F91772" w:rsidRDefault="0047010D">
      <w:pPr>
        <w:spacing w:before="107"/>
        <w:ind w:left="154"/>
        <w:rPr>
          <w:rFonts w:ascii="Georgia"/>
          <w:b/>
          <w:i/>
          <w:sz w:val="20"/>
        </w:rPr>
      </w:pPr>
      <w:r>
        <w:rPr>
          <w:rFonts w:ascii="Georgia"/>
          <w:b/>
          <w:i/>
          <w:spacing w:val="-6"/>
          <w:sz w:val="20"/>
        </w:rPr>
        <w:t>Successful</w:t>
      </w:r>
      <w:r>
        <w:rPr>
          <w:rFonts w:ascii="Georgia"/>
          <w:b/>
          <w:i/>
          <w:spacing w:val="-18"/>
          <w:sz w:val="20"/>
        </w:rPr>
        <w:t xml:space="preserve"> </w:t>
      </w:r>
      <w:r>
        <w:rPr>
          <w:rFonts w:ascii="Georgia"/>
          <w:b/>
          <w:i/>
          <w:spacing w:val="-5"/>
          <w:sz w:val="20"/>
        </w:rPr>
        <w:t>interviews</w:t>
      </w:r>
    </w:p>
    <w:p w14:paraId="79668023" w14:textId="77777777" w:rsidR="00F91772" w:rsidRDefault="00F91772">
      <w:pPr>
        <w:pStyle w:val="BodyText"/>
        <w:spacing w:before="6"/>
        <w:rPr>
          <w:rFonts w:ascii="Georgia"/>
          <w:b/>
          <w:i/>
          <w:sz w:val="20"/>
        </w:rPr>
      </w:pPr>
    </w:p>
    <w:p w14:paraId="6C4EC090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0" w:line="278" w:lineRule="auto"/>
        <w:ind w:right="750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panel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offer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applicant,</w:t>
      </w:r>
      <w:r>
        <w:rPr>
          <w:spacing w:val="-11"/>
          <w:w w:val="105"/>
        </w:rPr>
        <w:t xml:space="preserve"> </w:t>
      </w:r>
      <w:r>
        <w:rPr>
          <w:w w:val="105"/>
        </w:rPr>
        <w:t>rather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recommends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50"/>
          <w:w w:val="105"/>
        </w:rPr>
        <w:t xml:space="preserve"> </w:t>
      </w:r>
      <w:r>
        <w:rPr>
          <w:w w:val="105"/>
        </w:rPr>
        <w:t>made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Graduate</w:t>
      </w:r>
      <w:r>
        <w:rPr>
          <w:spacing w:val="-2"/>
          <w:w w:val="105"/>
        </w:rPr>
        <w:t xml:space="preserve"> </w:t>
      </w:r>
      <w:r>
        <w:rPr>
          <w:w w:val="105"/>
        </w:rPr>
        <w:t>School.</w:t>
      </w:r>
    </w:p>
    <w:p w14:paraId="243E4C46" w14:textId="7DA6FE7A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19" w:line="283" w:lineRule="auto"/>
        <w:ind w:right="751"/>
      </w:pPr>
      <w:r>
        <w:rPr>
          <w:w w:val="105"/>
        </w:rPr>
        <w:t>The chair of the interview panel should notify</w:t>
      </w:r>
      <w:r>
        <w:rPr>
          <w:color w:val="0000FF"/>
          <w:w w:val="105"/>
        </w:rPr>
        <w:t xml:space="preserve"> </w:t>
      </w:r>
      <w:hyperlink r:id="rId11" w:history="1">
        <w:r w:rsidR="00370631" w:rsidRPr="00230023">
          <w:rPr>
            <w:rStyle w:val="Hyperlink"/>
            <w:w w:val="105"/>
          </w:rPr>
          <w:t>GraduateSchoolAdmissions@edgehill.ac.uk</w:t>
        </w:r>
      </w:hyperlink>
      <w:r>
        <w:rPr>
          <w:color w:val="0000FF"/>
          <w:w w:val="105"/>
        </w:rPr>
        <w:t xml:space="preserve"> </w:t>
      </w:r>
      <w:r>
        <w:rPr>
          <w:w w:val="105"/>
        </w:rPr>
        <w:t>of the panel’s</w:t>
      </w:r>
      <w:r>
        <w:rPr>
          <w:spacing w:val="1"/>
          <w:w w:val="105"/>
        </w:rPr>
        <w:t xml:space="preserve"> </w:t>
      </w:r>
      <w:r>
        <w:rPr>
          <w:w w:val="105"/>
        </w:rPr>
        <w:t>recommendation using the Research degree applicant interview checklist (RO-GRA-21F) 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soon as possible after the interview. This checklist, along with the </w:t>
      </w:r>
      <w:proofErr w:type="gramStart"/>
      <w:r>
        <w:rPr>
          <w:w w:val="105"/>
        </w:rPr>
        <w:t>aforementioned shortlisting</w:t>
      </w:r>
      <w:proofErr w:type="gramEnd"/>
      <w:r>
        <w:rPr>
          <w:spacing w:val="-50"/>
          <w:w w:val="105"/>
        </w:rPr>
        <w:t xml:space="preserve"> </w:t>
      </w:r>
      <w:r>
        <w:rPr>
          <w:w w:val="105"/>
        </w:rPr>
        <w:t>checklist,</w:t>
      </w:r>
      <w:r>
        <w:rPr>
          <w:spacing w:val="-7"/>
          <w:w w:val="105"/>
        </w:rPr>
        <w:t xml:space="preserve"> </w:t>
      </w:r>
      <w:r>
        <w:rPr>
          <w:w w:val="105"/>
        </w:rPr>
        <w:t>ensures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app</w:t>
      </w:r>
      <w:r>
        <w:rPr>
          <w:w w:val="105"/>
        </w:rPr>
        <w:t>licants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place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University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satisfied</w:t>
      </w:r>
      <w:r>
        <w:rPr>
          <w:spacing w:val="-50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eligibility criteria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met.</w:t>
      </w:r>
    </w:p>
    <w:p w14:paraId="0500EBEE" w14:textId="77777777" w:rsidR="00F91772" w:rsidRDefault="00F91772">
      <w:pPr>
        <w:spacing w:line="283" w:lineRule="auto"/>
        <w:jc w:val="both"/>
        <w:sectPr w:rsidR="00F91772">
          <w:pgSz w:w="12240" w:h="15840"/>
          <w:pgMar w:top="1140" w:right="1120" w:bottom="1180" w:left="1720" w:header="687" w:footer="990" w:gutter="0"/>
          <w:cols w:space="720"/>
        </w:sectPr>
      </w:pPr>
    </w:p>
    <w:p w14:paraId="0F67BC6A" w14:textId="77777777" w:rsidR="00F91772" w:rsidRDefault="00F91772">
      <w:pPr>
        <w:pStyle w:val="BodyText"/>
        <w:spacing w:before="4"/>
        <w:rPr>
          <w:sz w:val="9"/>
        </w:rPr>
      </w:pPr>
    </w:p>
    <w:p w14:paraId="19B3F5C4" w14:textId="77777777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before="106" w:line="280" w:lineRule="auto"/>
        <w:ind w:right="751"/>
      </w:pP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receipt,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Graduate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contact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necessary</w:t>
      </w:r>
      <w:r>
        <w:rPr>
          <w:spacing w:val="1"/>
          <w:w w:val="105"/>
        </w:rPr>
        <w:t xml:space="preserve"> </w:t>
      </w:r>
      <w:r>
        <w:rPr>
          <w:w w:val="105"/>
        </w:rPr>
        <w:t>departments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primarily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Admissions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enable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checks</w:t>
      </w:r>
      <w:r>
        <w:rPr>
          <w:spacing w:val="-9"/>
          <w:w w:val="105"/>
        </w:rPr>
        <w:t xml:space="preserve"> </w:t>
      </w:r>
      <w:r>
        <w:rPr>
          <w:w w:val="105"/>
        </w:rPr>
        <w:t>and,</w:t>
      </w:r>
      <w:r>
        <w:rPr>
          <w:spacing w:val="-50"/>
          <w:w w:val="105"/>
        </w:rPr>
        <w:t xml:space="preserve"> </w:t>
      </w:r>
      <w:r>
        <w:t>if cleared, an offer will be sent to the applicant by Admissions or International. A delay in providing</w:t>
      </w:r>
      <w:r>
        <w:rPr>
          <w:spacing w:val="-48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checklist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therefore</w:t>
      </w:r>
      <w:r>
        <w:rPr>
          <w:spacing w:val="-4"/>
          <w:w w:val="105"/>
        </w:rPr>
        <w:t xml:space="preserve"> </w:t>
      </w:r>
      <w:r>
        <w:rPr>
          <w:w w:val="105"/>
        </w:rPr>
        <w:t>lead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delay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sending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offer.</w:t>
      </w:r>
    </w:p>
    <w:p w14:paraId="27E83014" w14:textId="5A797233" w:rsidR="00F91772" w:rsidRDefault="0047010D">
      <w:pPr>
        <w:pStyle w:val="ListParagraph"/>
        <w:numPr>
          <w:ilvl w:val="0"/>
          <w:numId w:val="1"/>
        </w:numPr>
        <w:tabs>
          <w:tab w:val="left" w:pos="827"/>
        </w:tabs>
        <w:spacing w:line="280" w:lineRule="auto"/>
        <w:ind w:right="751"/>
        <w:rPr>
          <w:b/>
        </w:rPr>
      </w:pPr>
      <w:r>
        <w:rPr>
          <w:b/>
          <w:w w:val="105"/>
        </w:rPr>
        <w:t xml:space="preserve">This must be done even for </w:t>
      </w:r>
      <w:r w:rsidR="00370631">
        <w:rPr>
          <w:b/>
          <w:w w:val="105"/>
        </w:rPr>
        <w:t>PGRs</w:t>
      </w:r>
      <w:r>
        <w:rPr>
          <w:b/>
          <w:w w:val="105"/>
        </w:rPr>
        <w:t xml:space="preserve"> recruited via HR processes (GTAs and other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studentships) – HR will only send an offer of </w:t>
      </w:r>
      <w:r>
        <w:rPr>
          <w:b/>
          <w:i/>
          <w:w w:val="105"/>
        </w:rPr>
        <w:t xml:space="preserve">employment </w:t>
      </w:r>
      <w:r>
        <w:rPr>
          <w:b/>
          <w:w w:val="105"/>
        </w:rPr>
        <w:t>which is dependent on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enrolment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progression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on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PhD.</w:t>
      </w:r>
    </w:p>
    <w:p w14:paraId="11893ADF" w14:textId="77777777" w:rsidR="00F91772" w:rsidRDefault="00F91772">
      <w:pPr>
        <w:pStyle w:val="BodyText"/>
        <w:spacing w:before="8"/>
        <w:rPr>
          <w:b/>
          <w:sz w:val="23"/>
        </w:rPr>
      </w:pPr>
    </w:p>
    <w:p w14:paraId="58A43B0D" w14:textId="77777777" w:rsidR="00F91772" w:rsidRDefault="0047010D">
      <w:pPr>
        <w:ind w:left="154"/>
        <w:jc w:val="both"/>
        <w:rPr>
          <w:rFonts w:ascii="Georgia"/>
          <w:b/>
          <w:i/>
          <w:sz w:val="20"/>
        </w:rPr>
      </w:pPr>
      <w:r>
        <w:rPr>
          <w:rFonts w:ascii="Georgia"/>
          <w:b/>
          <w:i/>
          <w:spacing w:val="-6"/>
          <w:sz w:val="20"/>
        </w:rPr>
        <w:t>Conditional</w:t>
      </w:r>
      <w:r>
        <w:rPr>
          <w:rFonts w:ascii="Georgia"/>
          <w:b/>
          <w:i/>
          <w:spacing w:val="-15"/>
          <w:sz w:val="20"/>
        </w:rPr>
        <w:t xml:space="preserve"> </w:t>
      </w:r>
      <w:r>
        <w:rPr>
          <w:rFonts w:ascii="Georgia"/>
          <w:b/>
          <w:i/>
          <w:spacing w:val="-6"/>
          <w:sz w:val="20"/>
        </w:rPr>
        <w:t>offers</w:t>
      </w:r>
    </w:p>
    <w:p w14:paraId="2F7A4AD9" w14:textId="77777777" w:rsidR="00F91772" w:rsidRDefault="00F91772">
      <w:pPr>
        <w:pStyle w:val="BodyText"/>
        <w:spacing w:before="6"/>
        <w:rPr>
          <w:rFonts w:ascii="Georgia"/>
          <w:b/>
          <w:i/>
          <w:sz w:val="20"/>
        </w:rPr>
      </w:pPr>
    </w:p>
    <w:p w14:paraId="01963A9B" w14:textId="77777777" w:rsidR="00F91772" w:rsidRDefault="0047010D">
      <w:pPr>
        <w:pStyle w:val="BodyText"/>
        <w:spacing w:line="283" w:lineRule="auto"/>
        <w:ind w:left="154" w:right="752"/>
        <w:jc w:val="both"/>
      </w:pP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doctoral</w:t>
      </w:r>
      <w:r>
        <w:rPr>
          <w:spacing w:val="-4"/>
          <w:w w:val="105"/>
        </w:rPr>
        <w:t xml:space="preserve"> </w:t>
      </w:r>
      <w:r>
        <w:rPr>
          <w:w w:val="105"/>
        </w:rPr>
        <w:t>applicants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entry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offer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panel</w:t>
      </w:r>
      <w:r>
        <w:rPr>
          <w:spacing w:val="-3"/>
          <w:w w:val="105"/>
        </w:rPr>
        <w:t xml:space="preserve"> </w:t>
      </w:r>
      <w:r>
        <w:rPr>
          <w:w w:val="105"/>
        </w:rPr>
        <w:t>cannot</w:t>
      </w:r>
      <w:r>
        <w:rPr>
          <w:spacing w:val="-50"/>
          <w:w w:val="105"/>
        </w:rPr>
        <w:t xml:space="preserve"> </w:t>
      </w:r>
      <w:r>
        <w:rPr>
          <w:w w:val="105"/>
        </w:rPr>
        <w:t>recommend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2"/>
          <w:w w:val="105"/>
        </w:rPr>
        <w:t xml:space="preserve"> </w:t>
      </w:r>
      <w:r>
        <w:rPr>
          <w:w w:val="105"/>
        </w:rPr>
        <w:t>offer.</w:t>
      </w:r>
    </w:p>
    <w:p w14:paraId="7B5302A1" w14:textId="6E2EF738" w:rsidR="00F91772" w:rsidRDefault="0047010D">
      <w:pPr>
        <w:pStyle w:val="BodyText"/>
        <w:spacing w:before="114" w:line="283" w:lineRule="auto"/>
        <w:ind w:left="154" w:right="751"/>
        <w:jc w:val="both"/>
      </w:pPr>
      <w:r>
        <w:t xml:space="preserve">The panel may recommend a conditional offer for </w:t>
      </w:r>
      <w:proofErr w:type="spellStart"/>
      <w:r>
        <w:t>MRes</w:t>
      </w:r>
      <w:proofErr w:type="spellEnd"/>
      <w:r>
        <w:t xml:space="preserve"> </w:t>
      </w:r>
      <w:proofErr w:type="gramStart"/>
      <w:r>
        <w:t>applicants</w:t>
      </w:r>
      <w:proofErr w:type="gramEnd"/>
      <w:r>
        <w:t xml:space="preserve"> but this will normally only relate to the</w:t>
      </w:r>
      <w:r>
        <w:rPr>
          <w:spacing w:val="1"/>
        </w:rPr>
        <w:t xml:space="preserve"> </w:t>
      </w:r>
      <w:r>
        <w:rPr>
          <w:w w:val="105"/>
        </w:rPr>
        <w:t xml:space="preserve">successful completion of a first degree </w:t>
      </w:r>
      <w:r>
        <w:rPr>
          <w:i/>
          <w:w w:val="105"/>
        </w:rPr>
        <w:t xml:space="preserve">prior to the start of the </w:t>
      </w:r>
      <w:proofErr w:type="spellStart"/>
      <w:r>
        <w:rPr>
          <w:i/>
          <w:w w:val="105"/>
        </w:rPr>
        <w:t>MRes</w:t>
      </w:r>
      <w:proofErr w:type="spellEnd"/>
      <w:r>
        <w:rPr>
          <w:w w:val="105"/>
        </w:rPr>
        <w:t>. English language competency</w:t>
      </w:r>
      <w:r>
        <w:rPr>
          <w:spacing w:val="1"/>
          <w:w w:val="105"/>
        </w:rPr>
        <w:t xml:space="preserve"> </w:t>
      </w:r>
      <w:r>
        <w:rPr>
          <w:w w:val="105"/>
        </w:rPr>
        <w:t>cannot be a condition of offer because the applica</w:t>
      </w:r>
      <w:r>
        <w:rPr>
          <w:w w:val="105"/>
        </w:rPr>
        <w:t xml:space="preserve">nt must be able to demonstrate </w:t>
      </w:r>
      <w:r w:rsidR="00370631">
        <w:rPr>
          <w:w w:val="105"/>
        </w:rPr>
        <w:t>at the point of application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Likewise,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enter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UK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condition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offer.</w:t>
      </w:r>
    </w:p>
    <w:p w14:paraId="3A98CEC7" w14:textId="77777777" w:rsidR="00F91772" w:rsidRDefault="00F91772">
      <w:pPr>
        <w:pStyle w:val="BodyText"/>
        <w:spacing w:before="4"/>
        <w:rPr>
          <w:sz w:val="21"/>
        </w:rPr>
      </w:pPr>
    </w:p>
    <w:p w14:paraId="13418A14" w14:textId="77777777" w:rsidR="00F91772" w:rsidRDefault="0047010D">
      <w:pPr>
        <w:pStyle w:val="Heading1"/>
        <w:jc w:val="both"/>
        <w:rPr>
          <w:rFonts w:ascii="Georgia"/>
        </w:rPr>
      </w:pPr>
      <w:bookmarkStart w:id="6" w:name="_TOC_250000"/>
      <w:r>
        <w:rPr>
          <w:rFonts w:ascii="Georgia"/>
          <w:spacing w:val="-5"/>
        </w:rPr>
        <w:t>Entry</w:t>
      </w:r>
      <w:r>
        <w:rPr>
          <w:rFonts w:ascii="Georgia"/>
          <w:spacing w:val="-16"/>
        </w:rPr>
        <w:t xml:space="preserve"> </w:t>
      </w:r>
      <w:bookmarkEnd w:id="6"/>
      <w:r>
        <w:rPr>
          <w:rFonts w:ascii="Georgia"/>
          <w:spacing w:val="-5"/>
        </w:rPr>
        <w:t>point</w:t>
      </w:r>
    </w:p>
    <w:p w14:paraId="545AD650" w14:textId="79EF31A7" w:rsidR="00F91772" w:rsidRDefault="0047010D">
      <w:pPr>
        <w:pStyle w:val="BodyText"/>
        <w:spacing w:before="233" w:line="283" w:lineRule="auto"/>
        <w:ind w:left="154" w:right="748"/>
        <w:jc w:val="both"/>
      </w:pPr>
      <w:r>
        <w:t xml:space="preserve">There </w:t>
      </w:r>
      <w:r w:rsidR="00370631">
        <w:t>are</w:t>
      </w:r>
      <w:r>
        <w:t xml:space="preserve"> </w:t>
      </w:r>
      <w:r w:rsidR="00370631">
        <w:t>two</w:t>
      </w:r>
      <w:r>
        <w:t xml:space="preserve"> entry point</w:t>
      </w:r>
      <w:r w:rsidR="00370631">
        <w:t>s</w:t>
      </w:r>
      <w:r>
        <w:t xml:space="preserve"> – October</w:t>
      </w:r>
      <w:r w:rsidR="00370631">
        <w:t xml:space="preserve"> and February</w:t>
      </w:r>
      <w:r>
        <w:t xml:space="preserve"> – for new </w:t>
      </w:r>
      <w:r w:rsidR="00370631">
        <w:t>PGRs</w:t>
      </w:r>
      <w:r>
        <w:t>.</w:t>
      </w:r>
      <w:r>
        <w:rPr>
          <w:position w:val="6"/>
          <w:sz w:val="15"/>
        </w:rPr>
        <w:t xml:space="preserve">3 </w:t>
      </w:r>
      <w:r>
        <w:rPr>
          <w:b/>
        </w:rPr>
        <w:t xml:space="preserve">All </w:t>
      </w:r>
      <w:r>
        <w:t xml:space="preserve">new </w:t>
      </w:r>
      <w:r w:rsidR="00370631">
        <w:t>PGRs</w:t>
      </w:r>
      <w:r>
        <w:t xml:space="preserve"> must ensure their availability for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induction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point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entry;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unable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attend</w:t>
      </w:r>
      <w:r>
        <w:rPr>
          <w:spacing w:val="-12"/>
          <w:w w:val="105"/>
        </w:rPr>
        <w:t xml:space="preserve"> </w:t>
      </w:r>
      <w:r>
        <w:rPr>
          <w:w w:val="105"/>
        </w:rPr>
        <w:t>induction,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defer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50"/>
          <w:w w:val="105"/>
        </w:rPr>
        <w:t xml:space="preserve"> </w:t>
      </w:r>
      <w:r>
        <w:rPr>
          <w:w w:val="105"/>
        </w:rPr>
        <w:t>entry</w:t>
      </w:r>
      <w:r>
        <w:rPr>
          <w:spacing w:val="-1"/>
          <w:w w:val="105"/>
        </w:rPr>
        <w:t xml:space="preserve"> </w:t>
      </w:r>
      <w:r>
        <w:rPr>
          <w:w w:val="105"/>
        </w:rPr>
        <w:t>point.</w:t>
      </w:r>
    </w:p>
    <w:p w14:paraId="3BDCABFB" w14:textId="59B677F2" w:rsidR="00F91772" w:rsidRDefault="0047010D">
      <w:pPr>
        <w:pStyle w:val="BodyText"/>
        <w:spacing w:before="113" w:line="283" w:lineRule="auto"/>
        <w:ind w:left="154" w:right="749"/>
        <w:jc w:val="both"/>
      </w:pP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note: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fixed</w:t>
      </w:r>
      <w:r>
        <w:rPr>
          <w:spacing w:val="-4"/>
          <w:w w:val="105"/>
        </w:rPr>
        <w:t xml:space="preserve"> </w:t>
      </w:r>
      <w:r>
        <w:rPr>
          <w:w w:val="105"/>
        </w:rPr>
        <w:t>entry</w:t>
      </w:r>
      <w:r>
        <w:rPr>
          <w:spacing w:val="-3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apply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 w:rsidR="00370631">
        <w:rPr>
          <w:w w:val="105"/>
        </w:rPr>
        <w:t>PGRs</w:t>
      </w:r>
      <w:r>
        <w:rPr>
          <w:spacing w:val="-3"/>
          <w:w w:val="105"/>
        </w:rPr>
        <w:t xml:space="preserve"> </w:t>
      </w:r>
      <w:r>
        <w:rPr>
          <w:w w:val="105"/>
        </w:rPr>
        <w:t>transferring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curren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degree</w:t>
      </w:r>
      <w:r>
        <w:rPr>
          <w:spacing w:val="-51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Edge</w:t>
      </w:r>
      <w:r>
        <w:rPr>
          <w:spacing w:val="-10"/>
          <w:w w:val="105"/>
        </w:rPr>
        <w:t xml:space="preserve"> </w:t>
      </w:r>
      <w:r>
        <w:rPr>
          <w:w w:val="105"/>
        </w:rPr>
        <w:t>Hill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w w:val="105"/>
        </w:rPr>
        <w:t>university;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usually</w:t>
      </w:r>
      <w:r>
        <w:rPr>
          <w:spacing w:val="-11"/>
          <w:w w:val="105"/>
        </w:rPr>
        <w:t xml:space="preserve"> </w:t>
      </w:r>
      <w:r>
        <w:rPr>
          <w:w w:val="105"/>
        </w:rPr>
        <w:t>start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year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tuition</w:t>
      </w:r>
      <w:r>
        <w:rPr>
          <w:spacing w:val="-11"/>
          <w:w w:val="105"/>
        </w:rPr>
        <w:t xml:space="preserve"> </w:t>
      </w:r>
      <w:r>
        <w:rPr>
          <w:w w:val="105"/>
        </w:rPr>
        <w:t>fee</w:t>
      </w:r>
      <w:r>
        <w:rPr>
          <w:spacing w:val="1"/>
          <w:w w:val="105"/>
        </w:rPr>
        <w:t xml:space="preserve"> </w:t>
      </w:r>
      <w:r>
        <w:rPr>
          <w:w w:val="105"/>
        </w:rPr>
        <w:t>invoicing cycles should be considered. The Fees Team in Academic Registry can advise on this.</w:t>
      </w:r>
      <w:r>
        <w:rPr>
          <w:spacing w:val="1"/>
          <w:w w:val="105"/>
        </w:rPr>
        <w:t xml:space="preserve"> </w:t>
      </w:r>
      <w:r>
        <w:t>Similarly,</w:t>
      </w:r>
      <w:r>
        <w:rPr>
          <w:spacing w:val="7"/>
        </w:rPr>
        <w:t xml:space="preserve"> </w:t>
      </w:r>
      <w:r>
        <w:t>visa</w:t>
      </w:r>
      <w:r>
        <w:rPr>
          <w:spacing w:val="9"/>
        </w:rPr>
        <w:t xml:space="preserve"> </w:t>
      </w:r>
      <w:r>
        <w:t>matters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international</w:t>
      </w:r>
      <w:r w:rsidR="00370631">
        <w:rPr>
          <w:spacing w:val="8"/>
        </w:rPr>
        <w:t xml:space="preserve"> PGRs</w:t>
      </w:r>
      <w:r>
        <w:t>,</w:t>
      </w:r>
      <w:r>
        <w:rPr>
          <w:spacing w:val="8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discuss</w:t>
      </w:r>
      <w:r>
        <w:rPr>
          <w:spacing w:val="-48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earliest</w:t>
      </w:r>
      <w:r>
        <w:rPr>
          <w:spacing w:val="-3"/>
          <w:w w:val="105"/>
        </w:rPr>
        <w:t xml:space="preserve"> </w:t>
      </w:r>
      <w:r>
        <w:rPr>
          <w:w w:val="105"/>
        </w:rPr>
        <w:t>possible</w:t>
      </w:r>
      <w:r>
        <w:rPr>
          <w:spacing w:val="-3"/>
          <w:w w:val="105"/>
        </w:rPr>
        <w:t xml:space="preserve"> </w:t>
      </w:r>
      <w:r>
        <w:rPr>
          <w:w w:val="105"/>
        </w:rPr>
        <w:t>stage.</w:t>
      </w:r>
    </w:p>
    <w:p w14:paraId="1BBE8BC3" w14:textId="77777777" w:rsidR="00F91772" w:rsidRDefault="00F91772">
      <w:pPr>
        <w:pStyle w:val="BodyText"/>
        <w:rPr>
          <w:sz w:val="26"/>
        </w:rPr>
      </w:pPr>
    </w:p>
    <w:p w14:paraId="78046791" w14:textId="77777777" w:rsidR="00F91772" w:rsidRDefault="00F91772">
      <w:pPr>
        <w:pStyle w:val="BodyText"/>
        <w:spacing w:before="6"/>
      </w:pPr>
    </w:p>
    <w:p w14:paraId="5C061A90" w14:textId="39F4275A" w:rsidR="00F91772" w:rsidRDefault="0047010D">
      <w:pPr>
        <w:spacing w:before="1"/>
        <w:ind w:left="6081"/>
        <w:rPr>
          <w:i/>
          <w:sz w:val="19"/>
        </w:rPr>
      </w:pPr>
      <w:r>
        <w:rPr>
          <w:i/>
          <w:sz w:val="19"/>
        </w:rPr>
        <w:t>Document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updated</w:t>
      </w:r>
      <w:r w:rsidR="00370631">
        <w:rPr>
          <w:i/>
          <w:spacing w:val="-7"/>
          <w:sz w:val="19"/>
        </w:rPr>
        <w:t>: 01 September 2022</w:t>
      </w:r>
    </w:p>
    <w:p w14:paraId="7135EDF0" w14:textId="77777777" w:rsidR="00F91772" w:rsidRDefault="00F91772">
      <w:pPr>
        <w:pStyle w:val="BodyText"/>
        <w:rPr>
          <w:i/>
          <w:sz w:val="20"/>
        </w:rPr>
      </w:pPr>
    </w:p>
    <w:p w14:paraId="3CF5F20B" w14:textId="77777777" w:rsidR="00F91772" w:rsidRDefault="00F91772">
      <w:pPr>
        <w:pStyle w:val="BodyText"/>
        <w:rPr>
          <w:i/>
          <w:sz w:val="20"/>
        </w:rPr>
      </w:pPr>
    </w:p>
    <w:p w14:paraId="42537287" w14:textId="77777777" w:rsidR="00F91772" w:rsidRDefault="00F91772">
      <w:pPr>
        <w:pStyle w:val="BodyText"/>
        <w:rPr>
          <w:i/>
          <w:sz w:val="20"/>
        </w:rPr>
      </w:pPr>
    </w:p>
    <w:p w14:paraId="165D796A" w14:textId="77777777" w:rsidR="00F91772" w:rsidRDefault="00F91772">
      <w:pPr>
        <w:pStyle w:val="BodyText"/>
        <w:rPr>
          <w:i/>
          <w:sz w:val="20"/>
        </w:rPr>
      </w:pPr>
    </w:p>
    <w:p w14:paraId="1B079F37" w14:textId="77777777" w:rsidR="00F91772" w:rsidRDefault="00F91772">
      <w:pPr>
        <w:pStyle w:val="BodyText"/>
        <w:rPr>
          <w:i/>
          <w:sz w:val="20"/>
        </w:rPr>
      </w:pPr>
    </w:p>
    <w:p w14:paraId="0E73D44E" w14:textId="77777777" w:rsidR="00F91772" w:rsidRDefault="00F91772">
      <w:pPr>
        <w:pStyle w:val="BodyText"/>
        <w:rPr>
          <w:i/>
          <w:sz w:val="20"/>
        </w:rPr>
      </w:pPr>
    </w:p>
    <w:p w14:paraId="0CA46737" w14:textId="77777777" w:rsidR="00F91772" w:rsidRDefault="00F91772">
      <w:pPr>
        <w:pStyle w:val="BodyText"/>
        <w:rPr>
          <w:i/>
          <w:sz w:val="20"/>
        </w:rPr>
      </w:pPr>
    </w:p>
    <w:p w14:paraId="1A186946" w14:textId="77777777" w:rsidR="00F91772" w:rsidRDefault="00F91772">
      <w:pPr>
        <w:pStyle w:val="BodyText"/>
        <w:rPr>
          <w:i/>
          <w:sz w:val="20"/>
        </w:rPr>
      </w:pPr>
    </w:p>
    <w:p w14:paraId="358B5010" w14:textId="77777777" w:rsidR="00F91772" w:rsidRDefault="00F91772">
      <w:pPr>
        <w:pStyle w:val="BodyText"/>
        <w:rPr>
          <w:i/>
          <w:sz w:val="20"/>
        </w:rPr>
      </w:pPr>
    </w:p>
    <w:p w14:paraId="3C8B410B" w14:textId="77777777" w:rsidR="00F91772" w:rsidRDefault="00F91772">
      <w:pPr>
        <w:pStyle w:val="BodyText"/>
        <w:rPr>
          <w:i/>
          <w:sz w:val="20"/>
        </w:rPr>
      </w:pPr>
    </w:p>
    <w:p w14:paraId="454B048F" w14:textId="77777777" w:rsidR="00F91772" w:rsidRDefault="00F91772">
      <w:pPr>
        <w:pStyle w:val="BodyText"/>
        <w:rPr>
          <w:i/>
          <w:sz w:val="20"/>
        </w:rPr>
      </w:pPr>
    </w:p>
    <w:p w14:paraId="69FAB950" w14:textId="77777777" w:rsidR="00F91772" w:rsidRDefault="00F91772">
      <w:pPr>
        <w:pStyle w:val="BodyText"/>
        <w:rPr>
          <w:i/>
          <w:sz w:val="20"/>
        </w:rPr>
      </w:pPr>
    </w:p>
    <w:p w14:paraId="52A42A52" w14:textId="77777777" w:rsidR="00F91772" w:rsidRDefault="00F91772">
      <w:pPr>
        <w:pStyle w:val="BodyText"/>
        <w:rPr>
          <w:i/>
          <w:sz w:val="20"/>
        </w:rPr>
      </w:pPr>
    </w:p>
    <w:p w14:paraId="7EF87A14" w14:textId="77777777" w:rsidR="00F91772" w:rsidRDefault="0047010D">
      <w:pPr>
        <w:pStyle w:val="BodyText"/>
        <w:spacing w:before="10"/>
        <w:rPr>
          <w:i/>
          <w:sz w:val="20"/>
        </w:rPr>
      </w:pPr>
      <w:r>
        <w:pict w14:anchorId="35630FE1">
          <v:rect id="docshape10" o:spid="_x0000_s1026" style="position:absolute;margin-left:93.7pt;margin-top:13.2pt;width:135.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D705FDB" w14:textId="01CAB85C" w:rsidR="00F91772" w:rsidRDefault="0047010D">
      <w:pPr>
        <w:spacing w:before="95" w:line="237" w:lineRule="auto"/>
        <w:ind w:left="154" w:right="747"/>
        <w:rPr>
          <w:sz w:val="19"/>
        </w:rPr>
      </w:pPr>
      <w:r>
        <w:rPr>
          <w:position w:val="5"/>
          <w:sz w:val="12"/>
        </w:rPr>
        <w:t xml:space="preserve">3 </w:t>
      </w:r>
      <w:r>
        <w:rPr>
          <w:sz w:val="19"/>
        </w:rPr>
        <w:t xml:space="preserve">There is an exception for </w:t>
      </w:r>
      <w:r w:rsidR="00370631">
        <w:rPr>
          <w:sz w:val="19"/>
        </w:rPr>
        <w:t>PGRs</w:t>
      </w:r>
      <w:r>
        <w:rPr>
          <w:sz w:val="19"/>
        </w:rPr>
        <w:t xml:space="preserve"> who are externally funded where the contract between Edge Hill and the funder</w:t>
      </w:r>
      <w:r>
        <w:rPr>
          <w:spacing w:val="1"/>
          <w:sz w:val="19"/>
        </w:rPr>
        <w:t xml:space="preserve"> </w:t>
      </w:r>
      <w:r>
        <w:rPr>
          <w:sz w:val="19"/>
        </w:rPr>
        <w:t>explicitly</w:t>
      </w:r>
      <w:r>
        <w:rPr>
          <w:spacing w:val="-5"/>
          <w:sz w:val="19"/>
        </w:rPr>
        <w:t xml:space="preserve"> </w:t>
      </w:r>
      <w:r>
        <w:rPr>
          <w:sz w:val="19"/>
        </w:rPr>
        <w:t>requires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different</w:t>
      </w:r>
      <w:r>
        <w:rPr>
          <w:spacing w:val="-6"/>
          <w:sz w:val="19"/>
        </w:rPr>
        <w:t xml:space="preserve"> </w:t>
      </w:r>
      <w:r>
        <w:rPr>
          <w:sz w:val="19"/>
        </w:rPr>
        <w:t>start</w:t>
      </w:r>
      <w:r>
        <w:rPr>
          <w:spacing w:val="-6"/>
          <w:sz w:val="19"/>
        </w:rPr>
        <w:t xml:space="preserve"> </w:t>
      </w:r>
      <w:r>
        <w:rPr>
          <w:sz w:val="19"/>
        </w:rPr>
        <w:t>date.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such</w:t>
      </w:r>
      <w:r>
        <w:rPr>
          <w:spacing w:val="-5"/>
          <w:sz w:val="19"/>
        </w:rPr>
        <w:t xml:space="preserve"> </w:t>
      </w:r>
      <w:r>
        <w:rPr>
          <w:sz w:val="19"/>
        </w:rPr>
        <w:t>cases,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only</w:t>
      </w:r>
      <w:r>
        <w:rPr>
          <w:spacing w:val="-6"/>
          <w:sz w:val="19"/>
        </w:rPr>
        <w:t xml:space="preserve"> </w:t>
      </w:r>
      <w:r>
        <w:rPr>
          <w:sz w:val="19"/>
        </w:rPr>
        <w:t>alternative</w:t>
      </w:r>
      <w:r>
        <w:rPr>
          <w:spacing w:val="-6"/>
          <w:sz w:val="19"/>
        </w:rPr>
        <w:t xml:space="preserve"> </w:t>
      </w:r>
      <w:r>
        <w:rPr>
          <w:sz w:val="19"/>
        </w:rPr>
        <w:t>entry</w:t>
      </w:r>
      <w:r>
        <w:rPr>
          <w:spacing w:val="-6"/>
          <w:sz w:val="19"/>
        </w:rPr>
        <w:t xml:space="preserve"> </w:t>
      </w:r>
      <w:r>
        <w:rPr>
          <w:sz w:val="19"/>
        </w:rPr>
        <w:t>point</w:t>
      </w:r>
      <w:r>
        <w:rPr>
          <w:spacing w:val="-6"/>
          <w:sz w:val="19"/>
        </w:rPr>
        <w:t xml:space="preserve"> </w:t>
      </w:r>
      <w:r>
        <w:rPr>
          <w:sz w:val="19"/>
        </w:rPr>
        <w:t>is</w:t>
      </w:r>
      <w:r>
        <w:rPr>
          <w:spacing w:val="-4"/>
          <w:sz w:val="19"/>
        </w:rPr>
        <w:t xml:space="preserve"> </w:t>
      </w:r>
      <w:r>
        <w:rPr>
          <w:sz w:val="19"/>
        </w:rPr>
        <w:t>April</w:t>
      </w:r>
      <w:r>
        <w:rPr>
          <w:spacing w:val="-6"/>
          <w:sz w:val="19"/>
        </w:rPr>
        <w:t xml:space="preserve"> </w:t>
      </w:r>
      <w:r>
        <w:rPr>
          <w:sz w:val="19"/>
        </w:rPr>
        <w:t>and,</w:t>
      </w:r>
      <w:r>
        <w:rPr>
          <w:spacing w:val="-6"/>
          <w:sz w:val="19"/>
        </w:rPr>
        <w:t xml:space="preserve"> </w:t>
      </w:r>
      <w:r>
        <w:rPr>
          <w:sz w:val="19"/>
        </w:rPr>
        <w:t>because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contract</w:t>
      </w:r>
      <w:r>
        <w:rPr>
          <w:spacing w:val="-5"/>
          <w:sz w:val="19"/>
        </w:rPr>
        <w:t xml:space="preserve"> </w:t>
      </w:r>
      <w:r>
        <w:rPr>
          <w:sz w:val="19"/>
        </w:rPr>
        <w:t>is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40"/>
          <w:sz w:val="19"/>
        </w:rPr>
        <w:t xml:space="preserve"> </w:t>
      </w:r>
      <w:r>
        <w:rPr>
          <w:sz w:val="19"/>
        </w:rPr>
        <w:t>legally binding document between the funder and Edge Hill, in which the academic commits the University to certain</w:t>
      </w:r>
      <w:r>
        <w:rPr>
          <w:spacing w:val="1"/>
          <w:sz w:val="19"/>
        </w:rPr>
        <w:t xml:space="preserve"> </w:t>
      </w:r>
      <w:r>
        <w:rPr>
          <w:sz w:val="19"/>
        </w:rPr>
        <w:t>obligations,</w:t>
      </w:r>
      <w:r>
        <w:rPr>
          <w:spacing w:val="-3"/>
          <w:sz w:val="19"/>
        </w:rPr>
        <w:t xml:space="preserve"> </w:t>
      </w:r>
      <w:r>
        <w:rPr>
          <w:sz w:val="19"/>
        </w:rPr>
        <w:t>it</w:t>
      </w:r>
      <w:r>
        <w:rPr>
          <w:spacing w:val="-2"/>
          <w:sz w:val="19"/>
        </w:rPr>
        <w:t xml:space="preserve"> </w:t>
      </w:r>
      <w:r>
        <w:rPr>
          <w:sz w:val="19"/>
        </w:rPr>
        <w:t>should</w:t>
      </w:r>
      <w:r>
        <w:rPr>
          <w:spacing w:val="-2"/>
          <w:sz w:val="19"/>
        </w:rPr>
        <w:t xml:space="preserve"> </w:t>
      </w:r>
      <w:r>
        <w:rPr>
          <w:sz w:val="19"/>
        </w:rPr>
        <w:t>have</w:t>
      </w:r>
      <w:r>
        <w:rPr>
          <w:spacing w:val="-2"/>
          <w:sz w:val="19"/>
        </w:rPr>
        <w:t xml:space="preserve"> </w:t>
      </w:r>
      <w:r>
        <w:rPr>
          <w:sz w:val="19"/>
        </w:rPr>
        <w:t>been</w:t>
      </w:r>
      <w:r>
        <w:rPr>
          <w:spacing w:val="-2"/>
          <w:sz w:val="19"/>
        </w:rPr>
        <w:t xml:space="preserve"> </w:t>
      </w:r>
      <w:r>
        <w:rPr>
          <w:sz w:val="19"/>
        </w:rPr>
        <w:t>lodged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approved</w:t>
      </w:r>
      <w:r>
        <w:rPr>
          <w:spacing w:val="-2"/>
          <w:sz w:val="19"/>
        </w:rPr>
        <w:t xml:space="preserve"> </w:t>
      </w:r>
      <w:r>
        <w:rPr>
          <w:sz w:val="19"/>
        </w:rPr>
        <w:t>by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Research</w:t>
      </w:r>
      <w:r>
        <w:rPr>
          <w:spacing w:val="-2"/>
          <w:sz w:val="19"/>
        </w:rPr>
        <w:t xml:space="preserve"> </w:t>
      </w:r>
      <w:r>
        <w:rPr>
          <w:sz w:val="19"/>
        </w:rPr>
        <w:t>Office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before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was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signed</w:t>
      </w:r>
      <w:r>
        <w:rPr>
          <w:sz w:val="19"/>
        </w:rPr>
        <w:t>.</w:t>
      </w:r>
    </w:p>
    <w:sectPr w:rsidR="00F91772">
      <w:pgSz w:w="12240" w:h="15840"/>
      <w:pgMar w:top="1140" w:right="1120" w:bottom="1180" w:left="1720" w:header="687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3A4C" w14:textId="77777777" w:rsidR="00000000" w:rsidRDefault="0047010D">
      <w:r>
        <w:separator/>
      </w:r>
    </w:p>
  </w:endnote>
  <w:endnote w:type="continuationSeparator" w:id="0">
    <w:p w14:paraId="0C1503D1" w14:textId="77777777" w:rsidR="00000000" w:rsidRDefault="004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2AE7" w14:textId="052C6C81" w:rsidR="00F91772" w:rsidRPr="00370631" w:rsidRDefault="00F91772" w:rsidP="0037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0900" w14:textId="77777777" w:rsidR="00000000" w:rsidRDefault="0047010D">
      <w:r>
        <w:separator/>
      </w:r>
    </w:p>
  </w:footnote>
  <w:footnote w:type="continuationSeparator" w:id="0">
    <w:p w14:paraId="462CD0A0" w14:textId="77777777" w:rsidR="00000000" w:rsidRDefault="0047010D">
      <w:r>
        <w:continuationSeparator/>
      </w:r>
    </w:p>
  </w:footnote>
  <w:footnote w:id="1">
    <w:p w14:paraId="4001B886" w14:textId="49D22835" w:rsidR="00370631" w:rsidRPr="00370631" w:rsidRDefault="0037063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30023">
          <w:rPr>
            <w:rStyle w:val="Hyperlink"/>
          </w:rPr>
          <w:t>http://eshare.edgehill.ac.uk/14139/</w:t>
        </w:r>
      </w:hyperlink>
      <w:r>
        <w:t xml:space="preserve"> </w:t>
      </w:r>
    </w:p>
  </w:footnote>
  <w:footnote w:id="2">
    <w:p w14:paraId="6C80F014" w14:textId="56B5C2F9" w:rsidR="00370631" w:rsidRPr="00370631" w:rsidRDefault="0037063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0023">
          <w:rPr>
            <w:rStyle w:val="Hyperlink"/>
          </w:rPr>
          <w:t>http://eshare.edgehill.ac.uk/11531/</w:t>
        </w:r>
      </w:hyperlink>
      <w:r>
        <w:t xml:space="preserve"> </w:t>
      </w:r>
    </w:p>
  </w:footnote>
  <w:footnote w:id="3">
    <w:p w14:paraId="4C5ECD24" w14:textId="5CD54399" w:rsidR="00370631" w:rsidRPr="00370631" w:rsidRDefault="0037063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30023">
          <w:rPr>
            <w:rStyle w:val="Hyperlink"/>
          </w:rPr>
          <w:t>http://eshare.edgehill.ac.uk/14165/</w:t>
        </w:r>
      </w:hyperlink>
      <w:r>
        <w:t xml:space="preserve"> </w:t>
      </w:r>
    </w:p>
  </w:footnote>
  <w:footnote w:id="4">
    <w:p w14:paraId="0CB4A1E1" w14:textId="3436175F" w:rsidR="00370631" w:rsidRPr="00370631" w:rsidRDefault="0037063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30023">
          <w:rPr>
            <w:rStyle w:val="Hyperlink"/>
          </w:rPr>
          <w:t>http://eshare.edgehill.ac.uk/11531/</w:t>
        </w:r>
      </w:hyperlink>
      <w:r>
        <w:t xml:space="preserve"> </w:t>
      </w:r>
    </w:p>
  </w:footnote>
  <w:footnote w:id="5">
    <w:p w14:paraId="191DFEB5" w14:textId="5930585D" w:rsidR="00370631" w:rsidRPr="00370631" w:rsidRDefault="0037063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230023">
          <w:rPr>
            <w:rStyle w:val="Hyperlink"/>
          </w:rPr>
          <w:t>https://www.gov.uk/guidance/academic-technology-approval-scheme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3366" w14:textId="711BD709" w:rsidR="00370631" w:rsidRDefault="00370631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487484416" behindDoc="0" locked="0" layoutInCell="1" allowOverlap="1" wp14:anchorId="54155F57" wp14:editId="0C2E6C3F">
          <wp:simplePos x="0" y="0"/>
          <wp:positionH relativeFrom="column">
            <wp:posOffset>1266825</wp:posOffset>
          </wp:positionH>
          <wp:positionV relativeFrom="paragraph">
            <wp:posOffset>-295275</wp:posOffset>
          </wp:positionV>
          <wp:extent cx="3420687" cy="793865"/>
          <wp:effectExtent l="0" t="0" r="8890" b="635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87" cy="79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B93" w14:textId="0DE8C3B8" w:rsidR="00F91772" w:rsidRDefault="0047010D">
    <w:pPr>
      <w:pStyle w:val="BodyText"/>
      <w:spacing w:line="14" w:lineRule="auto"/>
      <w:rPr>
        <w:sz w:val="20"/>
      </w:rPr>
    </w:pPr>
    <w:r>
      <w:pict w14:anchorId="649AA377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440.55pt;margin-top:33.35pt;width:78.8pt;height:14.55pt;z-index:-15835648;mso-position-horizontal-relative:page;mso-position-vertical-relative:page" filled="f" stroked="f">
          <v:textbox inset="0,0,0,0">
            <w:txbxContent>
              <w:p w14:paraId="22C28FB5" w14:textId="77777777" w:rsidR="00F91772" w:rsidRDefault="0047010D">
                <w:pPr>
                  <w:spacing w:before="16"/>
                  <w:ind w:left="20"/>
                  <w:rPr>
                    <w:rFonts w:ascii="Times New Roman"/>
                    <w:i/>
                  </w:rPr>
                </w:pPr>
                <w:r>
                  <w:rPr>
                    <w:rFonts w:ascii="Times New Roman"/>
                    <w:i/>
                  </w:rPr>
                  <w:t>Graduate</w:t>
                </w:r>
                <w:r>
                  <w:rPr>
                    <w:rFonts w:ascii="Times New Roman"/>
                    <w:i/>
                    <w:spacing w:val="17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School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589A"/>
    <w:multiLevelType w:val="hybridMultilevel"/>
    <w:tmpl w:val="BACCAD6C"/>
    <w:lvl w:ilvl="0" w:tplc="7C068A04">
      <w:numFmt w:val="bullet"/>
      <w:lvlText w:val=""/>
      <w:lvlJc w:val="left"/>
      <w:pPr>
        <w:ind w:left="826" w:hanging="33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27A8B9CE">
      <w:numFmt w:val="bullet"/>
      <w:lvlText w:val="o"/>
      <w:lvlJc w:val="left"/>
      <w:pPr>
        <w:ind w:left="1168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2"/>
        <w:szCs w:val="22"/>
      </w:rPr>
    </w:lvl>
    <w:lvl w:ilvl="2" w:tplc="C5A87202">
      <w:numFmt w:val="bullet"/>
      <w:lvlText w:val="•"/>
      <w:lvlJc w:val="left"/>
      <w:pPr>
        <w:ind w:left="2075" w:hanging="336"/>
      </w:pPr>
      <w:rPr>
        <w:rFonts w:hint="default"/>
      </w:rPr>
    </w:lvl>
    <w:lvl w:ilvl="3" w:tplc="46886420">
      <w:numFmt w:val="bullet"/>
      <w:lvlText w:val="•"/>
      <w:lvlJc w:val="left"/>
      <w:pPr>
        <w:ind w:left="2991" w:hanging="336"/>
      </w:pPr>
      <w:rPr>
        <w:rFonts w:hint="default"/>
      </w:rPr>
    </w:lvl>
    <w:lvl w:ilvl="4" w:tplc="843A0E00">
      <w:numFmt w:val="bullet"/>
      <w:lvlText w:val="•"/>
      <w:lvlJc w:val="left"/>
      <w:pPr>
        <w:ind w:left="3906" w:hanging="336"/>
      </w:pPr>
      <w:rPr>
        <w:rFonts w:hint="default"/>
      </w:rPr>
    </w:lvl>
    <w:lvl w:ilvl="5" w:tplc="536A65CC">
      <w:numFmt w:val="bullet"/>
      <w:lvlText w:val="•"/>
      <w:lvlJc w:val="left"/>
      <w:pPr>
        <w:ind w:left="4822" w:hanging="336"/>
      </w:pPr>
      <w:rPr>
        <w:rFonts w:hint="default"/>
      </w:rPr>
    </w:lvl>
    <w:lvl w:ilvl="6" w:tplc="B09CC62C">
      <w:numFmt w:val="bullet"/>
      <w:lvlText w:val="•"/>
      <w:lvlJc w:val="left"/>
      <w:pPr>
        <w:ind w:left="5737" w:hanging="336"/>
      </w:pPr>
      <w:rPr>
        <w:rFonts w:hint="default"/>
      </w:rPr>
    </w:lvl>
    <w:lvl w:ilvl="7" w:tplc="27C888CC">
      <w:numFmt w:val="bullet"/>
      <w:lvlText w:val="•"/>
      <w:lvlJc w:val="left"/>
      <w:pPr>
        <w:ind w:left="6653" w:hanging="336"/>
      </w:pPr>
      <w:rPr>
        <w:rFonts w:hint="default"/>
      </w:rPr>
    </w:lvl>
    <w:lvl w:ilvl="8" w:tplc="669E2E92">
      <w:numFmt w:val="bullet"/>
      <w:lvlText w:val="•"/>
      <w:lvlJc w:val="left"/>
      <w:pPr>
        <w:ind w:left="756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772"/>
    <w:rsid w:val="00370631"/>
    <w:rsid w:val="0047010D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93A7E44"/>
  <w15:docId w15:val="{E162C994-C1D0-487A-B0DB-2B025E00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154"/>
    </w:pPr>
  </w:style>
  <w:style w:type="paragraph" w:styleId="TOC2">
    <w:name w:val="toc 2"/>
    <w:basedOn w:val="Normal"/>
    <w:uiPriority w:val="1"/>
    <w:qFormat/>
    <w:pPr>
      <w:spacing w:before="102"/>
      <w:ind w:left="832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3"/>
      <w:ind w:left="154"/>
    </w:pPr>
    <w:rPr>
      <w:rFonts w:ascii="Georgia" w:eastAsia="Georgia" w:hAnsi="Georgia" w:cs="Georg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8"/>
      <w:ind w:left="826" w:hanging="3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0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3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370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31"/>
    <w:rPr>
      <w:rFonts w:ascii="Arial Narrow" w:eastAsia="Arial Narrow" w:hAnsi="Arial Narrow" w:cs="Arial Narro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6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631"/>
    <w:rPr>
      <w:rFonts w:ascii="Arial Narrow" w:eastAsia="Arial Narrow" w:hAnsi="Arial Narrow" w:cs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6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06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uateSchoolAdmissions@edgehill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share.edgehill.ac.uk/14165/" TargetMode="External"/><Relationship Id="rId2" Type="http://schemas.openxmlformats.org/officeDocument/2006/relationships/hyperlink" Target="http://eshare.edgehill.ac.uk/11531/" TargetMode="External"/><Relationship Id="rId1" Type="http://schemas.openxmlformats.org/officeDocument/2006/relationships/hyperlink" Target="http://eshare.edgehill.ac.uk/14139/" TargetMode="External"/><Relationship Id="rId5" Type="http://schemas.openxmlformats.org/officeDocument/2006/relationships/hyperlink" Target="https://www.gov.uk/guidance/academic-technology-approval-scheme" TargetMode="External"/><Relationship Id="rId4" Type="http://schemas.openxmlformats.org/officeDocument/2006/relationships/hyperlink" Target="http://eshare.edgehill.ac.uk/1153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1F07-245D-45E6-8603-19116B3A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1684</Words>
  <Characters>9602</Characters>
  <Application>Microsoft Office Word</Application>
  <DocSecurity>0</DocSecurity>
  <Lines>80</Lines>
  <Paragraphs>22</Paragraphs>
  <ScaleCrop>false</ScaleCrop>
  <Company>Edge Hill University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Guidance - Research degree interview - RO-GRA-05G.docx</dc:title>
  <dc:creator>Richarly</dc:creator>
  <cp:lastModifiedBy>Lydia Richardson</cp:lastModifiedBy>
  <cp:revision>3</cp:revision>
  <dcterms:created xsi:type="dcterms:W3CDTF">2022-09-09T13:14:00Z</dcterms:created>
  <dcterms:modified xsi:type="dcterms:W3CDTF">2022-09-09T13:23:00Z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2022-09-09T00:00:00Z</vt:filetime>
  </property>
</Properties>
</file>