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290E30" w14:textId="77777777" w:rsidR="00CF75EE" w:rsidRPr="001E0818" w:rsidRDefault="00863E39" w:rsidP="001E0818">
      <w:pPr>
        <w:pStyle w:val="Heading1"/>
      </w:pPr>
      <w:r w:rsidRPr="001E0818">
        <w:t>Graduate Teaching Assistant Workload Assessments – Briefing Document</w:t>
      </w:r>
    </w:p>
    <w:p w14:paraId="7F122BEA" w14:textId="77777777" w:rsidR="00863E39" w:rsidRPr="001E0818" w:rsidRDefault="00863E39" w:rsidP="00863E39">
      <w:pPr>
        <w:pStyle w:val="Heading2"/>
        <w:rPr>
          <w:rFonts w:cs="Arial"/>
          <w:sz w:val="20"/>
          <w:szCs w:val="20"/>
        </w:rPr>
      </w:pPr>
      <w:r w:rsidRPr="001E0818">
        <w:rPr>
          <w:rFonts w:cs="Arial"/>
          <w:sz w:val="20"/>
          <w:szCs w:val="20"/>
        </w:rPr>
        <w:t>Summary</w:t>
      </w:r>
    </w:p>
    <w:p w14:paraId="1F2331CA" w14:textId="2007719E" w:rsidR="00A46305" w:rsidRPr="001E0818" w:rsidRDefault="00A46305" w:rsidP="0066480A">
      <w:pPr>
        <w:pStyle w:val="NoSpacing"/>
        <w:rPr>
          <w:rFonts w:cs="Arial"/>
          <w:sz w:val="20"/>
          <w:szCs w:val="20"/>
        </w:rPr>
      </w:pPr>
      <w:r w:rsidRPr="001E0818">
        <w:rPr>
          <w:rFonts w:cs="Arial"/>
          <w:color w:val="000000"/>
          <w:sz w:val="20"/>
          <w:szCs w:val="20"/>
        </w:rPr>
        <w:t xml:space="preserve">Graduate Teaching Assistants (GTAs) hold a unique position in the University, being both postgraduate researchers (PGRs) registered for a PhD and carrying out teaching duties. </w:t>
      </w:r>
      <w:r w:rsidRPr="001E0818">
        <w:rPr>
          <w:rFonts w:cs="Arial"/>
          <w:sz w:val="20"/>
          <w:szCs w:val="20"/>
        </w:rPr>
        <w:t xml:space="preserve">Further details about the GTA responsibilities can be found in the </w:t>
      </w:r>
      <w:hyperlink r:id="rId6" w:history="1">
        <w:r w:rsidRPr="001E0818">
          <w:rPr>
            <w:rStyle w:val="Hyperlink"/>
            <w:rFonts w:cs="Arial"/>
            <w:sz w:val="20"/>
            <w:szCs w:val="20"/>
          </w:rPr>
          <w:t>GTA handbook</w:t>
        </w:r>
      </w:hyperlink>
      <w:r w:rsidRPr="001E0818">
        <w:rPr>
          <w:rFonts w:cs="Arial"/>
          <w:sz w:val="20"/>
          <w:szCs w:val="20"/>
        </w:rPr>
        <w:t>.</w:t>
      </w:r>
    </w:p>
    <w:p w14:paraId="4540CBED" w14:textId="6C30712A" w:rsidR="00A46305" w:rsidRPr="001E0818" w:rsidRDefault="006E0C01" w:rsidP="0066480A">
      <w:pPr>
        <w:pStyle w:val="NoSpacing"/>
        <w:rPr>
          <w:rFonts w:cs="Arial"/>
          <w:color w:val="000000"/>
          <w:sz w:val="20"/>
          <w:szCs w:val="20"/>
        </w:rPr>
      </w:pPr>
      <w:r w:rsidRPr="001E0818">
        <w:rPr>
          <w:rFonts w:cs="Arial"/>
          <w:color w:val="000000"/>
          <w:sz w:val="20"/>
          <w:szCs w:val="20"/>
        </w:rPr>
        <w:t>The purpose of this workload assessment is to ensure that all staff with responsibility for the planning, teaching and assessment workloads of GTAs understand what is, and is not, required of GTAs across the university. The Associate Dean with Responsibility for Research for each Faculty will have overall responsibility for ensuring that the Heads of Department</w:t>
      </w:r>
      <w:r w:rsidR="00A46305" w:rsidRPr="001E0818">
        <w:rPr>
          <w:rFonts w:cs="Arial"/>
          <w:color w:val="000000"/>
          <w:sz w:val="20"/>
          <w:szCs w:val="20"/>
        </w:rPr>
        <w:t>/Subject Area</w:t>
      </w:r>
      <w:r w:rsidRPr="001E0818">
        <w:rPr>
          <w:rFonts w:cs="Arial"/>
          <w:color w:val="000000"/>
          <w:sz w:val="20"/>
          <w:szCs w:val="20"/>
        </w:rPr>
        <w:t xml:space="preserve"> in their Faculty submit these workload assessments to the Graduate School by the date specified. </w:t>
      </w:r>
    </w:p>
    <w:p w14:paraId="6FFA4869" w14:textId="4B8A1500" w:rsidR="006E0C01" w:rsidRPr="001E0818" w:rsidRDefault="006E0C01" w:rsidP="0066480A">
      <w:pPr>
        <w:pStyle w:val="NoSpacing"/>
        <w:rPr>
          <w:rFonts w:cs="Arial"/>
          <w:sz w:val="20"/>
          <w:szCs w:val="20"/>
        </w:rPr>
      </w:pPr>
      <w:r w:rsidRPr="001E0818">
        <w:rPr>
          <w:rFonts w:cs="Arial"/>
          <w:sz w:val="20"/>
          <w:szCs w:val="20"/>
        </w:rPr>
        <w:t xml:space="preserve">All Graduate Teaching Assistants are expected to undertake an average of 6 hours of teaching </w:t>
      </w:r>
      <w:r w:rsidR="00A46305" w:rsidRPr="001E0818">
        <w:rPr>
          <w:rFonts w:cs="Arial"/>
          <w:sz w:val="20"/>
          <w:szCs w:val="20"/>
        </w:rPr>
        <w:t>over 24</w:t>
      </w:r>
      <w:r w:rsidRPr="001E0818">
        <w:rPr>
          <w:rFonts w:cs="Arial"/>
          <w:sz w:val="20"/>
          <w:szCs w:val="20"/>
        </w:rPr>
        <w:t xml:space="preserve"> weeks </w:t>
      </w:r>
      <w:r w:rsidRPr="001E0818">
        <w:rPr>
          <w:rFonts w:cs="Arial"/>
          <w:i/>
          <w:iCs/>
          <w:sz w:val="20"/>
          <w:szCs w:val="20"/>
        </w:rPr>
        <w:t>or</w:t>
      </w:r>
      <w:r w:rsidRPr="001E0818">
        <w:rPr>
          <w:rFonts w:cs="Arial"/>
          <w:sz w:val="20"/>
          <w:szCs w:val="20"/>
        </w:rPr>
        <w:t xml:space="preserve"> 144 hours in total over an academic year. GTAs are also expected to undertake 9 hours of marking/preparation per week, outside of their 144 hours of teaching, to meet the requirements of their studentship. </w:t>
      </w:r>
    </w:p>
    <w:p w14:paraId="6C54E3BC" w14:textId="1AEDD792" w:rsidR="0066480A" w:rsidRPr="001E0818" w:rsidRDefault="006E0C01" w:rsidP="0066480A">
      <w:pPr>
        <w:pStyle w:val="NoSpacing"/>
        <w:rPr>
          <w:rFonts w:cs="Arial"/>
          <w:color w:val="000000"/>
          <w:sz w:val="20"/>
          <w:szCs w:val="20"/>
        </w:rPr>
      </w:pPr>
      <w:r w:rsidRPr="001E0818">
        <w:rPr>
          <w:rFonts w:cs="Arial"/>
          <w:color w:val="000000"/>
          <w:sz w:val="20"/>
          <w:szCs w:val="20"/>
        </w:rPr>
        <w:t>No GTA should be asked to complete more than 15 hours of work of any kind as part of the GTA role in any week. If, at any point, fewer than 15 hours are completed by a GTA in any week, additional time should not be added in subsequent weeks.</w:t>
      </w:r>
    </w:p>
    <w:p w14:paraId="02240FEF" w14:textId="0B547BBE" w:rsidR="0066480A" w:rsidRPr="001E0818" w:rsidRDefault="0066480A" w:rsidP="00863E39">
      <w:pPr>
        <w:pStyle w:val="NoSpacing"/>
        <w:rPr>
          <w:rFonts w:cs="Arial"/>
          <w:sz w:val="20"/>
          <w:szCs w:val="20"/>
        </w:rPr>
      </w:pPr>
      <w:r w:rsidRPr="001E0818">
        <w:rPr>
          <w:rFonts w:cs="Arial"/>
          <w:sz w:val="20"/>
          <w:szCs w:val="20"/>
        </w:rPr>
        <w:t xml:space="preserve">It is important that workload assessments are submitted </w:t>
      </w:r>
      <w:r w:rsidRPr="001E0818">
        <w:rPr>
          <w:rFonts w:cs="Arial"/>
          <w:i/>
          <w:iCs/>
          <w:sz w:val="20"/>
          <w:szCs w:val="20"/>
        </w:rPr>
        <w:t>prior to</w:t>
      </w:r>
      <w:r w:rsidRPr="001E0818">
        <w:rPr>
          <w:rFonts w:cs="Arial"/>
          <w:sz w:val="20"/>
          <w:szCs w:val="20"/>
        </w:rPr>
        <w:t xml:space="preserve"> the semester in which the GTA is teaching to allow ample time for adjustment if the allocation is no</w:t>
      </w:r>
      <w:r w:rsidR="00A46305" w:rsidRPr="001E0818">
        <w:rPr>
          <w:rFonts w:cs="Arial"/>
          <w:sz w:val="20"/>
          <w:szCs w:val="20"/>
        </w:rPr>
        <w:t>t</w:t>
      </w:r>
      <w:r w:rsidRPr="001E0818">
        <w:rPr>
          <w:rFonts w:cs="Arial"/>
          <w:sz w:val="20"/>
          <w:szCs w:val="20"/>
        </w:rPr>
        <w:t xml:space="preserve"> appropriate. </w:t>
      </w:r>
    </w:p>
    <w:p w14:paraId="2A3BAA18" w14:textId="4E6A8ACF" w:rsidR="008330F9" w:rsidRPr="001E0818" w:rsidRDefault="008330F9" w:rsidP="00863E39">
      <w:pPr>
        <w:pStyle w:val="NoSpacing"/>
        <w:rPr>
          <w:rFonts w:cs="Arial"/>
          <w:sz w:val="20"/>
          <w:szCs w:val="20"/>
        </w:rPr>
      </w:pPr>
      <w:r w:rsidRPr="001E0818">
        <w:rPr>
          <w:rFonts w:cs="Arial"/>
          <w:sz w:val="20"/>
          <w:szCs w:val="20"/>
        </w:rPr>
        <w:t xml:space="preserve">Please note that all first year GTAs continue to be exempt from teaching in their first semester. </w:t>
      </w:r>
    </w:p>
    <w:p w14:paraId="5FA9D518" w14:textId="77777777" w:rsidR="00863E39" w:rsidRPr="001E0818" w:rsidRDefault="00863E39" w:rsidP="00863E39">
      <w:pPr>
        <w:pStyle w:val="Heading2"/>
        <w:rPr>
          <w:rFonts w:cs="Arial"/>
          <w:sz w:val="20"/>
          <w:szCs w:val="20"/>
        </w:rPr>
      </w:pPr>
      <w:r w:rsidRPr="001E0818">
        <w:rPr>
          <w:rFonts w:cs="Arial"/>
          <w:sz w:val="20"/>
          <w:szCs w:val="20"/>
        </w:rPr>
        <w:t>Process</w:t>
      </w:r>
    </w:p>
    <w:p w14:paraId="1160D6DC" w14:textId="5C7D2411" w:rsidR="00863E39" w:rsidRPr="001E0818" w:rsidRDefault="00863E39" w:rsidP="00863E39">
      <w:pPr>
        <w:pStyle w:val="NoSpacing"/>
        <w:rPr>
          <w:rFonts w:cs="Arial"/>
          <w:sz w:val="20"/>
          <w:szCs w:val="20"/>
        </w:rPr>
      </w:pPr>
      <w:r w:rsidRPr="001E0818">
        <w:rPr>
          <w:rFonts w:cs="Arial"/>
          <w:sz w:val="20"/>
          <w:szCs w:val="20"/>
        </w:rPr>
        <w:t xml:space="preserve">Graduate Teaching Assistant (GTA) workload allocations should be submitted to the Graduate School central inbox (graduateschool@edgehill.ac.uk) prior to the semester of teaching being allocated. It is the responsibility of </w:t>
      </w:r>
      <w:r w:rsidR="0066480A" w:rsidRPr="001E0818">
        <w:rPr>
          <w:rFonts w:cs="Arial"/>
          <w:sz w:val="20"/>
          <w:szCs w:val="20"/>
        </w:rPr>
        <w:t xml:space="preserve">the Head of Department/Subject Area to submit the </w:t>
      </w:r>
      <w:r w:rsidRPr="001E0818">
        <w:rPr>
          <w:rFonts w:cs="Arial"/>
          <w:sz w:val="20"/>
          <w:szCs w:val="20"/>
        </w:rPr>
        <w:t>workload allocation information</w:t>
      </w:r>
      <w:r w:rsidR="0066480A" w:rsidRPr="001E0818">
        <w:rPr>
          <w:rFonts w:cs="Arial"/>
          <w:sz w:val="20"/>
          <w:szCs w:val="20"/>
        </w:rPr>
        <w:t xml:space="preserve"> for each GTA within their department</w:t>
      </w:r>
      <w:r w:rsidRPr="001E0818">
        <w:rPr>
          <w:rFonts w:cs="Arial"/>
          <w:sz w:val="20"/>
          <w:szCs w:val="20"/>
        </w:rPr>
        <w:t xml:space="preserve"> by the necessary dates, if not before:</w:t>
      </w:r>
    </w:p>
    <w:p w14:paraId="4B1F60EE" w14:textId="77777777" w:rsidR="00863E39" w:rsidRPr="001E0818" w:rsidRDefault="00863E39" w:rsidP="00863E39">
      <w:pPr>
        <w:pStyle w:val="NoSpacing"/>
        <w:numPr>
          <w:ilvl w:val="0"/>
          <w:numId w:val="1"/>
        </w:numPr>
        <w:rPr>
          <w:rFonts w:cs="Arial"/>
          <w:sz w:val="20"/>
          <w:szCs w:val="20"/>
        </w:rPr>
      </w:pPr>
      <w:r w:rsidRPr="001E0818">
        <w:rPr>
          <w:rFonts w:cs="Arial"/>
          <w:sz w:val="20"/>
          <w:szCs w:val="20"/>
        </w:rPr>
        <w:t xml:space="preserve">Teaching from October – December: 01 August </w:t>
      </w:r>
    </w:p>
    <w:p w14:paraId="0DD66E58" w14:textId="77777777" w:rsidR="00863E39" w:rsidRPr="001E0818" w:rsidRDefault="00863E39" w:rsidP="00863E39">
      <w:pPr>
        <w:pStyle w:val="NoSpacing"/>
        <w:numPr>
          <w:ilvl w:val="0"/>
          <w:numId w:val="1"/>
        </w:numPr>
        <w:rPr>
          <w:rFonts w:cs="Arial"/>
          <w:sz w:val="20"/>
          <w:szCs w:val="20"/>
        </w:rPr>
      </w:pPr>
      <w:r w:rsidRPr="001E0818">
        <w:rPr>
          <w:rFonts w:cs="Arial"/>
          <w:sz w:val="20"/>
          <w:szCs w:val="20"/>
        </w:rPr>
        <w:t>Teaching from January to April: 01 October</w:t>
      </w:r>
    </w:p>
    <w:p w14:paraId="7653DE50" w14:textId="77777777" w:rsidR="00863E39" w:rsidRPr="001E0818" w:rsidRDefault="00863E39" w:rsidP="00863E39">
      <w:pPr>
        <w:pStyle w:val="NoSpacing"/>
        <w:numPr>
          <w:ilvl w:val="0"/>
          <w:numId w:val="1"/>
        </w:numPr>
        <w:rPr>
          <w:rFonts w:cs="Arial"/>
          <w:sz w:val="20"/>
          <w:szCs w:val="20"/>
        </w:rPr>
      </w:pPr>
      <w:r w:rsidRPr="001E0818">
        <w:rPr>
          <w:rFonts w:cs="Arial"/>
          <w:sz w:val="20"/>
          <w:szCs w:val="20"/>
        </w:rPr>
        <w:t>Teaching from April to September (where applicable): 01 February</w:t>
      </w:r>
    </w:p>
    <w:p w14:paraId="0A8493AF" w14:textId="3F30ACFD" w:rsidR="00863E39" w:rsidRPr="001E0818" w:rsidRDefault="001F3535" w:rsidP="00863E39">
      <w:pPr>
        <w:pStyle w:val="NoSpacing"/>
        <w:rPr>
          <w:rFonts w:cs="Arial"/>
          <w:sz w:val="20"/>
          <w:szCs w:val="20"/>
        </w:rPr>
      </w:pPr>
      <w:r w:rsidRPr="001E0818">
        <w:rPr>
          <w:rFonts w:cs="Arial"/>
          <w:sz w:val="20"/>
          <w:szCs w:val="20"/>
        </w:rPr>
        <w:t xml:space="preserve">An excel template has been created for the workload assessment and one copy of this should be completed for each GTA and submitted to the Graduate School. </w:t>
      </w:r>
      <w:r w:rsidR="00863E39" w:rsidRPr="001E0818">
        <w:rPr>
          <w:rFonts w:cs="Arial"/>
          <w:sz w:val="20"/>
          <w:szCs w:val="20"/>
        </w:rPr>
        <w:t xml:space="preserve">This can be found </w:t>
      </w:r>
      <w:hyperlink r:id="rId7" w:history="1">
        <w:r w:rsidR="00863E39" w:rsidRPr="001E0818">
          <w:rPr>
            <w:rStyle w:val="Hyperlink"/>
            <w:rFonts w:cs="Arial"/>
            <w:sz w:val="20"/>
            <w:szCs w:val="20"/>
          </w:rPr>
          <w:t>here</w:t>
        </w:r>
      </w:hyperlink>
      <w:r w:rsidR="00863E39" w:rsidRPr="001E0818">
        <w:rPr>
          <w:rFonts w:cs="Arial"/>
          <w:sz w:val="20"/>
          <w:szCs w:val="20"/>
        </w:rPr>
        <w:t xml:space="preserve">. Guidance provided below indicates how each cell should be completed. </w:t>
      </w:r>
    </w:p>
    <w:p w14:paraId="1B22545A" w14:textId="77777777" w:rsidR="00935852" w:rsidRPr="001E0818" w:rsidRDefault="00935852" w:rsidP="00935852">
      <w:pPr>
        <w:pStyle w:val="Heading2"/>
        <w:rPr>
          <w:rFonts w:cs="Arial"/>
          <w:sz w:val="20"/>
          <w:szCs w:val="20"/>
        </w:rPr>
      </w:pPr>
      <w:r w:rsidRPr="001E0818">
        <w:rPr>
          <w:rFonts w:cs="Arial"/>
          <w:sz w:val="20"/>
          <w:szCs w:val="20"/>
        </w:rPr>
        <w:lastRenderedPageBreak/>
        <w:t>How to complete the form</w:t>
      </w:r>
    </w:p>
    <w:p w14:paraId="0F0AC7E1" w14:textId="10D2EE9C" w:rsidR="00935852" w:rsidRPr="001E0818" w:rsidRDefault="00935852" w:rsidP="00935852">
      <w:pPr>
        <w:pStyle w:val="ListParagraph"/>
        <w:numPr>
          <w:ilvl w:val="0"/>
          <w:numId w:val="2"/>
        </w:numPr>
        <w:rPr>
          <w:rFonts w:cs="Arial"/>
          <w:sz w:val="20"/>
          <w:szCs w:val="20"/>
        </w:rPr>
      </w:pPr>
      <w:r w:rsidRPr="001E0818">
        <w:rPr>
          <w:rFonts w:cs="Arial"/>
          <w:sz w:val="20"/>
          <w:szCs w:val="20"/>
        </w:rPr>
        <w:t xml:space="preserve">A reminder will be sent by the Graduate School to the </w:t>
      </w:r>
      <w:r w:rsidR="001F3535" w:rsidRPr="001E0818">
        <w:rPr>
          <w:rFonts w:cs="Arial"/>
          <w:sz w:val="20"/>
          <w:szCs w:val="20"/>
        </w:rPr>
        <w:t xml:space="preserve">Head of Department/Subject Area and Associate Dean with Responsibility for </w:t>
      </w:r>
      <w:proofErr w:type="gramStart"/>
      <w:r w:rsidR="001F3535" w:rsidRPr="001E0818">
        <w:rPr>
          <w:rFonts w:cs="Arial"/>
          <w:sz w:val="20"/>
          <w:szCs w:val="20"/>
        </w:rPr>
        <w:t xml:space="preserve">Research </w:t>
      </w:r>
      <w:r w:rsidRPr="001E0818">
        <w:rPr>
          <w:rFonts w:cs="Arial"/>
          <w:sz w:val="20"/>
          <w:szCs w:val="20"/>
        </w:rPr>
        <w:t xml:space="preserve"> </w:t>
      </w:r>
      <w:r w:rsidRPr="001E0818">
        <w:rPr>
          <w:rFonts w:cs="Arial"/>
          <w:b/>
          <w:bCs/>
          <w:sz w:val="20"/>
          <w:szCs w:val="20"/>
        </w:rPr>
        <w:t>1</w:t>
      </w:r>
      <w:proofErr w:type="gramEnd"/>
      <w:r w:rsidRPr="001E0818">
        <w:rPr>
          <w:rFonts w:cs="Arial"/>
          <w:b/>
          <w:bCs/>
          <w:sz w:val="20"/>
          <w:szCs w:val="20"/>
        </w:rPr>
        <w:t xml:space="preserve"> month</w:t>
      </w:r>
      <w:r w:rsidRPr="001E0818">
        <w:rPr>
          <w:rFonts w:cs="Arial"/>
          <w:sz w:val="20"/>
          <w:szCs w:val="20"/>
        </w:rPr>
        <w:t xml:space="preserve"> prior to the deadline above to complete the workload allocation spreadsheet.</w:t>
      </w:r>
    </w:p>
    <w:p w14:paraId="2BA2CBA5" w14:textId="0010FF82" w:rsidR="00935852" w:rsidRPr="001E0818" w:rsidRDefault="00935852" w:rsidP="00935852">
      <w:pPr>
        <w:pStyle w:val="ListParagraph"/>
        <w:numPr>
          <w:ilvl w:val="0"/>
          <w:numId w:val="2"/>
        </w:numPr>
        <w:rPr>
          <w:rFonts w:cs="Arial"/>
          <w:sz w:val="20"/>
          <w:szCs w:val="20"/>
        </w:rPr>
      </w:pPr>
      <w:r w:rsidRPr="001E0818">
        <w:rPr>
          <w:rFonts w:cs="Arial"/>
          <w:b/>
          <w:bCs/>
          <w:sz w:val="20"/>
          <w:szCs w:val="20"/>
        </w:rPr>
        <w:t>Cells A</w:t>
      </w:r>
      <w:r w:rsidR="007E6706" w:rsidRPr="001E0818">
        <w:rPr>
          <w:rFonts w:cs="Arial"/>
          <w:b/>
          <w:bCs/>
          <w:sz w:val="20"/>
          <w:szCs w:val="20"/>
        </w:rPr>
        <w:t>7</w:t>
      </w:r>
      <w:r w:rsidRPr="001E0818">
        <w:rPr>
          <w:rFonts w:cs="Arial"/>
          <w:b/>
          <w:bCs/>
          <w:sz w:val="20"/>
          <w:szCs w:val="20"/>
        </w:rPr>
        <w:t>:L136</w:t>
      </w:r>
      <w:r w:rsidRPr="001E0818">
        <w:rPr>
          <w:rFonts w:cs="Arial"/>
          <w:sz w:val="20"/>
          <w:szCs w:val="20"/>
        </w:rPr>
        <w:t xml:space="preserve"> </w:t>
      </w:r>
      <w:r w:rsidR="001D19FF" w:rsidRPr="001E0818">
        <w:rPr>
          <w:rFonts w:cs="Arial"/>
          <w:b/>
          <w:bCs/>
          <w:sz w:val="20"/>
          <w:szCs w:val="20"/>
        </w:rPr>
        <w:t>(section 2)</w:t>
      </w:r>
      <w:r w:rsidR="001D19FF" w:rsidRPr="001E0818">
        <w:rPr>
          <w:rFonts w:cs="Arial"/>
          <w:sz w:val="20"/>
          <w:szCs w:val="20"/>
        </w:rPr>
        <w:t xml:space="preserve"> </w:t>
      </w:r>
      <w:r w:rsidRPr="001E0818">
        <w:rPr>
          <w:rFonts w:cs="Arial"/>
          <w:sz w:val="20"/>
          <w:szCs w:val="20"/>
        </w:rPr>
        <w:t xml:space="preserve">should be populated by the member of staff responsible for completing the workload allocation form. </w:t>
      </w:r>
    </w:p>
    <w:p w14:paraId="675010B9" w14:textId="3945F3F1" w:rsidR="007E6706" w:rsidRPr="001E0818" w:rsidRDefault="00935852" w:rsidP="007E6706">
      <w:pPr>
        <w:pStyle w:val="ListParagraph"/>
        <w:numPr>
          <w:ilvl w:val="0"/>
          <w:numId w:val="2"/>
        </w:numPr>
        <w:rPr>
          <w:rFonts w:cs="Arial"/>
          <w:sz w:val="20"/>
          <w:szCs w:val="20"/>
        </w:rPr>
      </w:pPr>
      <w:r w:rsidRPr="001E0818">
        <w:rPr>
          <w:rFonts w:cs="Arial"/>
          <w:sz w:val="20"/>
          <w:szCs w:val="20"/>
        </w:rPr>
        <w:t xml:space="preserve">Once the form has been completed, and submitted to the Graduate School, </w:t>
      </w:r>
      <w:r w:rsidRPr="001E0818">
        <w:rPr>
          <w:rFonts w:cs="Arial"/>
          <w:b/>
          <w:bCs/>
          <w:sz w:val="20"/>
          <w:szCs w:val="20"/>
        </w:rPr>
        <w:t>cells A3:B8</w:t>
      </w:r>
      <w:r w:rsidR="001D19FF" w:rsidRPr="001E0818">
        <w:rPr>
          <w:rFonts w:cs="Arial"/>
          <w:b/>
          <w:bCs/>
          <w:sz w:val="20"/>
          <w:szCs w:val="20"/>
        </w:rPr>
        <w:t xml:space="preserve"> (section 1)</w:t>
      </w:r>
      <w:r w:rsidRPr="001E0818">
        <w:rPr>
          <w:rFonts w:cs="Arial"/>
          <w:sz w:val="20"/>
          <w:szCs w:val="20"/>
        </w:rPr>
        <w:t xml:space="preserve"> will be populated by a Graduate School </w:t>
      </w:r>
      <w:r w:rsidR="001F3535" w:rsidRPr="001E0818">
        <w:rPr>
          <w:rFonts w:cs="Arial"/>
          <w:sz w:val="20"/>
          <w:szCs w:val="20"/>
        </w:rPr>
        <w:t>m</w:t>
      </w:r>
      <w:r w:rsidRPr="001E0818">
        <w:rPr>
          <w:rFonts w:cs="Arial"/>
          <w:sz w:val="20"/>
          <w:szCs w:val="20"/>
        </w:rPr>
        <w:t>ember of staff</w:t>
      </w:r>
      <w:r w:rsidR="007E6706" w:rsidRPr="001E0818">
        <w:rPr>
          <w:rFonts w:cs="Arial"/>
          <w:sz w:val="20"/>
          <w:szCs w:val="20"/>
        </w:rPr>
        <w:t xml:space="preserve">. </w:t>
      </w:r>
    </w:p>
    <w:p w14:paraId="42BDE082" w14:textId="6F0799F1" w:rsidR="007E6706" w:rsidRPr="001E0818" w:rsidRDefault="007E6706" w:rsidP="007E6706">
      <w:pPr>
        <w:pStyle w:val="ListParagraph"/>
        <w:numPr>
          <w:ilvl w:val="0"/>
          <w:numId w:val="2"/>
        </w:numPr>
        <w:rPr>
          <w:rFonts w:cs="Arial"/>
          <w:sz w:val="20"/>
          <w:szCs w:val="20"/>
        </w:rPr>
      </w:pPr>
      <w:r w:rsidRPr="001E0818">
        <w:rPr>
          <w:rFonts w:cs="Arial"/>
          <w:sz w:val="20"/>
          <w:szCs w:val="20"/>
        </w:rPr>
        <w:t xml:space="preserve">Restrictions are in place on the </w:t>
      </w:r>
      <w:r w:rsidR="001F3535" w:rsidRPr="001E0818">
        <w:rPr>
          <w:rFonts w:cs="Arial"/>
          <w:sz w:val="20"/>
          <w:szCs w:val="20"/>
        </w:rPr>
        <w:t xml:space="preserve">spreadsheet </w:t>
      </w:r>
      <w:r w:rsidRPr="001E0818">
        <w:rPr>
          <w:rFonts w:cs="Arial"/>
          <w:sz w:val="20"/>
          <w:szCs w:val="20"/>
        </w:rPr>
        <w:t xml:space="preserve">to ensure cells in section 1 (A3:B8) and cells in section 2 (A7:B19) cannot be moved. Cells following this document can be amended to add </w:t>
      </w:r>
      <w:r w:rsidR="00D05CCD" w:rsidRPr="001E0818">
        <w:rPr>
          <w:rFonts w:cs="Arial"/>
          <w:sz w:val="20"/>
          <w:szCs w:val="20"/>
        </w:rPr>
        <w:t xml:space="preserve">copies of the teaching allocation template if the GTA is teaching on more than 3 modules in a semester. </w:t>
      </w:r>
    </w:p>
    <w:p w14:paraId="59B2CB80" w14:textId="428D9F53" w:rsidR="001D19FF" w:rsidRPr="001E0818" w:rsidRDefault="001D19FF" w:rsidP="001D19FF">
      <w:pPr>
        <w:pStyle w:val="Heading2"/>
        <w:rPr>
          <w:rFonts w:cs="Arial"/>
          <w:sz w:val="20"/>
          <w:szCs w:val="20"/>
        </w:rPr>
      </w:pPr>
      <w:r w:rsidRPr="001E0818">
        <w:rPr>
          <w:rFonts w:cs="Arial"/>
          <w:sz w:val="20"/>
          <w:szCs w:val="20"/>
        </w:rPr>
        <w:t>Completing Section 2</w:t>
      </w:r>
      <w:r w:rsidR="00D05CCD" w:rsidRPr="001E0818">
        <w:rPr>
          <w:rFonts w:cs="Arial"/>
          <w:sz w:val="20"/>
          <w:szCs w:val="20"/>
        </w:rPr>
        <w:t xml:space="preserve"> - staff member from the department in which the GTA is housed. </w:t>
      </w:r>
    </w:p>
    <w:p w14:paraId="25B1D143" w14:textId="57686560" w:rsidR="009F2942" w:rsidRPr="001E0818" w:rsidRDefault="009F2942" w:rsidP="009F2942">
      <w:pPr>
        <w:pStyle w:val="Heading3"/>
        <w:rPr>
          <w:rFonts w:cs="Arial"/>
          <w:sz w:val="20"/>
          <w:szCs w:val="20"/>
        </w:rPr>
      </w:pPr>
      <w:r w:rsidRPr="001E0818">
        <w:rPr>
          <w:rFonts w:cs="Arial"/>
          <w:sz w:val="20"/>
          <w:szCs w:val="20"/>
        </w:rPr>
        <w:t>General information</w:t>
      </w:r>
    </w:p>
    <w:p w14:paraId="68D931D4" w14:textId="07189098" w:rsidR="009F2942" w:rsidRPr="001E0818" w:rsidRDefault="009F2942" w:rsidP="009F2942">
      <w:pPr>
        <w:pStyle w:val="ListParagraph"/>
        <w:numPr>
          <w:ilvl w:val="0"/>
          <w:numId w:val="3"/>
        </w:numPr>
        <w:rPr>
          <w:rFonts w:cs="Arial"/>
          <w:sz w:val="20"/>
          <w:szCs w:val="20"/>
        </w:rPr>
      </w:pPr>
      <w:r w:rsidRPr="001E0818">
        <w:rPr>
          <w:rFonts w:cs="Arial"/>
          <w:b/>
          <w:bCs/>
          <w:sz w:val="20"/>
          <w:szCs w:val="20"/>
        </w:rPr>
        <w:t>Employee number</w:t>
      </w:r>
      <w:r w:rsidRPr="001E0818">
        <w:rPr>
          <w:rFonts w:cs="Arial"/>
          <w:sz w:val="20"/>
          <w:szCs w:val="20"/>
        </w:rPr>
        <w:t xml:space="preserve">: this information can be </w:t>
      </w:r>
      <w:r w:rsidR="00081E9D" w:rsidRPr="001E0818">
        <w:rPr>
          <w:rFonts w:cs="Arial"/>
          <w:sz w:val="20"/>
          <w:szCs w:val="20"/>
        </w:rPr>
        <w:t xml:space="preserve">obtained </w:t>
      </w:r>
      <w:r w:rsidRPr="001E0818">
        <w:rPr>
          <w:rFonts w:cs="Arial"/>
          <w:sz w:val="20"/>
          <w:szCs w:val="20"/>
        </w:rPr>
        <w:t xml:space="preserve">from the line manager of the GTA or, if necessary, HR. </w:t>
      </w:r>
    </w:p>
    <w:p w14:paraId="030B45B9" w14:textId="0996536B" w:rsidR="009F2942" w:rsidRPr="001E0818" w:rsidRDefault="009F2942" w:rsidP="009F2942">
      <w:pPr>
        <w:pStyle w:val="ListParagraph"/>
        <w:numPr>
          <w:ilvl w:val="0"/>
          <w:numId w:val="3"/>
        </w:numPr>
        <w:rPr>
          <w:rFonts w:cs="Arial"/>
          <w:sz w:val="20"/>
          <w:szCs w:val="20"/>
        </w:rPr>
      </w:pPr>
      <w:r w:rsidRPr="001E0818">
        <w:rPr>
          <w:rFonts w:cs="Arial"/>
          <w:b/>
          <w:bCs/>
          <w:sz w:val="20"/>
          <w:szCs w:val="20"/>
        </w:rPr>
        <w:t>GTA name</w:t>
      </w:r>
      <w:r w:rsidRPr="001E0818">
        <w:rPr>
          <w:rFonts w:cs="Arial"/>
          <w:sz w:val="20"/>
          <w:szCs w:val="20"/>
        </w:rPr>
        <w:t>: please provide first name and second name</w:t>
      </w:r>
    </w:p>
    <w:p w14:paraId="670AE3F2" w14:textId="3A40A65D" w:rsidR="009F2942" w:rsidRPr="001E0818" w:rsidRDefault="009F2942" w:rsidP="009F2942">
      <w:pPr>
        <w:pStyle w:val="ListParagraph"/>
        <w:numPr>
          <w:ilvl w:val="0"/>
          <w:numId w:val="3"/>
        </w:numPr>
        <w:rPr>
          <w:rFonts w:cs="Arial"/>
          <w:sz w:val="20"/>
          <w:szCs w:val="20"/>
        </w:rPr>
      </w:pPr>
      <w:r w:rsidRPr="001E0818">
        <w:rPr>
          <w:rFonts w:cs="Arial"/>
          <w:b/>
          <w:bCs/>
          <w:sz w:val="20"/>
          <w:szCs w:val="20"/>
        </w:rPr>
        <w:t>Department</w:t>
      </w:r>
      <w:r w:rsidRPr="001E0818">
        <w:rPr>
          <w:rFonts w:cs="Arial"/>
          <w:sz w:val="20"/>
          <w:szCs w:val="20"/>
        </w:rPr>
        <w:t>: this is the department the GTA teaches in</w:t>
      </w:r>
    </w:p>
    <w:p w14:paraId="5D3B08F0" w14:textId="4CCF2A11" w:rsidR="009F2942" w:rsidRPr="001E0818" w:rsidRDefault="009F2942" w:rsidP="009F2942">
      <w:pPr>
        <w:pStyle w:val="ListParagraph"/>
        <w:numPr>
          <w:ilvl w:val="0"/>
          <w:numId w:val="3"/>
        </w:numPr>
        <w:rPr>
          <w:rFonts w:cs="Arial"/>
          <w:sz w:val="20"/>
          <w:szCs w:val="20"/>
        </w:rPr>
      </w:pPr>
      <w:r w:rsidRPr="001E0818">
        <w:rPr>
          <w:rFonts w:cs="Arial"/>
          <w:b/>
          <w:bCs/>
          <w:sz w:val="20"/>
          <w:szCs w:val="20"/>
        </w:rPr>
        <w:t>Semester of GTA studentship</w:t>
      </w:r>
      <w:r w:rsidRPr="001E0818">
        <w:rPr>
          <w:rFonts w:cs="Arial"/>
          <w:sz w:val="20"/>
          <w:szCs w:val="20"/>
        </w:rPr>
        <w:t xml:space="preserve">: </w:t>
      </w:r>
      <w:r w:rsidR="001F3535" w:rsidRPr="001E0818">
        <w:rPr>
          <w:rFonts w:cs="Arial"/>
          <w:sz w:val="20"/>
          <w:szCs w:val="20"/>
        </w:rPr>
        <w:t>Please select the semester for which the workload is being proposed. For example, this will be semester 2 for a GTA commencing their duties and semester 6 for a GTA commencing the final semester of their role.</w:t>
      </w:r>
    </w:p>
    <w:p w14:paraId="05E63F62" w14:textId="31015890" w:rsidR="009F2942" w:rsidRPr="001E0818" w:rsidRDefault="009F2942" w:rsidP="009F2942">
      <w:pPr>
        <w:pStyle w:val="ListParagraph"/>
        <w:numPr>
          <w:ilvl w:val="0"/>
          <w:numId w:val="3"/>
        </w:numPr>
        <w:rPr>
          <w:rFonts w:cs="Arial"/>
          <w:sz w:val="20"/>
          <w:szCs w:val="20"/>
        </w:rPr>
      </w:pPr>
      <w:r w:rsidRPr="001E0818">
        <w:rPr>
          <w:rFonts w:cs="Arial"/>
          <w:b/>
          <w:bCs/>
          <w:sz w:val="20"/>
          <w:szCs w:val="20"/>
        </w:rPr>
        <w:t>Line manager:</w:t>
      </w:r>
      <w:r w:rsidRPr="001E0818">
        <w:rPr>
          <w:rFonts w:cs="Arial"/>
          <w:sz w:val="20"/>
          <w:szCs w:val="20"/>
        </w:rPr>
        <w:t xml:space="preserve"> please provide first and second name</w:t>
      </w:r>
      <w:r w:rsidR="00081E9D" w:rsidRPr="001E0818">
        <w:rPr>
          <w:rFonts w:cs="Arial"/>
          <w:sz w:val="20"/>
          <w:szCs w:val="20"/>
        </w:rPr>
        <w:t xml:space="preserve"> </w:t>
      </w:r>
    </w:p>
    <w:p w14:paraId="3EFD89B7" w14:textId="018EBB70" w:rsidR="009F2942" w:rsidRPr="001E0818" w:rsidRDefault="009F2942" w:rsidP="009F2942">
      <w:pPr>
        <w:pStyle w:val="ListParagraph"/>
        <w:numPr>
          <w:ilvl w:val="0"/>
          <w:numId w:val="3"/>
        </w:numPr>
        <w:rPr>
          <w:rFonts w:cs="Arial"/>
          <w:sz w:val="20"/>
          <w:szCs w:val="20"/>
        </w:rPr>
      </w:pPr>
      <w:r w:rsidRPr="001E0818">
        <w:rPr>
          <w:rFonts w:cs="Arial"/>
          <w:b/>
          <w:bCs/>
          <w:sz w:val="20"/>
          <w:szCs w:val="20"/>
        </w:rPr>
        <w:t>Teaching mentor:</w:t>
      </w:r>
      <w:r w:rsidRPr="001E0818">
        <w:rPr>
          <w:rFonts w:cs="Arial"/>
          <w:sz w:val="20"/>
          <w:szCs w:val="20"/>
        </w:rPr>
        <w:t xml:space="preserve"> please provide first and second name</w:t>
      </w:r>
    </w:p>
    <w:p w14:paraId="5BB96BE9" w14:textId="546FDA5B" w:rsidR="009F2942" w:rsidRPr="001E0818" w:rsidRDefault="009F2942" w:rsidP="009F2942">
      <w:pPr>
        <w:pStyle w:val="ListParagraph"/>
        <w:numPr>
          <w:ilvl w:val="0"/>
          <w:numId w:val="3"/>
        </w:numPr>
        <w:rPr>
          <w:rFonts w:cs="Arial"/>
          <w:sz w:val="20"/>
          <w:szCs w:val="20"/>
        </w:rPr>
      </w:pPr>
      <w:r w:rsidRPr="001E0818">
        <w:rPr>
          <w:rFonts w:cs="Arial"/>
          <w:b/>
          <w:bCs/>
          <w:sz w:val="20"/>
          <w:szCs w:val="20"/>
        </w:rPr>
        <w:t>Form complete</w:t>
      </w:r>
      <w:r w:rsidR="00081E9D" w:rsidRPr="001E0818">
        <w:rPr>
          <w:rFonts w:cs="Arial"/>
          <w:b/>
          <w:bCs/>
          <w:sz w:val="20"/>
          <w:szCs w:val="20"/>
        </w:rPr>
        <w:t>d</w:t>
      </w:r>
      <w:r w:rsidRPr="001E0818">
        <w:rPr>
          <w:rFonts w:cs="Arial"/>
          <w:b/>
          <w:bCs/>
          <w:sz w:val="20"/>
          <w:szCs w:val="20"/>
        </w:rPr>
        <w:t xml:space="preserve"> </w:t>
      </w:r>
      <w:proofErr w:type="gramStart"/>
      <w:r w:rsidR="007E6706" w:rsidRPr="001E0818">
        <w:rPr>
          <w:rFonts w:cs="Arial"/>
          <w:b/>
          <w:bCs/>
          <w:sz w:val="20"/>
          <w:szCs w:val="20"/>
        </w:rPr>
        <w:t>by:</w:t>
      </w:r>
      <w:proofErr w:type="gramEnd"/>
      <w:r w:rsidRPr="001E0818">
        <w:rPr>
          <w:rFonts w:cs="Arial"/>
          <w:sz w:val="20"/>
          <w:szCs w:val="20"/>
        </w:rPr>
        <w:t xml:space="preserve"> please provide first and second name</w:t>
      </w:r>
    </w:p>
    <w:p w14:paraId="55AD5BDB" w14:textId="1E6CBE5C" w:rsidR="009F2942" w:rsidRPr="001E0818" w:rsidRDefault="009F2942" w:rsidP="009F2942">
      <w:pPr>
        <w:pStyle w:val="ListParagraph"/>
        <w:numPr>
          <w:ilvl w:val="0"/>
          <w:numId w:val="3"/>
        </w:numPr>
        <w:rPr>
          <w:rFonts w:cs="Arial"/>
          <w:sz w:val="20"/>
          <w:szCs w:val="20"/>
        </w:rPr>
      </w:pPr>
      <w:r w:rsidRPr="001E0818">
        <w:rPr>
          <w:rFonts w:cs="Arial"/>
          <w:b/>
          <w:bCs/>
          <w:sz w:val="20"/>
          <w:szCs w:val="20"/>
        </w:rPr>
        <w:t>Date</w:t>
      </w:r>
      <w:r w:rsidRPr="001E0818">
        <w:rPr>
          <w:rFonts w:cs="Arial"/>
          <w:sz w:val="20"/>
          <w:szCs w:val="20"/>
        </w:rPr>
        <w:t>: please use the format: DD/MM/YYYY</w:t>
      </w:r>
    </w:p>
    <w:p w14:paraId="4CCF7EDA" w14:textId="2A48932F" w:rsidR="009F2942" w:rsidRPr="001E0818" w:rsidRDefault="009F2942" w:rsidP="009F2942">
      <w:pPr>
        <w:pStyle w:val="ListParagraph"/>
        <w:numPr>
          <w:ilvl w:val="0"/>
          <w:numId w:val="3"/>
        </w:numPr>
        <w:rPr>
          <w:rFonts w:cs="Arial"/>
          <w:sz w:val="20"/>
          <w:szCs w:val="20"/>
        </w:rPr>
      </w:pPr>
      <w:r w:rsidRPr="001E0818">
        <w:rPr>
          <w:rFonts w:cs="Arial"/>
          <w:b/>
          <w:bCs/>
          <w:sz w:val="20"/>
          <w:szCs w:val="20"/>
        </w:rPr>
        <w:t>Space allocation</w:t>
      </w:r>
      <w:r w:rsidRPr="001E0818">
        <w:rPr>
          <w:rFonts w:cs="Arial"/>
          <w:sz w:val="20"/>
          <w:szCs w:val="20"/>
        </w:rPr>
        <w:t xml:space="preserve">: please select from the three </w:t>
      </w:r>
      <w:proofErr w:type="gramStart"/>
      <w:r w:rsidRPr="001E0818">
        <w:rPr>
          <w:rFonts w:cs="Arial"/>
          <w:sz w:val="20"/>
          <w:szCs w:val="20"/>
        </w:rPr>
        <w:t>drop</w:t>
      </w:r>
      <w:proofErr w:type="gramEnd"/>
      <w:r w:rsidRPr="001E0818">
        <w:rPr>
          <w:rFonts w:cs="Arial"/>
          <w:sz w:val="20"/>
          <w:szCs w:val="20"/>
        </w:rPr>
        <w:t xml:space="preserve"> down options</w:t>
      </w:r>
    </w:p>
    <w:p w14:paraId="3D433D4D" w14:textId="5B156619" w:rsidR="009F2942" w:rsidRPr="001E0818" w:rsidRDefault="009F2942" w:rsidP="009F2942">
      <w:pPr>
        <w:pStyle w:val="ListParagraph"/>
        <w:numPr>
          <w:ilvl w:val="0"/>
          <w:numId w:val="3"/>
        </w:numPr>
        <w:rPr>
          <w:rFonts w:cs="Arial"/>
          <w:sz w:val="20"/>
          <w:szCs w:val="20"/>
        </w:rPr>
      </w:pPr>
      <w:r w:rsidRPr="001E0818">
        <w:rPr>
          <w:rFonts w:cs="Arial"/>
          <w:b/>
          <w:bCs/>
          <w:sz w:val="20"/>
          <w:szCs w:val="20"/>
        </w:rPr>
        <w:t>If the GTA has been allocated space</w:t>
      </w:r>
      <w:r w:rsidRPr="001E0818">
        <w:rPr>
          <w:rFonts w:cs="Arial"/>
          <w:sz w:val="20"/>
          <w:szCs w:val="20"/>
        </w:rPr>
        <w:t xml:space="preserve">: please provide the building location of this desk and room number if you have it. </w:t>
      </w:r>
    </w:p>
    <w:p w14:paraId="5EFAA93E" w14:textId="5AE31B6A" w:rsidR="009F2942" w:rsidRPr="001E0818" w:rsidRDefault="009F2942" w:rsidP="009F2942">
      <w:pPr>
        <w:pStyle w:val="Heading3"/>
        <w:rPr>
          <w:rFonts w:cs="Arial"/>
          <w:sz w:val="20"/>
          <w:szCs w:val="20"/>
        </w:rPr>
      </w:pPr>
      <w:r w:rsidRPr="001E0818">
        <w:rPr>
          <w:rFonts w:cs="Arial"/>
          <w:sz w:val="20"/>
          <w:szCs w:val="20"/>
        </w:rPr>
        <w:t xml:space="preserve">Teaching allocation </w:t>
      </w:r>
    </w:p>
    <w:p w14:paraId="559FA4AC" w14:textId="6C1C2576" w:rsidR="009F2942" w:rsidRPr="001E0818" w:rsidRDefault="007E6706" w:rsidP="009F2942">
      <w:pPr>
        <w:rPr>
          <w:rFonts w:cs="Arial"/>
          <w:sz w:val="20"/>
          <w:szCs w:val="20"/>
        </w:rPr>
      </w:pPr>
      <w:r w:rsidRPr="001E0818">
        <w:rPr>
          <w:rFonts w:cs="Arial"/>
          <w:sz w:val="20"/>
          <w:szCs w:val="20"/>
        </w:rPr>
        <w:t xml:space="preserve">In this section, it is important that the tables are completed </w:t>
      </w:r>
      <w:r w:rsidRPr="001E0818">
        <w:rPr>
          <w:rFonts w:cs="Arial"/>
          <w:b/>
          <w:bCs/>
          <w:sz w:val="20"/>
          <w:szCs w:val="20"/>
        </w:rPr>
        <w:t>per module</w:t>
      </w:r>
      <w:r w:rsidR="00E866AF" w:rsidRPr="001E0818">
        <w:rPr>
          <w:rFonts w:cs="Arial"/>
          <w:b/>
          <w:bCs/>
          <w:sz w:val="20"/>
          <w:szCs w:val="20"/>
        </w:rPr>
        <w:t>, breaking down session information within each module</w:t>
      </w:r>
      <w:r w:rsidRPr="001E0818">
        <w:rPr>
          <w:rFonts w:cs="Arial"/>
          <w:sz w:val="20"/>
          <w:szCs w:val="20"/>
        </w:rPr>
        <w:t xml:space="preserve">. This is designed to allow us to see weekly teaching allocations and the distribution of teaching through any week, along with time allocated for preparation. Marking is addressed in a separate table below.  </w:t>
      </w:r>
    </w:p>
    <w:p w14:paraId="4BF96320" w14:textId="4905D051" w:rsidR="002068F9" w:rsidRPr="001E0818" w:rsidRDefault="002068F9" w:rsidP="009F2942">
      <w:pPr>
        <w:rPr>
          <w:rFonts w:cs="Arial"/>
          <w:sz w:val="20"/>
          <w:szCs w:val="20"/>
        </w:rPr>
      </w:pPr>
      <w:r w:rsidRPr="001E0818">
        <w:rPr>
          <w:rFonts w:cs="Arial"/>
          <w:sz w:val="20"/>
          <w:szCs w:val="20"/>
        </w:rPr>
        <w:t>Normally GTAs would be teaching on a maximum of 3 modules per semester and the form has been set up as such. If one of your GTAs is teaching on mo</w:t>
      </w:r>
      <w:r w:rsidR="00AA69C0" w:rsidRPr="001E0818">
        <w:rPr>
          <w:rFonts w:cs="Arial"/>
          <w:sz w:val="20"/>
          <w:szCs w:val="20"/>
        </w:rPr>
        <w:t>r</w:t>
      </w:r>
      <w:r w:rsidRPr="001E0818">
        <w:rPr>
          <w:rFonts w:cs="Arial"/>
          <w:sz w:val="20"/>
          <w:szCs w:val="20"/>
        </w:rPr>
        <w:t xml:space="preserve">e than 3 modules, you </w:t>
      </w:r>
      <w:proofErr w:type="gramStart"/>
      <w:r w:rsidRPr="001E0818">
        <w:rPr>
          <w:rFonts w:cs="Arial"/>
          <w:sz w:val="20"/>
          <w:szCs w:val="20"/>
        </w:rPr>
        <w:t>are able to</w:t>
      </w:r>
      <w:proofErr w:type="gramEnd"/>
      <w:r w:rsidRPr="001E0818">
        <w:rPr>
          <w:rFonts w:cs="Arial"/>
          <w:sz w:val="20"/>
          <w:szCs w:val="20"/>
        </w:rPr>
        <w:t xml:space="preserve"> copy the table for module teaching information and add another table to the </w:t>
      </w:r>
      <w:r w:rsidR="00727EEB" w:rsidRPr="001E0818">
        <w:rPr>
          <w:rFonts w:cs="Arial"/>
          <w:sz w:val="20"/>
          <w:szCs w:val="20"/>
        </w:rPr>
        <w:t>spreadsheet</w:t>
      </w:r>
      <w:r w:rsidRPr="001E0818">
        <w:rPr>
          <w:rFonts w:cs="Arial"/>
          <w:sz w:val="20"/>
          <w:szCs w:val="20"/>
        </w:rPr>
        <w:t xml:space="preserve">. If you are not sure how to do this, please ask your department admin team for support or, if necessary, email </w:t>
      </w:r>
      <w:hyperlink r:id="rId8" w:history="1">
        <w:r w:rsidRPr="001E0818">
          <w:rPr>
            <w:rStyle w:val="Hyperlink"/>
            <w:rFonts w:cs="Arial"/>
            <w:sz w:val="20"/>
            <w:szCs w:val="20"/>
          </w:rPr>
          <w:t>graduateschool@edgehill.ac.uk</w:t>
        </w:r>
      </w:hyperlink>
      <w:r w:rsidRPr="001E0818">
        <w:rPr>
          <w:rFonts w:cs="Arial"/>
          <w:sz w:val="20"/>
          <w:szCs w:val="20"/>
        </w:rPr>
        <w:t xml:space="preserve"> to request additional tables added to the </w:t>
      </w:r>
      <w:r w:rsidR="00727EEB" w:rsidRPr="001E0818">
        <w:rPr>
          <w:rFonts w:cs="Arial"/>
          <w:sz w:val="20"/>
          <w:szCs w:val="20"/>
        </w:rPr>
        <w:t>spreadsheet</w:t>
      </w:r>
      <w:r w:rsidRPr="001E0818">
        <w:rPr>
          <w:rFonts w:cs="Arial"/>
          <w:sz w:val="20"/>
          <w:szCs w:val="20"/>
        </w:rPr>
        <w:t xml:space="preserve">. </w:t>
      </w:r>
    </w:p>
    <w:p w14:paraId="17848C47" w14:textId="058F4395" w:rsidR="002068F9" w:rsidRPr="001E0818" w:rsidRDefault="002068F9" w:rsidP="002068F9">
      <w:pPr>
        <w:pStyle w:val="ListParagraph"/>
        <w:numPr>
          <w:ilvl w:val="0"/>
          <w:numId w:val="4"/>
        </w:numPr>
        <w:rPr>
          <w:rFonts w:cs="Arial"/>
          <w:sz w:val="20"/>
          <w:szCs w:val="20"/>
        </w:rPr>
      </w:pPr>
      <w:r w:rsidRPr="001E0818">
        <w:rPr>
          <w:rFonts w:cs="Arial"/>
          <w:b/>
          <w:bCs/>
          <w:sz w:val="20"/>
          <w:szCs w:val="20"/>
        </w:rPr>
        <w:lastRenderedPageBreak/>
        <w:t>Module name</w:t>
      </w:r>
      <w:r w:rsidRPr="001E0818">
        <w:rPr>
          <w:rFonts w:cs="Arial"/>
          <w:sz w:val="20"/>
          <w:szCs w:val="20"/>
        </w:rPr>
        <w:t>: please provide the full module name</w:t>
      </w:r>
    </w:p>
    <w:p w14:paraId="64205024" w14:textId="619972A8" w:rsidR="002068F9" w:rsidRPr="001E0818" w:rsidRDefault="002068F9" w:rsidP="002068F9">
      <w:pPr>
        <w:pStyle w:val="ListParagraph"/>
        <w:numPr>
          <w:ilvl w:val="0"/>
          <w:numId w:val="4"/>
        </w:numPr>
        <w:rPr>
          <w:rFonts w:cs="Arial"/>
          <w:sz w:val="20"/>
          <w:szCs w:val="20"/>
        </w:rPr>
      </w:pPr>
      <w:r w:rsidRPr="001E0818">
        <w:rPr>
          <w:rFonts w:cs="Arial"/>
          <w:b/>
          <w:bCs/>
          <w:sz w:val="20"/>
          <w:szCs w:val="20"/>
        </w:rPr>
        <w:t>Module code:</w:t>
      </w:r>
      <w:r w:rsidRPr="001E0818">
        <w:rPr>
          <w:rFonts w:cs="Arial"/>
          <w:sz w:val="20"/>
          <w:szCs w:val="20"/>
        </w:rPr>
        <w:t xml:space="preserve"> please provide the module code of the module the GTA is teaching on</w:t>
      </w:r>
    </w:p>
    <w:p w14:paraId="56D08D44" w14:textId="43B39BFA" w:rsidR="002068F9" w:rsidRPr="001E0818" w:rsidRDefault="002068F9" w:rsidP="002068F9">
      <w:pPr>
        <w:pStyle w:val="ListParagraph"/>
        <w:numPr>
          <w:ilvl w:val="0"/>
          <w:numId w:val="4"/>
        </w:numPr>
        <w:rPr>
          <w:rFonts w:cs="Arial"/>
          <w:sz w:val="20"/>
          <w:szCs w:val="20"/>
        </w:rPr>
      </w:pPr>
      <w:r w:rsidRPr="001E0818">
        <w:rPr>
          <w:rFonts w:cs="Arial"/>
          <w:b/>
          <w:bCs/>
          <w:sz w:val="20"/>
          <w:szCs w:val="20"/>
        </w:rPr>
        <w:t>Modules leader:</w:t>
      </w:r>
      <w:r w:rsidRPr="001E0818">
        <w:rPr>
          <w:rFonts w:cs="Arial"/>
          <w:sz w:val="20"/>
          <w:szCs w:val="20"/>
        </w:rPr>
        <w:t xml:space="preserve"> please provide their first and second name</w:t>
      </w:r>
    </w:p>
    <w:p w14:paraId="55091C8C" w14:textId="5998FADA" w:rsidR="00C37012" w:rsidRPr="001E0818" w:rsidRDefault="00C37012" w:rsidP="00C37012">
      <w:pPr>
        <w:pStyle w:val="ListParagraph"/>
        <w:numPr>
          <w:ilvl w:val="0"/>
          <w:numId w:val="4"/>
        </w:numPr>
        <w:rPr>
          <w:rFonts w:cs="Arial"/>
          <w:sz w:val="20"/>
          <w:szCs w:val="20"/>
        </w:rPr>
      </w:pPr>
      <w:r w:rsidRPr="001E0818">
        <w:rPr>
          <w:rFonts w:cs="Arial"/>
          <w:b/>
          <w:bCs/>
          <w:sz w:val="20"/>
          <w:szCs w:val="20"/>
        </w:rPr>
        <w:t>Date</w:t>
      </w:r>
      <w:r w:rsidRPr="001E0818">
        <w:rPr>
          <w:rFonts w:cs="Arial"/>
          <w:sz w:val="20"/>
          <w:szCs w:val="20"/>
        </w:rPr>
        <w:t>: please use the format: DD/MM/YYYY</w:t>
      </w:r>
    </w:p>
    <w:p w14:paraId="00B3B5AE" w14:textId="4A9BD2FF" w:rsidR="00C37012" w:rsidRPr="001E0818" w:rsidRDefault="00C37012" w:rsidP="00C37012">
      <w:pPr>
        <w:pStyle w:val="ListParagraph"/>
        <w:numPr>
          <w:ilvl w:val="0"/>
          <w:numId w:val="4"/>
        </w:numPr>
        <w:rPr>
          <w:rFonts w:cs="Arial"/>
          <w:sz w:val="20"/>
          <w:szCs w:val="20"/>
        </w:rPr>
      </w:pPr>
      <w:r w:rsidRPr="001E0818">
        <w:rPr>
          <w:rFonts w:cs="Arial"/>
          <w:b/>
          <w:bCs/>
          <w:sz w:val="20"/>
          <w:szCs w:val="20"/>
        </w:rPr>
        <w:t>Session type</w:t>
      </w:r>
      <w:r w:rsidRPr="001E0818">
        <w:rPr>
          <w:rFonts w:cs="Arial"/>
          <w:sz w:val="20"/>
          <w:szCs w:val="20"/>
        </w:rPr>
        <w:t xml:space="preserve">: please pick from the drop-down list of session type. </w:t>
      </w:r>
    </w:p>
    <w:p w14:paraId="56FA5634" w14:textId="2C91FE82" w:rsidR="00C37012" w:rsidRPr="001E0818" w:rsidRDefault="00C37012" w:rsidP="00C37012">
      <w:pPr>
        <w:pStyle w:val="ListParagraph"/>
        <w:numPr>
          <w:ilvl w:val="0"/>
          <w:numId w:val="4"/>
        </w:numPr>
        <w:rPr>
          <w:rFonts w:cs="Arial"/>
          <w:sz w:val="20"/>
          <w:szCs w:val="20"/>
        </w:rPr>
      </w:pPr>
      <w:r w:rsidRPr="001E0818">
        <w:rPr>
          <w:rFonts w:cs="Arial"/>
          <w:b/>
          <w:bCs/>
          <w:sz w:val="20"/>
          <w:szCs w:val="20"/>
        </w:rPr>
        <w:t>Hou</w:t>
      </w:r>
      <w:r w:rsidR="00E866AF" w:rsidRPr="001E0818">
        <w:rPr>
          <w:rFonts w:cs="Arial"/>
          <w:b/>
          <w:bCs/>
          <w:sz w:val="20"/>
          <w:szCs w:val="20"/>
        </w:rPr>
        <w:t>rs</w:t>
      </w:r>
      <w:r w:rsidRPr="001E0818">
        <w:rPr>
          <w:rFonts w:cs="Arial"/>
          <w:b/>
          <w:bCs/>
          <w:sz w:val="20"/>
          <w:szCs w:val="20"/>
        </w:rPr>
        <w:t xml:space="preserve"> of teaching</w:t>
      </w:r>
      <w:r w:rsidRPr="001E0818">
        <w:rPr>
          <w:rFonts w:cs="Arial"/>
          <w:sz w:val="20"/>
          <w:szCs w:val="20"/>
        </w:rPr>
        <w:t>: please provide a numerical answer</w:t>
      </w:r>
      <w:r w:rsidR="00784831" w:rsidRPr="001E0818">
        <w:rPr>
          <w:rFonts w:cs="Arial"/>
          <w:sz w:val="20"/>
          <w:szCs w:val="20"/>
        </w:rPr>
        <w:t xml:space="preserve"> to the nearest 30 minutes (e.g. 1.5 would be an hour and 30 minutes). </w:t>
      </w:r>
      <w:r w:rsidR="00E866AF" w:rsidRPr="001E0818">
        <w:rPr>
          <w:rFonts w:cs="Arial"/>
          <w:sz w:val="20"/>
          <w:szCs w:val="20"/>
        </w:rPr>
        <w:t>Answers equating to a minimum number of hours will indicate in white</w:t>
      </w:r>
      <w:r w:rsidR="00727EEB" w:rsidRPr="001E0818">
        <w:rPr>
          <w:rFonts w:cs="Arial"/>
          <w:sz w:val="20"/>
          <w:szCs w:val="20"/>
        </w:rPr>
        <w:t xml:space="preserve">. Cells </w:t>
      </w:r>
      <w:r w:rsidR="001E0818" w:rsidRPr="001E0818">
        <w:rPr>
          <w:rFonts w:cs="Arial"/>
          <w:sz w:val="20"/>
          <w:szCs w:val="20"/>
        </w:rPr>
        <w:t>exceeding</w:t>
      </w:r>
      <w:r w:rsidR="00727EEB" w:rsidRPr="001E0818">
        <w:rPr>
          <w:rFonts w:cs="Arial"/>
          <w:sz w:val="20"/>
          <w:szCs w:val="20"/>
        </w:rPr>
        <w:t xml:space="preserve"> the</w:t>
      </w:r>
      <w:r w:rsidR="00E866AF" w:rsidRPr="001E0818">
        <w:rPr>
          <w:rFonts w:cs="Arial"/>
          <w:sz w:val="20"/>
          <w:szCs w:val="20"/>
        </w:rPr>
        <w:t xml:space="preserve"> maximum </w:t>
      </w:r>
      <w:r w:rsidR="00727EEB" w:rsidRPr="001E0818">
        <w:rPr>
          <w:rFonts w:cs="Arial"/>
          <w:sz w:val="20"/>
          <w:szCs w:val="20"/>
        </w:rPr>
        <w:t>number</w:t>
      </w:r>
      <w:r w:rsidR="00E866AF" w:rsidRPr="001E0818">
        <w:rPr>
          <w:rFonts w:cs="Arial"/>
          <w:sz w:val="20"/>
          <w:szCs w:val="20"/>
        </w:rPr>
        <w:t xml:space="preserve"> of hours</w:t>
      </w:r>
      <w:r w:rsidR="00727EEB" w:rsidRPr="001E0818">
        <w:rPr>
          <w:rFonts w:cs="Arial"/>
          <w:sz w:val="20"/>
          <w:szCs w:val="20"/>
        </w:rPr>
        <w:t xml:space="preserve"> GTAs should be allocated</w:t>
      </w:r>
      <w:r w:rsidR="00E866AF" w:rsidRPr="001E0818">
        <w:rPr>
          <w:rFonts w:cs="Arial"/>
          <w:sz w:val="20"/>
          <w:szCs w:val="20"/>
        </w:rPr>
        <w:t xml:space="preserve"> will indicate in </w:t>
      </w:r>
      <w:r w:rsidR="00727EEB" w:rsidRPr="001E0818">
        <w:rPr>
          <w:rFonts w:cs="Arial"/>
          <w:sz w:val="20"/>
          <w:szCs w:val="20"/>
        </w:rPr>
        <w:t xml:space="preserve">red. Blue indicates when the number of hours allocated meet the criteria.  </w:t>
      </w:r>
    </w:p>
    <w:p w14:paraId="474C7F72" w14:textId="6215ECFE" w:rsidR="00E866AF" w:rsidRPr="001E0818" w:rsidRDefault="00E866AF" w:rsidP="00E866AF">
      <w:pPr>
        <w:pStyle w:val="ListParagraph"/>
        <w:numPr>
          <w:ilvl w:val="0"/>
          <w:numId w:val="4"/>
        </w:numPr>
        <w:rPr>
          <w:rFonts w:cs="Arial"/>
          <w:sz w:val="20"/>
          <w:szCs w:val="20"/>
        </w:rPr>
      </w:pPr>
      <w:r w:rsidRPr="001E0818">
        <w:rPr>
          <w:rFonts w:cs="Arial"/>
          <w:b/>
          <w:bCs/>
          <w:sz w:val="20"/>
          <w:szCs w:val="20"/>
        </w:rPr>
        <w:t>Type of preparation</w:t>
      </w:r>
      <w:r w:rsidRPr="001E0818">
        <w:rPr>
          <w:rFonts w:cs="Arial"/>
          <w:sz w:val="20"/>
          <w:szCs w:val="20"/>
        </w:rPr>
        <w:t xml:space="preserve">: please pick from the drop-down list of session type. </w:t>
      </w:r>
    </w:p>
    <w:p w14:paraId="3C8EC1B5" w14:textId="1F857455" w:rsidR="00E866AF" w:rsidRPr="001E0818" w:rsidRDefault="00E866AF" w:rsidP="00C37012">
      <w:pPr>
        <w:pStyle w:val="ListParagraph"/>
        <w:numPr>
          <w:ilvl w:val="0"/>
          <w:numId w:val="4"/>
        </w:numPr>
        <w:rPr>
          <w:rFonts w:cs="Arial"/>
          <w:sz w:val="20"/>
          <w:szCs w:val="20"/>
        </w:rPr>
      </w:pPr>
      <w:r w:rsidRPr="001E0818">
        <w:rPr>
          <w:rFonts w:cs="Arial"/>
          <w:b/>
          <w:bCs/>
          <w:sz w:val="20"/>
          <w:szCs w:val="20"/>
        </w:rPr>
        <w:t xml:space="preserve">If other, please </w:t>
      </w:r>
      <w:proofErr w:type="gramStart"/>
      <w:r w:rsidR="00AA69C0" w:rsidRPr="001E0818">
        <w:rPr>
          <w:rFonts w:cs="Arial"/>
          <w:b/>
          <w:bCs/>
          <w:sz w:val="20"/>
          <w:szCs w:val="20"/>
        </w:rPr>
        <w:t>specify:</w:t>
      </w:r>
      <w:proofErr w:type="gramEnd"/>
      <w:r w:rsidRPr="001E0818">
        <w:rPr>
          <w:rFonts w:cs="Arial"/>
          <w:sz w:val="20"/>
          <w:szCs w:val="20"/>
        </w:rPr>
        <w:t xml:space="preserve"> please provide a succinct response. </w:t>
      </w:r>
    </w:p>
    <w:p w14:paraId="54A9CE09" w14:textId="668A8FC7" w:rsidR="00E866AF" w:rsidRPr="001E0818" w:rsidRDefault="00727EEB" w:rsidP="00E866AF">
      <w:pPr>
        <w:pStyle w:val="ListParagraph"/>
        <w:numPr>
          <w:ilvl w:val="0"/>
          <w:numId w:val="4"/>
        </w:numPr>
        <w:rPr>
          <w:rFonts w:cs="Arial"/>
          <w:sz w:val="20"/>
          <w:szCs w:val="20"/>
        </w:rPr>
      </w:pPr>
      <w:r w:rsidRPr="001E0818">
        <w:rPr>
          <w:rFonts w:cs="Arial"/>
          <w:b/>
          <w:bCs/>
          <w:sz w:val="20"/>
          <w:szCs w:val="20"/>
        </w:rPr>
        <w:t>Total hours per week of teaching</w:t>
      </w:r>
      <w:r w:rsidR="00E866AF" w:rsidRPr="001E0818">
        <w:rPr>
          <w:rFonts w:cs="Arial"/>
          <w:sz w:val="20"/>
          <w:szCs w:val="20"/>
        </w:rPr>
        <w:t xml:space="preserve">: please provide a numerical answer to the nearest 30 minutes (e.g. 1.5 would be an hour and 30 minutes). Answers equating to a minimum number of hours will indicate in white, a maximum </w:t>
      </w:r>
      <w:r w:rsidR="00081E9D" w:rsidRPr="001E0818">
        <w:rPr>
          <w:rFonts w:cs="Arial"/>
          <w:sz w:val="20"/>
          <w:szCs w:val="20"/>
        </w:rPr>
        <w:t>number</w:t>
      </w:r>
      <w:r w:rsidR="00E866AF" w:rsidRPr="001E0818">
        <w:rPr>
          <w:rFonts w:cs="Arial"/>
          <w:sz w:val="20"/>
          <w:szCs w:val="20"/>
        </w:rPr>
        <w:t xml:space="preserve"> of hours will indicate in blue and too many hours will indicate in red. </w:t>
      </w:r>
    </w:p>
    <w:p w14:paraId="275879CC" w14:textId="6BCA40D5" w:rsidR="009F2942" w:rsidRPr="001E0818" w:rsidRDefault="009F2942" w:rsidP="009F2942">
      <w:pPr>
        <w:pStyle w:val="Heading3"/>
        <w:rPr>
          <w:rFonts w:cs="Arial"/>
          <w:sz w:val="20"/>
          <w:szCs w:val="20"/>
        </w:rPr>
      </w:pPr>
      <w:r w:rsidRPr="001E0818">
        <w:rPr>
          <w:rFonts w:cs="Arial"/>
          <w:sz w:val="20"/>
          <w:szCs w:val="20"/>
        </w:rPr>
        <w:t>Marking and preparation allocation</w:t>
      </w:r>
    </w:p>
    <w:p w14:paraId="23030E91" w14:textId="4A6B7B1E" w:rsidR="00AA69C0" w:rsidRPr="001E0818" w:rsidRDefault="00AA69C0" w:rsidP="00AA69C0">
      <w:pPr>
        <w:rPr>
          <w:rFonts w:cs="Arial"/>
          <w:sz w:val="20"/>
          <w:szCs w:val="20"/>
        </w:rPr>
      </w:pPr>
      <w:r w:rsidRPr="001E0818">
        <w:rPr>
          <w:rFonts w:cs="Arial"/>
          <w:sz w:val="20"/>
          <w:szCs w:val="20"/>
        </w:rPr>
        <w:t xml:space="preserve">In this section, it is important that one table is completed </w:t>
      </w:r>
      <w:r w:rsidR="00081E9D" w:rsidRPr="001E0818">
        <w:rPr>
          <w:rFonts w:cs="Arial"/>
          <w:sz w:val="20"/>
          <w:szCs w:val="20"/>
        </w:rPr>
        <w:t xml:space="preserve">when the GTA </w:t>
      </w:r>
      <w:r w:rsidRPr="001E0818">
        <w:rPr>
          <w:rFonts w:cs="Arial"/>
          <w:sz w:val="20"/>
          <w:szCs w:val="20"/>
        </w:rPr>
        <w:t xml:space="preserve">has been allocated marking hours. This is designed to </w:t>
      </w:r>
      <w:r w:rsidR="00727EEB" w:rsidRPr="001E0818">
        <w:rPr>
          <w:rFonts w:cs="Arial"/>
          <w:sz w:val="20"/>
          <w:szCs w:val="20"/>
        </w:rPr>
        <w:t>enable review of</w:t>
      </w:r>
      <w:r w:rsidRPr="001E0818">
        <w:rPr>
          <w:rFonts w:cs="Arial"/>
          <w:sz w:val="20"/>
          <w:szCs w:val="20"/>
        </w:rPr>
        <w:t xml:space="preserve"> marking allocations and the distribution of marking through each module. </w:t>
      </w:r>
    </w:p>
    <w:p w14:paraId="475284C0" w14:textId="5492D898" w:rsidR="00AA69C0" w:rsidRPr="001E0818" w:rsidRDefault="00AA69C0" w:rsidP="00AA69C0">
      <w:pPr>
        <w:rPr>
          <w:rFonts w:cs="Arial"/>
          <w:sz w:val="20"/>
          <w:szCs w:val="20"/>
        </w:rPr>
      </w:pPr>
      <w:r w:rsidRPr="001E0818">
        <w:rPr>
          <w:rFonts w:cs="Arial"/>
          <w:sz w:val="20"/>
          <w:szCs w:val="20"/>
        </w:rPr>
        <w:t>Normally GTAs would be marking on a maximum of 3 modules per semester and the form has been set up as such. If one of your GTAs is marking on more than 3 modules</w:t>
      </w:r>
      <w:r w:rsidR="00081E9D" w:rsidRPr="001E0818">
        <w:rPr>
          <w:rFonts w:cs="Arial"/>
          <w:sz w:val="20"/>
          <w:szCs w:val="20"/>
        </w:rPr>
        <w:t xml:space="preserve"> </w:t>
      </w:r>
      <w:r w:rsidR="004E5061" w:rsidRPr="001E0818">
        <w:rPr>
          <w:rFonts w:cs="Arial"/>
          <w:sz w:val="20"/>
          <w:szCs w:val="20"/>
        </w:rPr>
        <w:t xml:space="preserve">or has more than one marking ‘type’ allocated per module, </w:t>
      </w:r>
      <w:r w:rsidRPr="001E0818">
        <w:rPr>
          <w:rFonts w:cs="Arial"/>
          <w:sz w:val="20"/>
          <w:szCs w:val="20"/>
        </w:rPr>
        <w:t xml:space="preserve">you are able to copy the row from above and add another below to the </w:t>
      </w:r>
      <w:r w:rsidR="00727EEB" w:rsidRPr="001E0818">
        <w:rPr>
          <w:rFonts w:cs="Arial"/>
          <w:sz w:val="20"/>
          <w:szCs w:val="20"/>
        </w:rPr>
        <w:t>spreadsheet</w:t>
      </w:r>
      <w:r w:rsidRPr="001E0818">
        <w:rPr>
          <w:rFonts w:cs="Arial"/>
          <w:sz w:val="20"/>
          <w:szCs w:val="20"/>
        </w:rPr>
        <w:t xml:space="preserve">. If you are not sure how to do this, please ask your department admin team for support or, if necessary, email </w:t>
      </w:r>
      <w:hyperlink r:id="rId9" w:history="1">
        <w:r w:rsidRPr="001E0818">
          <w:rPr>
            <w:rStyle w:val="Hyperlink"/>
            <w:rFonts w:cs="Arial"/>
            <w:sz w:val="20"/>
            <w:szCs w:val="20"/>
          </w:rPr>
          <w:t>graduateschool@edgehill.ac.uk</w:t>
        </w:r>
      </w:hyperlink>
      <w:r w:rsidRPr="001E0818">
        <w:rPr>
          <w:rFonts w:cs="Arial"/>
          <w:sz w:val="20"/>
          <w:szCs w:val="20"/>
        </w:rPr>
        <w:t xml:space="preserve">. </w:t>
      </w:r>
    </w:p>
    <w:p w14:paraId="72F5AFDB" w14:textId="77777777" w:rsidR="00AA69C0" w:rsidRPr="001E0818" w:rsidRDefault="00AA69C0" w:rsidP="00AA69C0">
      <w:pPr>
        <w:pStyle w:val="ListParagraph"/>
        <w:numPr>
          <w:ilvl w:val="0"/>
          <w:numId w:val="4"/>
        </w:numPr>
        <w:rPr>
          <w:rFonts w:cs="Arial"/>
          <w:sz w:val="20"/>
          <w:szCs w:val="20"/>
        </w:rPr>
      </w:pPr>
      <w:r w:rsidRPr="001E0818">
        <w:rPr>
          <w:rFonts w:cs="Arial"/>
          <w:b/>
          <w:bCs/>
          <w:sz w:val="20"/>
          <w:szCs w:val="20"/>
        </w:rPr>
        <w:t>Module name</w:t>
      </w:r>
      <w:r w:rsidRPr="001E0818">
        <w:rPr>
          <w:rFonts w:cs="Arial"/>
          <w:sz w:val="20"/>
          <w:szCs w:val="20"/>
        </w:rPr>
        <w:t>: please provide the full module name</w:t>
      </w:r>
    </w:p>
    <w:p w14:paraId="566852A1" w14:textId="77777777" w:rsidR="00AA69C0" w:rsidRPr="001E0818" w:rsidRDefault="00AA69C0" w:rsidP="00AA69C0">
      <w:pPr>
        <w:pStyle w:val="ListParagraph"/>
        <w:numPr>
          <w:ilvl w:val="0"/>
          <w:numId w:val="4"/>
        </w:numPr>
        <w:rPr>
          <w:rFonts w:cs="Arial"/>
          <w:sz w:val="20"/>
          <w:szCs w:val="20"/>
        </w:rPr>
      </w:pPr>
      <w:r w:rsidRPr="001E0818">
        <w:rPr>
          <w:rFonts w:cs="Arial"/>
          <w:b/>
          <w:bCs/>
          <w:sz w:val="20"/>
          <w:szCs w:val="20"/>
        </w:rPr>
        <w:t>Module code:</w:t>
      </w:r>
      <w:r w:rsidRPr="001E0818">
        <w:rPr>
          <w:rFonts w:cs="Arial"/>
          <w:sz w:val="20"/>
          <w:szCs w:val="20"/>
        </w:rPr>
        <w:t xml:space="preserve"> please provide the module code of the module the GTA is teaching on</w:t>
      </w:r>
    </w:p>
    <w:p w14:paraId="7B36BDE1" w14:textId="7E1F674E" w:rsidR="00AA69C0" w:rsidRPr="001E0818" w:rsidRDefault="00AA69C0" w:rsidP="00AA69C0">
      <w:pPr>
        <w:pStyle w:val="ListParagraph"/>
        <w:numPr>
          <w:ilvl w:val="0"/>
          <w:numId w:val="4"/>
        </w:numPr>
        <w:rPr>
          <w:rFonts w:cs="Arial"/>
          <w:sz w:val="20"/>
          <w:szCs w:val="20"/>
        </w:rPr>
      </w:pPr>
      <w:r w:rsidRPr="001E0818">
        <w:rPr>
          <w:rFonts w:cs="Arial"/>
          <w:b/>
          <w:bCs/>
          <w:sz w:val="20"/>
          <w:szCs w:val="20"/>
        </w:rPr>
        <w:t>Modules leader:</w:t>
      </w:r>
      <w:r w:rsidRPr="001E0818">
        <w:rPr>
          <w:rFonts w:cs="Arial"/>
          <w:sz w:val="20"/>
          <w:szCs w:val="20"/>
        </w:rPr>
        <w:t xml:space="preserve"> please provide their first and second name</w:t>
      </w:r>
    </w:p>
    <w:p w14:paraId="15CB243C" w14:textId="1D336FCE" w:rsidR="00AA69C0" w:rsidRPr="001E0818" w:rsidRDefault="00AA69C0" w:rsidP="00AA69C0">
      <w:pPr>
        <w:pStyle w:val="ListParagraph"/>
        <w:numPr>
          <w:ilvl w:val="0"/>
          <w:numId w:val="4"/>
        </w:numPr>
        <w:rPr>
          <w:rFonts w:cs="Arial"/>
          <w:sz w:val="20"/>
          <w:szCs w:val="20"/>
        </w:rPr>
      </w:pPr>
      <w:r w:rsidRPr="001E0818">
        <w:rPr>
          <w:rFonts w:cs="Arial"/>
          <w:b/>
          <w:bCs/>
          <w:sz w:val="20"/>
          <w:szCs w:val="20"/>
        </w:rPr>
        <w:t>Type of assessment:</w:t>
      </w:r>
      <w:r w:rsidRPr="001E0818">
        <w:rPr>
          <w:rFonts w:cs="Arial"/>
          <w:sz w:val="20"/>
          <w:szCs w:val="20"/>
        </w:rPr>
        <w:t xml:space="preserve"> please select from the drop-down list. </w:t>
      </w:r>
    </w:p>
    <w:p w14:paraId="093183F4" w14:textId="77777777" w:rsidR="00AA69C0" w:rsidRPr="001E0818" w:rsidRDefault="00AA69C0" w:rsidP="00AA69C0">
      <w:pPr>
        <w:pStyle w:val="ListParagraph"/>
        <w:numPr>
          <w:ilvl w:val="0"/>
          <w:numId w:val="4"/>
        </w:numPr>
        <w:rPr>
          <w:rFonts w:cs="Arial"/>
          <w:sz w:val="20"/>
          <w:szCs w:val="20"/>
        </w:rPr>
      </w:pPr>
      <w:r w:rsidRPr="001E0818">
        <w:rPr>
          <w:rFonts w:cs="Arial"/>
          <w:b/>
          <w:bCs/>
          <w:sz w:val="20"/>
          <w:szCs w:val="20"/>
        </w:rPr>
        <w:t xml:space="preserve">If other, please </w:t>
      </w:r>
      <w:proofErr w:type="gramStart"/>
      <w:r w:rsidRPr="001E0818">
        <w:rPr>
          <w:rFonts w:cs="Arial"/>
          <w:b/>
          <w:bCs/>
          <w:sz w:val="20"/>
          <w:szCs w:val="20"/>
        </w:rPr>
        <w:t>specify:</w:t>
      </w:r>
      <w:proofErr w:type="gramEnd"/>
      <w:r w:rsidRPr="001E0818">
        <w:rPr>
          <w:rFonts w:cs="Arial"/>
          <w:sz w:val="20"/>
          <w:szCs w:val="20"/>
        </w:rPr>
        <w:t xml:space="preserve"> please provide a succinct response. </w:t>
      </w:r>
    </w:p>
    <w:p w14:paraId="3AD5F804" w14:textId="4EE4C81A" w:rsidR="00AA69C0" w:rsidRPr="001E0818" w:rsidRDefault="00AA69C0" w:rsidP="00AA69C0">
      <w:pPr>
        <w:pStyle w:val="ListParagraph"/>
        <w:numPr>
          <w:ilvl w:val="0"/>
          <w:numId w:val="4"/>
        </w:numPr>
        <w:rPr>
          <w:rFonts w:cs="Arial"/>
          <w:sz w:val="20"/>
          <w:szCs w:val="20"/>
        </w:rPr>
      </w:pPr>
      <w:r w:rsidRPr="001E0818">
        <w:rPr>
          <w:rFonts w:cs="Arial"/>
          <w:b/>
          <w:bCs/>
          <w:sz w:val="20"/>
          <w:szCs w:val="20"/>
        </w:rPr>
        <w:t>Number of assessments to be marked:</w:t>
      </w:r>
      <w:r w:rsidRPr="001E0818">
        <w:rPr>
          <w:rFonts w:cs="Arial"/>
          <w:sz w:val="20"/>
          <w:szCs w:val="20"/>
        </w:rPr>
        <w:t xml:space="preserve"> please provide a numerical answer with a whole number. </w:t>
      </w:r>
    </w:p>
    <w:p w14:paraId="39DD6CFB" w14:textId="2653AF3F" w:rsidR="00AA69C0" w:rsidRPr="001E0818" w:rsidRDefault="00727EEB" w:rsidP="00AA69C0">
      <w:pPr>
        <w:pStyle w:val="ListParagraph"/>
        <w:numPr>
          <w:ilvl w:val="0"/>
          <w:numId w:val="4"/>
        </w:numPr>
        <w:rPr>
          <w:rFonts w:cs="Arial"/>
          <w:sz w:val="20"/>
          <w:szCs w:val="20"/>
        </w:rPr>
      </w:pPr>
      <w:r w:rsidRPr="001E0818">
        <w:rPr>
          <w:rFonts w:cs="Arial"/>
          <w:b/>
          <w:bCs/>
          <w:sz w:val="20"/>
          <w:szCs w:val="20"/>
        </w:rPr>
        <w:t>Turnaround</w:t>
      </w:r>
      <w:r w:rsidR="00AA69C0" w:rsidRPr="001E0818">
        <w:rPr>
          <w:rFonts w:cs="Arial"/>
          <w:b/>
          <w:bCs/>
          <w:sz w:val="20"/>
          <w:szCs w:val="20"/>
        </w:rPr>
        <w:t xml:space="preserve"> time:</w:t>
      </w:r>
      <w:r w:rsidR="00AA69C0" w:rsidRPr="001E0818">
        <w:rPr>
          <w:rFonts w:cs="Arial"/>
          <w:sz w:val="20"/>
          <w:szCs w:val="20"/>
        </w:rPr>
        <w:t xml:space="preserve"> </w:t>
      </w:r>
      <w:r w:rsidR="00E82A9D" w:rsidRPr="001E0818">
        <w:rPr>
          <w:rFonts w:cs="Arial"/>
          <w:sz w:val="20"/>
          <w:szCs w:val="20"/>
        </w:rPr>
        <w:t xml:space="preserve">please provide a </w:t>
      </w:r>
      <w:r w:rsidR="00081E9D" w:rsidRPr="001E0818">
        <w:rPr>
          <w:rFonts w:cs="Arial"/>
          <w:sz w:val="20"/>
          <w:szCs w:val="20"/>
        </w:rPr>
        <w:t>turnaround</w:t>
      </w:r>
      <w:r w:rsidR="00E82A9D" w:rsidRPr="001E0818">
        <w:rPr>
          <w:rFonts w:cs="Arial"/>
          <w:sz w:val="20"/>
          <w:szCs w:val="20"/>
        </w:rPr>
        <w:t xml:space="preserve"> time expected from the GTAs for this work to be marked. Please provide this as ‘working </w:t>
      </w:r>
      <w:proofErr w:type="gramStart"/>
      <w:r w:rsidR="00E82A9D" w:rsidRPr="001E0818">
        <w:rPr>
          <w:rFonts w:cs="Arial"/>
          <w:sz w:val="20"/>
          <w:szCs w:val="20"/>
        </w:rPr>
        <w:t>days’</w:t>
      </w:r>
      <w:proofErr w:type="gramEnd"/>
      <w:r w:rsidR="00E82A9D" w:rsidRPr="001E0818">
        <w:rPr>
          <w:rFonts w:cs="Arial"/>
          <w:sz w:val="20"/>
          <w:szCs w:val="20"/>
        </w:rPr>
        <w:t xml:space="preserve">. </w:t>
      </w:r>
    </w:p>
    <w:p w14:paraId="40AB6083" w14:textId="78BA8790" w:rsidR="00E82A9D" w:rsidRPr="001E0818" w:rsidRDefault="002E10DD" w:rsidP="00AA69C0">
      <w:pPr>
        <w:pStyle w:val="ListParagraph"/>
        <w:numPr>
          <w:ilvl w:val="0"/>
          <w:numId w:val="4"/>
        </w:numPr>
        <w:rPr>
          <w:rFonts w:cs="Arial"/>
          <w:sz w:val="20"/>
          <w:szCs w:val="20"/>
        </w:rPr>
      </w:pPr>
      <w:r w:rsidRPr="001E0818">
        <w:rPr>
          <w:rFonts w:cs="Arial"/>
          <w:b/>
          <w:bCs/>
          <w:sz w:val="20"/>
          <w:szCs w:val="20"/>
        </w:rPr>
        <w:t xml:space="preserve">Period in which marking will be </w:t>
      </w:r>
      <w:proofErr w:type="gramStart"/>
      <w:r w:rsidRPr="001E0818">
        <w:rPr>
          <w:rFonts w:cs="Arial"/>
          <w:b/>
          <w:bCs/>
          <w:sz w:val="20"/>
          <w:szCs w:val="20"/>
        </w:rPr>
        <w:t>done:</w:t>
      </w:r>
      <w:proofErr w:type="gramEnd"/>
      <w:r w:rsidRPr="001E0818">
        <w:rPr>
          <w:rFonts w:cs="Arial"/>
          <w:b/>
          <w:bCs/>
          <w:sz w:val="20"/>
          <w:szCs w:val="20"/>
        </w:rPr>
        <w:t xml:space="preserve"> </w:t>
      </w:r>
      <w:r w:rsidRPr="001E0818">
        <w:rPr>
          <w:rFonts w:cs="Arial"/>
          <w:sz w:val="20"/>
          <w:szCs w:val="20"/>
        </w:rPr>
        <w:t xml:space="preserve">please provide a date format (DD/MM/YYYY) for the ‘week commencing’ and ‘week ending’. </w:t>
      </w:r>
    </w:p>
    <w:p w14:paraId="42DFB76E" w14:textId="7376CD63" w:rsidR="002E10DD" w:rsidRPr="001E0818" w:rsidRDefault="007C7456" w:rsidP="00AA69C0">
      <w:pPr>
        <w:pStyle w:val="ListParagraph"/>
        <w:numPr>
          <w:ilvl w:val="0"/>
          <w:numId w:val="4"/>
        </w:numPr>
        <w:rPr>
          <w:rFonts w:cs="Arial"/>
          <w:sz w:val="20"/>
          <w:szCs w:val="20"/>
        </w:rPr>
      </w:pPr>
      <w:r w:rsidRPr="001E0818">
        <w:rPr>
          <w:rFonts w:cs="Arial"/>
          <w:b/>
          <w:bCs/>
          <w:sz w:val="20"/>
          <w:szCs w:val="20"/>
        </w:rPr>
        <w:t>Has teaching support been given to the GTA</w:t>
      </w:r>
      <w:r w:rsidRPr="001E0818">
        <w:rPr>
          <w:rFonts w:cs="Arial"/>
          <w:sz w:val="20"/>
          <w:szCs w:val="20"/>
        </w:rPr>
        <w:t xml:space="preserve">: </w:t>
      </w:r>
      <w:r w:rsidR="002311EB" w:rsidRPr="001E0818">
        <w:rPr>
          <w:rFonts w:cs="Arial"/>
          <w:sz w:val="20"/>
          <w:szCs w:val="20"/>
        </w:rPr>
        <w:t>please select from the drop</w:t>
      </w:r>
      <w:r w:rsidR="00727EEB" w:rsidRPr="001E0818">
        <w:rPr>
          <w:rFonts w:cs="Arial"/>
          <w:sz w:val="20"/>
          <w:szCs w:val="20"/>
        </w:rPr>
        <w:t>-</w:t>
      </w:r>
      <w:r w:rsidR="002311EB" w:rsidRPr="001E0818">
        <w:rPr>
          <w:rFonts w:cs="Arial"/>
          <w:sz w:val="20"/>
          <w:szCs w:val="20"/>
        </w:rPr>
        <w:t xml:space="preserve">down list. </w:t>
      </w:r>
    </w:p>
    <w:p w14:paraId="784A7249" w14:textId="67AAC9BF" w:rsidR="007C7456" w:rsidRPr="001E0818" w:rsidRDefault="007C7456" w:rsidP="00AA69C0">
      <w:pPr>
        <w:pStyle w:val="ListParagraph"/>
        <w:numPr>
          <w:ilvl w:val="0"/>
          <w:numId w:val="4"/>
        </w:numPr>
        <w:rPr>
          <w:rFonts w:cs="Arial"/>
          <w:sz w:val="20"/>
          <w:szCs w:val="20"/>
        </w:rPr>
      </w:pPr>
      <w:r w:rsidRPr="001E0818">
        <w:rPr>
          <w:rFonts w:cs="Arial"/>
          <w:b/>
          <w:bCs/>
          <w:sz w:val="20"/>
          <w:szCs w:val="20"/>
        </w:rPr>
        <w:lastRenderedPageBreak/>
        <w:t>If yes, what is the nature of this support</w:t>
      </w:r>
      <w:r w:rsidRPr="001E0818">
        <w:rPr>
          <w:rFonts w:cs="Arial"/>
          <w:sz w:val="20"/>
          <w:szCs w:val="20"/>
        </w:rPr>
        <w:t xml:space="preserve">: this support </w:t>
      </w:r>
      <w:r w:rsidR="00727EEB" w:rsidRPr="001E0818">
        <w:rPr>
          <w:rFonts w:cs="Arial"/>
          <w:sz w:val="20"/>
          <w:szCs w:val="20"/>
        </w:rPr>
        <w:t>may take</w:t>
      </w:r>
      <w:r w:rsidRPr="001E0818">
        <w:rPr>
          <w:rFonts w:cs="Arial"/>
          <w:sz w:val="20"/>
          <w:szCs w:val="20"/>
        </w:rPr>
        <w:t xml:space="preserve"> the form of training from the department, teaching mentor or additional support from CLT.</w:t>
      </w:r>
      <w:r w:rsidR="002311EB" w:rsidRPr="001E0818">
        <w:rPr>
          <w:rFonts w:cs="Arial"/>
          <w:sz w:val="20"/>
          <w:szCs w:val="20"/>
        </w:rPr>
        <w:t xml:space="preserve"> Please provide a date for this support. </w:t>
      </w:r>
    </w:p>
    <w:p w14:paraId="2600752C" w14:textId="62979DDD" w:rsidR="002311EB" w:rsidRPr="001E0818" w:rsidRDefault="002311EB" w:rsidP="00AA69C0">
      <w:pPr>
        <w:pStyle w:val="ListParagraph"/>
        <w:numPr>
          <w:ilvl w:val="0"/>
          <w:numId w:val="4"/>
        </w:numPr>
        <w:rPr>
          <w:rFonts w:cs="Arial"/>
          <w:sz w:val="20"/>
          <w:szCs w:val="20"/>
        </w:rPr>
      </w:pPr>
      <w:r w:rsidRPr="001E0818">
        <w:rPr>
          <w:rFonts w:cs="Arial"/>
          <w:b/>
          <w:bCs/>
          <w:sz w:val="20"/>
          <w:szCs w:val="20"/>
        </w:rPr>
        <w:t>If other</w:t>
      </w:r>
      <w:r w:rsidRPr="001E0818">
        <w:rPr>
          <w:rFonts w:cs="Arial"/>
          <w:sz w:val="20"/>
          <w:szCs w:val="20"/>
        </w:rPr>
        <w:t xml:space="preserve">: please provide a sentence with additional detail. </w:t>
      </w:r>
    </w:p>
    <w:p w14:paraId="414C5CAA" w14:textId="77777777" w:rsidR="00863E39" w:rsidRPr="001E0818" w:rsidRDefault="00863E39" w:rsidP="00863E39">
      <w:pPr>
        <w:pStyle w:val="NoSpacing"/>
        <w:rPr>
          <w:rFonts w:cs="Arial"/>
          <w:sz w:val="20"/>
          <w:szCs w:val="20"/>
        </w:rPr>
      </w:pPr>
    </w:p>
    <w:sectPr w:rsidR="00863E39" w:rsidRPr="001E08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080ED2"/>
    <w:multiLevelType w:val="hybridMultilevel"/>
    <w:tmpl w:val="83F48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BB7D81"/>
    <w:multiLevelType w:val="hybridMultilevel"/>
    <w:tmpl w:val="4342B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052FD8"/>
    <w:multiLevelType w:val="hybridMultilevel"/>
    <w:tmpl w:val="3AC26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5857A4"/>
    <w:multiLevelType w:val="hybridMultilevel"/>
    <w:tmpl w:val="D5F22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E39"/>
    <w:rsid w:val="00081E9D"/>
    <w:rsid w:val="000F3143"/>
    <w:rsid w:val="0015694D"/>
    <w:rsid w:val="001D19FF"/>
    <w:rsid w:val="001E0818"/>
    <w:rsid w:val="001F3535"/>
    <w:rsid w:val="002068F9"/>
    <w:rsid w:val="002311EB"/>
    <w:rsid w:val="00272304"/>
    <w:rsid w:val="002C2D55"/>
    <w:rsid w:val="002E10DD"/>
    <w:rsid w:val="00465EDC"/>
    <w:rsid w:val="004E5061"/>
    <w:rsid w:val="00577633"/>
    <w:rsid w:val="0066480A"/>
    <w:rsid w:val="006730DE"/>
    <w:rsid w:val="006E0C01"/>
    <w:rsid w:val="00722685"/>
    <w:rsid w:val="00727EEB"/>
    <w:rsid w:val="0077493D"/>
    <w:rsid w:val="00784831"/>
    <w:rsid w:val="007C7456"/>
    <w:rsid w:val="007E6706"/>
    <w:rsid w:val="00813BFF"/>
    <w:rsid w:val="008330F9"/>
    <w:rsid w:val="00863E39"/>
    <w:rsid w:val="008E32F6"/>
    <w:rsid w:val="00935852"/>
    <w:rsid w:val="00971F84"/>
    <w:rsid w:val="009F2942"/>
    <w:rsid w:val="00A46305"/>
    <w:rsid w:val="00AA69C0"/>
    <w:rsid w:val="00C070CC"/>
    <w:rsid w:val="00C35CB0"/>
    <w:rsid w:val="00C37012"/>
    <w:rsid w:val="00CF75EE"/>
    <w:rsid w:val="00D05CCD"/>
    <w:rsid w:val="00DB7976"/>
    <w:rsid w:val="00E82A9D"/>
    <w:rsid w:val="00E866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7D025"/>
  <w15:chartTrackingRefBased/>
  <w15:docId w15:val="{BF54FD10-7E03-4E54-BD51-269B7F0CB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E39"/>
    <w:pPr>
      <w:spacing w:line="360" w:lineRule="auto"/>
    </w:pPr>
    <w:rPr>
      <w:rFonts w:ascii="Arial" w:hAnsi="Arial"/>
      <w:sz w:val="24"/>
    </w:rPr>
  </w:style>
  <w:style w:type="paragraph" w:styleId="Heading1">
    <w:name w:val="heading 1"/>
    <w:basedOn w:val="Normal"/>
    <w:next w:val="Normal"/>
    <w:link w:val="Heading1Char"/>
    <w:uiPriority w:val="9"/>
    <w:qFormat/>
    <w:rsid w:val="00863E39"/>
    <w:pPr>
      <w:keepNext/>
      <w:keepLines/>
      <w:spacing w:before="240" w:after="0"/>
      <w:jc w:val="center"/>
      <w:outlineLvl w:val="0"/>
    </w:pPr>
    <w:rPr>
      <w:rFonts w:eastAsiaTheme="majorEastAsia" w:cstheme="majorBidi"/>
      <w:b/>
      <w:sz w:val="32"/>
      <w:szCs w:val="32"/>
      <w:u w:val="single"/>
    </w:rPr>
  </w:style>
  <w:style w:type="paragraph" w:styleId="Heading2">
    <w:name w:val="heading 2"/>
    <w:basedOn w:val="Normal"/>
    <w:next w:val="Normal"/>
    <w:link w:val="Heading2Char"/>
    <w:uiPriority w:val="9"/>
    <w:unhideWhenUsed/>
    <w:qFormat/>
    <w:rsid w:val="00863E39"/>
    <w:pPr>
      <w:keepNext/>
      <w:keepLines/>
      <w:spacing w:before="40" w:after="0"/>
      <w:outlineLvl w:val="1"/>
    </w:pPr>
    <w:rPr>
      <w:rFonts w:eastAsiaTheme="majorEastAsia" w:cstheme="majorBidi"/>
      <w:sz w:val="26"/>
      <w:szCs w:val="26"/>
      <w:u w:val="single"/>
    </w:rPr>
  </w:style>
  <w:style w:type="paragraph" w:styleId="Heading3">
    <w:name w:val="heading 3"/>
    <w:basedOn w:val="Normal"/>
    <w:next w:val="Normal"/>
    <w:link w:val="Heading3Char"/>
    <w:uiPriority w:val="9"/>
    <w:unhideWhenUsed/>
    <w:qFormat/>
    <w:rsid w:val="009F2942"/>
    <w:pPr>
      <w:keepNext/>
      <w:keepLines/>
      <w:spacing w:before="40" w:after="0"/>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63E39"/>
    <w:pPr>
      <w:spacing w:line="360" w:lineRule="auto"/>
    </w:pPr>
    <w:rPr>
      <w:rFonts w:ascii="Arial" w:hAnsi="Arial"/>
      <w:sz w:val="24"/>
    </w:rPr>
  </w:style>
  <w:style w:type="character" w:customStyle="1" w:styleId="Heading1Char">
    <w:name w:val="Heading 1 Char"/>
    <w:basedOn w:val="DefaultParagraphFont"/>
    <w:link w:val="Heading1"/>
    <w:uiPriority w:val="9"/>
    <w:rsid w:val="00863E39"/>
    <w:rPr>
      <w:rFonts w:ascii="Arial" w:eastAsiaTheme="majorEastAsia" w:hAnsi="Arial" w:cstheme="majorBidi"/>
      <w:b/>
      <w:sz w:val="32"/>
      <w:szCs w:val="32"/>
      <w:u w:val="single"/>
    </w:rPr>
  </w:style>
  <w:style w:type="character" w:customStyle="1" w:styleId="Heading2Char">
    <w:name w:val="Heading 2 Char"/>
    <w:basedOn w:val="DefaultParagraphFont"/>
    <w:link w:val="Heading2"/>
    <w:uiPriority w:val="9"/>
    <w:rsid w:val="00863E39"/>
    <w:rPr>
      <w:rFonts w:ascii="Arial" w:eastAsiaTheme="majorEastAsia" w:hAnsi="Arial" w:cstheme="majorBidi"/>
      <w:sz w:val="26"/>
      <w:szCs w:val="26"/>
      <w:u w:val="single"/>
    </w:rPr>
  </w:style>
  <w:style w:type="character" w:styleId="CommentReference">
    <w:name w:val="annotation reference"/>
    <w:basedOn w:val="DefaultParagraphFont"/>
    <w:uiPriority w:val="99"/>
    <w:semiHidden/>
    <w:unhideWhenUsed/>
    <w:rsid w:val="00863E39"/>
    <w:rPr>
      <w:sz w:val="16"/>
      <w:szCs w:val="16"/>
    </w:rPr>
  </w:style>
  <w:style w:type="paragraph" w:styleId="CommentText">
    <w:name w:val="annotation text"/>
    <w:basedOn w:val="Normal"/>
    <w:link w:val="CommentTextChar"/>
    <w:uiPriority w:val="99"/>
    <w:semiHidden/>
    <w:unhideWhenUsed/>
    <w:rsid w:val="00863E39"/>
    <w:pPr>
      <w:spacing w:line="240" w:lineRule="auto"/>
    </w:pPr>
    <w:rPr>
      <w:sz w:val="20"/>
      <w:szCs w:val="20"/>
    </w:rPr>
  </w:style>
  <w:style w:type="character" w:customStyle="1" w:styleId="CommentTextChar">
    <w:name w:val="Comment Text Char"/>
    <w:basedOn w:val="DefaultParagraphFont"/>
    <w:link w:val="CommentText"/>
    <w:uiPriority w:val="99"/>
    <w:semiHidden/>
    <w:rsid w:val="00863E3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63E39"/>
    <w:rPr>
      <w:b/>
      <w:bCs/>
    </w:rPr>
  </w:style>
  <w:style w:type="character" w:customStyle="1" w:styleId="CommentSubjectChar">
    <w:name w:val="Comment Subject Char"/>
    <w:basedOn w:val="CommentTextChar"/>
    <w:link w:val="CommentSubject"/>
    <w:uiPriority w:val="99"/>
    <w:semiHidden/>
    <w:rsid w:val="00863E39"/>
    <w:rPr>
      <w:rFonts w:ascii="Arial" w:hAnsi="Arial"/>
      <w:b/>
      <w:bCs/>
      <w:sz w:val="20"/>
      <w:szCs w:val="20"/>
    </w:rPr>
  </w:style>
  <w:style w:type="paragraph" w:styleId="BalloonText">
    <w:name w:val="Balloon Text"/>
    <w:basedOn w:val="Normal"/>
    <w:link w:val="BalloonTextChar"/>
    <w:uiPriority w:val="99"/>
    <w:semiHidden/>
    <w:unhideWhenUsed/>
    <w:rsid w:val="00863E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3E39"/>
    <w:rPr>
      <w:rFonts w:ascii="Segoe UI" w:hAnsi="Segoe UI" w:cs="Segoe UI"/>
      <w:sz w:val="18"/>
      <w:szCs w:val="18"/>
    </w:rPr>
  </w:style>
  <w:style w:type="paragraph" w:styleId="ListParagraph">
    <w:name w:val="List Paragraph"/>
    <w:basedOn w:val="Normal"/>
    <w:uiPriority w:val="34"/>
    <w:qFormat/>
    <w:rsid w:val="00935852"/>
    <w:pPr>
      <w:ind w:left="720"/>
      <w:contextualSpacing/>
    </w:pPr>
  </w:style>
  <w:style w:type="character" w:styleId="Hyperlink">
    <w:name w:val="Hyperlink"/>
    <w:basedOn w:val="DefaultParagraphFont"/>
    <w:uiPriority w:val="99"/>
    <w:unhideWhenUsed/>
    <w:rsid w:val="008330F9"/>
    <w:rPr>
      <w:color w:val="0000FF" w:themeColor="hyperlink"/>
      <w:u w:val="single"/>
    </w:rPr>
  </w:style>
  <w:style w:type="character" w:styleId="UnresolvedMention">
    <w:name w:val="Unresolved Mention"/>
    <w:basedOn w:val="DefaultParagraphFont"/>
    <w:uiPriority w:val="99"/>
    <w:semiHidden/>
    <w:unhideWhenUsed/>
    <w:rsid w:val="008330F9"/>
    <w:rPr>
      <w:color w:val="605E5C"/>
      <w:shd w:val="clear" w:color="auto" w:fill="E1DFDD"/>
    </w:rPr>
  </w:style>
  <w:style w:type="character" w:customStyle="1" w:styleId="Heading3Char">
    <w:name w:val="Heading 3 Char"/>
    <w:basedOn w:val="DefaultParagraphFont"/>
    <w:link w:val="Heading3"/>
    <w:uiPriority w:val="9"/>
    <w:rsid w:val="009F2942"/>
    <w:rPr>
      <w:rFonts w:ascii="Arial" w:eastAsiaTheme="majorEastAsia" w:hAnsi="Arial" w:cstheme="majorBidi"/>
      <w:b/>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duateschool@edgehill.ac.uk" TargetMode="External"/><Relationship Id="rId3" Type="http://schemas.openxmlformats.org/officeDocument/2006/relationships/styles" Target="styles.xml"/><Relationship Id="rId7" Type="http://schemas.openxmlformats.org/officeDocument/2006/relationships/hyperlink" Target="http://eshare.edgehill.ac.uk/1615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share.edgehill.ac.uk/15241/"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raduateschool@edgehil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246523-BFB0-4DA5-B5E2-D606F71D6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1323</Words>
  <Characters>6710</Characters>
  <Application>Microsoft Office Word</Application>
  <DocSecurity>0</DocSecurity>
  <Lines>113</Lines>
  <Paragraphs>69</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Richardson</dc:creator>
  <cp:keywords/>
  <dc:description/>
  <cp:lastModifiedBy>Lydia Richardson</cp:lastModifiedBy>
  <cp:revision>2</cp:revision>
  <dcterms:created xsi:type="dcterms:W3CDTF">2021-11-29T09:08:00Z</dcterms:created>
  <dcterms:modified xsi:type="dcterms:W3CDTF">2021-11-29T09:08:00Z</dcterms:modified>
</cp:coreProperties>
</file>