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99DBAF" w14:textId="77777777" w:rsidR="00CF75EE" w:rsidRDefault="00CC5374" w:rsidP="00CC5374">
      <w:pPr>
        <w:pStyle w:val="Title"/>
        <w:jc w:val="center"/>
      </w:pPr>
      <w:r>
        <w:t>E-resource User Terms &amp; Conditions</w:t>
      </w:r>
    </w:p>
    <w:p w14:paraId="038D9C46" w14:textId="77777777" w:rsidR="00CC5374" w:rsidRDefault="00CC5374" w:rsidP="00722685">
      <w:pPr>
        <w:pStyle w:val="NoSpacing"/>
      </w:pPr>
    </w:p>
    <w:p w14:paraId="6AB0D8C8" w14:textId="527D5602" w:rsidR="00CC5374" w:rsidRDefault="00CC5374" w:rsidP="00722685">
      <w:pPr>
        <w:pStyle w:val="NoSpacing"/>
      </w:pPr>
      <w:r>
        <w:t xml:space="preserve">Users engaged in the teaching of Edge Hill registered students </w:t>
      </w:r>
      <w:r w:rsidR="00A20DCE">
        <w:t xml:space="preserve">or research </w:t>
      </w:r>
      <w:r>
        <w:t xml:space="preserve">may access E-resources provided by the University by use of a registered library account number and PIN.  </w:t>
      </w:r>
    </w:p>
    <w:p w14:paraId="1D796912" w14:textId="77777777" w:rsidR="00CC5374" w:rsidRDefault="00CC5374" w:rsidP="00722685">
      <w:pPr>
        <w:pStyle w:val="NoSpacing"/>
      </w:pPr>
    </w:p>
    <w:p w14:paraId="55C0870B" w14:textId="60BD9D07" w:rsidR="00CC5374" w:rsidRDefault="00CC5374" w:rsidP="00722685">
      <w:pPr>
        <w:pStyle w:val="NoSpacing"/>
      </w:pPr>
      <w:r>
        <w:t>Such usage will be available for</w:t>
      </w:r>
      <w:r w:rsidRPr="00190F5C">
        <w:t xml:space="preserve"> 1year</w:t>
      </w:r>
      <w:r w:rsidR="00DD434D">
        <w:t xml:space="preserve"> or as specified.</w:t>
      </w:r>
      <w:bookmarkStart w:id="0" w:name="_GoBack"/>
      <w:bookmarkEnd w:id="0"/>
    </w:p>
    <w:p w14:paraId="560990FA" w14:textId="77777777" w:rsidR="00CC5374" w:rsidRDefault="00CC5374" w:rsidP="00722685">
      <w:pPr>
        <w:pStyle w:val="NoSpacing"/>
      </w:pPr>
    </w:p>
    <w:p w14:paraId="480BBACF" w14:textId="6F52DDF0" w:rsidR="00CC5374" w:rsidRDefault="00CC5374" w:rsidP="00722685">
      <w:pPr>
        <w:pStyle w:val="NoSpacing"/>
      </w:pPr>
      <w:r>
        <w:t xml:space="preserve">The library account can be renewed at the end of that period, upon </w:t>
      </w:r>
      <w:r w:rsidR="007A6F0C">
        <w:t>verification</w:t>
      </w:r>
      <w:r>
        <w:t xml:space="preserve"> that active teaching of Edge Hill students is still ongoing.  </w:t>
      </w:r>
    </w:p>
    <w:p w14:paraId="050A77F0" w14:textId="77777777" w:rsidR="00CC5374" w:rsidRDefault="00CC5374" w:rsidP="00722685">
      <w:pPr>
        <w:pStyle w:val="NoSpacing"/>
      </w:pPr>
    </w:p>
    <w:p w14:paraId="7DA7D267" w14:textId="77777777" w:rsidR="00CC5374" w:rsidRDefault="00CC5374" w:rsidP="00722685">
      <w:pPr>
        <w:pStyle w:val="NoSpacing"/>
      </w:pPr>
      <w:r>
        <w:t>Users may download and make copies of the licenced material only in connection with teaching Edge Hill students.</w:t>
      </w:r>
    </w:p>
    <w:p w14:paraId="2A3FBDAB" w14:textId="77777777" w:rsidR="00CC5374" w:rsidRDefault="00CC5374" w:rsidP="00722685">
      <w:pPr>
        <w:pStyle w:val="NoSpacing"/>
      </w:pPr>
    </w:p>
    <w:p w14:paraId="6A5C1386" w14:textId="77777777" w:rsidR="00CC5374" w:rsidRDefault="00CC5374" w:rsidP="00722685">
      <w:pPr>
        <w:pStyle w:val="NoSpacing"/>
      </w:pPr>
      <w:r>
        <w:t>Users may incorporate content into Edge Hill teaching materials and on the University’s Virtual Learning Environment.</w:t>
      </w:r>
    </w:p>
    <w:p w14:paraId="6965E3AE" w14:textId="77777777" w:rsidR="00CC5374" w:rsidRDefault="00CC5374" w:rsidP="00722685">
      <w:pPr>
        <w:pStyle w:val="NoSpacing"/>
      </w:pPr>
    </w:p>
    <w:p w14:paraId="04DC688D" w14:textId="77777777" w:rsidR="00CC5374" w:rsidRDefault="00CC5374" w:rsidP="00722685">
      <w:pPr>
        <w:pStyle w:val="NoSpacing"/>
      </w:pPr>
      <w:r>
        <w:t xml:space="preserve">Users must not: </w:t>
      </w:r>
    </w:p>
    <w:p w14:paraId="16A390A3" w14:textId="77777777" w:rsidR="00CC5374" w:rsidRDefault="00CC5374" w:rsidP="00722685">
      <w:pPr>
        <w:pStyle w:val="NoSpacing"/>
      </w:pPr>
    </w:p>
    <w:p w14:paraId="1BF08586" w14:textId="77777777" w:rsidR="00CC5374" w:rsidRDefault="00CC5374" w:rsidP="00CC5374">
      <w:pPr>
        <w:pStyle w:val="NoSpacing"/>
        <w:numPr>
          <w:ilvl w:val="0"/>
          <w:numId w:val="8"/>
        </w:numPr>
      </w:pPr>
      <w:r>
        <w:t xml:space="preserve">sell, resell, or sub-license the Licensed Material, in whole or in part, unless the Publisher has given permission in writing to do so; </w:t>
      </w:r>
    </w:p>
    <w:p w14:paraId="753F2404" w14:textId="77777777" w:rsidR="00CC5374" w:rsidRDefault="00CC5374" w:rsidP="00CC5374">
      <w:pPr>
        <w:pStyle w:val="NoSpacing"/>
      </w:pPr>
    </w:p>
    <w:p w14:paraId="1255B274" w14:textId="77777777" w:rsidR="00CC5374" w:rsidRDefault="00CC5374" w:rsidP="00CC5374">
      <w:pPr>
        <w:pStyle w:val="NoSpacing"/>
        <w:numPr>
          <w:ilvl w:val="0"/>
          <w:numId w:val="8"/>
        </w:numPr>
      </w:pPr>
      <w:r>
        <w:t xml:space="preserve">remove, obscure or alter copyright notices, acknowledgements or other means of identification, or disclaimers, other than Metadata; </w:t>
      </w:r>
    </w:p>
    <w:p w14:paraId="7CABCF7F" w14:textId="77777777" w:rsidR="00CC5374" w:rsidRDefault="00CC5374" w:rsidP="00CC5374">
      <w:pPr>
        <w:pStyle w:val="NoSpacing"/>
      </w:pPr>
    </w:p>
    <w:p w14:paraId="664446A7" w14:textId="77777777" w:rsidR="00CC5374" w:rsidRDefault="00CC5374" w:rsidP="00CC5374">
      <w:pPr>
        <w:pStyle w:val="NoSpacing"/>
        <w:numPr>
          <w:ilvl w:val="0"/>
          <w:numId w:val="8"/>
        </w:numPr>
      </w:pPr>
      <w:r>
        <w:t xml:space="preserve">alter or adapt the Licensed Material (other </w:t>
      </w:r>
      <w:proofErr w:type="gramStart"/>
      <w:r>
        <w:t>than  Metadata</w:t>
      </w:r>
      <w:proofErr w:type="gramEnd"/>
      <w:r>
        <w:t xml:space="preserve">), except to the extent necessary to make it perceptible on a computer screen; </w:t>
      </w:r>
    </w:p>
    <w:p w14:paraId="645756E6" w14:textId="77777777" w:rsidR="00CC5374" w:rsidRDefault="00CC5374" w:rsidP="00CC5374">
      <w:pPr>
        <w:pStyle w:val="NoSpacing"/>
      </w:pPr>
    </w:p>
    <w:p w14:paraId="05AD946B" w14:textId="77777777" w:rsidR="00CC5374" w:rsidRDefault="00CC5374" w:rsidP="00CC5374">
      <w:pPr>
        <w:pStyle w:val="NoSpacing"/>
        <w:numPr>
          <w:ilvl w:val="0"/>
          <w:numId w:val="8"/>
        </w:numPr>
      </w:pPr>
      <w:r>
        <w:t xml:space="preserve">display or distribute any part of the Licensed Material (other than Metadata) on any electronic network, including the internet, other than on a Secure Network; </w:t>
      </w:r>
    </w:p>
    <w:p w14:paraId="6F237EB2" w14:textId="77777777" w:rsidR="00CC5374" w:rsidRDefault="00CC5374" w:rsidP="00CC5374">
      <w:pPr>
        <w:pStyle w:val="NoSpacing"/>
      </w:pPr>
    </w:p>
    <w:p w14:paraId="3FC06AD9" w14:textId="77777777" w:rsidR="00CC5374" w:rsidRDefault="00CC5374" w:rsidP="00CC5374">
      <w:pPr>
        <w:pStyle w:val="NoSpacing"/>
        <w:numPr>
          <w:ilvl w:val="0"/>
          <w:numId w:val="8"/>
        </w:numPr>
      </w:pPr>
      <w:r>
        <w:t xml:space="preserve">make any Commercial Use of the Licensed Material (in whole or in part); </w:t>
      </w:r>
    </w:p>
    <w:p w14:paraId="53CFEE28" w14:textId="77777777" w:rsidR="00CC5374" w:rsidRDefault="00CC5374" w:rsidP="00CC5374">
      <w:pPr>
        <w:pStyle w:val="NoSpacing"/>
      </w:pPr>
    </w:p>
    <w:p w14:paraId="6AF060E0" w14:textId="77777777" w:rsidR="00CC5374" w:rsidRDefault="00CC5374" w:rsidP="00CC5374">
      <w:pPr>
        <w:pStyle w:val="NoSpacing"/>
        <w:numPr>
          <w:ilvl w:val="0"/>
          <w:numId w:val="8"/>
        </w:numPr>
      </w:pPr>
      <w:r>
        <w:t xml:space="preserve">use the Licensed Materials (in whole or in part) other than for Educational Purposes; or </w:t>
      </w:r>
    </w:p>
    <w:p w14:paraId="22C1643E" w14:textId="77777777" w:rsidR="00CC5374" w:rsidRDefault="00CC5374" w:rsidP="00CC5374">
      <w:pPr>
        <w:pStyle w:val="NoSpacing"/>
      </w:pPr>
    </w:p>
    <w:p w14:paraId="702F6388" w14:textId="77777777" w:rsidR="00CC5374" w:rsidRDefault="00CC5374" w:rsidP="00CC5374">
      <w:pPr>
        <w:pStyle w:val="NoSpacing"/>
        <w:numPr>
          <w:ilvl w:val="0"/>
          <w:numId w:val="8"/>
        </w:numPr>
      </w:pPr>
      <w:r>
        <w:t xml:space="preserve">provide access to and/or permit use of the Licensed Content by </w:t>
      </w:r>
      <w:proofErr w:type="gramStart"/>
      <w:r>
        <w:t>anyone, or</w:t>
      </w:r>
      <w:proofErr w:type="gramEnd"/>
      <w:r>
        <w:t xml:space="preserve"> transmit any part of the Licensed Material (other than Metadata) by any means to anyone, other than Edge Hill Authorised staff and students.</w:t>
      </w:r>
    </w:p>
    <w:sectPr w:rsidR="00CC53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D55B4"/>
    <w:multiLevelType w:val="multilevel"/>
    <w:tmpl w:val="20244D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CC6D26"/>
    <w:multiLevelType w:val="hybridMultilevel"/>
    <w:tmpl w:val="18A4A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070D2"/>
    <w:multiLevelType w:val="multilevel"/>
    <w:tmpl w:val="04FC96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1752F3"/>
    <w:multiLevelType w:val="multilevel"/>
    <w:tmpl w:val="F73C71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482A69"/>
    <w:multiLevelType w:val="multilevel"/>
    <w:tmpl w:val="69EC22A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9A6E8A"/>
    <w:multiLevelType w:val="multilevel"/>
    <w:tmpl w:val="DC60F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33471A"/>
    <w:multiLevelType w:val="multilevel"/>
    <w:tmpl w:val="06286BF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B17C60"/>
    <w:multiLevelType w:val="multilevel"/>
    <w:tmpl w:val="AA261C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7"/>
  </w:num>
  <w:num w:numId="5">
    <w:abstractNumId w:val="0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374"/>
    <w:rsid w:val="000F3143"/>
    <w:rsid w:val="00190F5C"/>
    <w:rsid w:val="002A17F0"/>
    <w:rsid w:val="00591C0B"/>
    <w:rsid w:val="00722685"/>
    <w:rsid w:val="007A6F0C"/>
    <w:rsid w:val="00971F84"/>
    <w:rsid w:val="009A4915"/>
    <w:rsid w:val="00A20DCE"/>
    <w:rsid w:val="00B94D62"/>
    <w:rsid w:val="00CC5374"/>
    <w:rsid w:val="00CF75EE"/>
    <w:rsid w:val="00DD434D"/>
    <w:rsid w:val="00E44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19BEE"/>
  <w15:chartTrackingRefBased/>
  <w15:docId w15:val="{21397465-4A3E-4E2E-969A-AF7CA9808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F3143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3143"/>
    <w:pPr>
      <w:spacing w:after="0" w:line="240" w:lineRule="auto"/>
    </w:pPr>
    <w:rPr>
      <w:rFonts w:ascii="Arial" w:hAnsi="Arial"/>
      <w:sz w:val="24"/>
    </w:rPr>
  </w:style>
  <w:style w:type="paragraph" w:customStyle="1" w:styleId="paragraph">
    <w:name w:val="paragraph"/>
    <w:basedOn w:val="Normal"/>
    <w:rsid w:val="00CC5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normaltextrun">
    <w:name w:val="normaltextrun"/>
    <w:basedOn w:val="DefaultParagraphFont"/>
    <w:rsid w:val="00CC5374"/>
  </w:style>
  <w:style w:type="character" w:customStyle="1" w:styleId="contextualspellingandgrammarerror">
    <w:name w:val="contextualspellingandgrammarerror"/>
    <w:basedOn w:val="DefaultParagraphFont"/>
    <w:rsid w:val="00CC5374"/>
  </w:style>
  <w:style w:type="character" w:customStyle="1" w:styleId="eop">
    <w:name w:val="eop"/>
    <w:basedOn w:val="DefaultParagraphFont"/>
    <w:rsid w:val="00CC5374"/>
  </w:style>
  <w:style w:type="paragraph" w:styleId="Title">
    <w:name w:val="Title"/>
    <w:basedOn w:val="Normal"/>
    <w:next w:val="Normal"/>
    <w:link w:val="TitleChar"/>
    <w:uiPriority w:val="10"/>
    <w:qFormat/>
    <w:rsid w:val="00CC537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537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75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9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9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0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4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5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1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7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04E3E57509734DBD91ABF53497378D" ma:contentTypeVersion="13" ma:contentTypeDescription="Create a new document." ma:contentTypeScope="" ma:versionID="396c3e45b2e1c184c10fd2c3337f447c">
  <xsd:schema xmlns:xsd="http://www.w3.org/2001/XMLSchema" xmlns:xs="http://www.w3.org/2001/XMLSchema" xmlns:p="http://schemas.microsoft.com/office/2006/metadata/properties" xmlns:ns3="e3f6fec9-e30d-412c-a80a-df6312b0a3d6" xmlns:ns4="6b9fe777-ca26-4dba-9639-9776b4f62371" targetNamespace="http://schemas.microsoft.com/office/2006/metadata/properties" ma:root="true" ma:fieldsID="008174ec45b02036337fedde495d55cf" ns3:_="" ns4:_="">
    <xsd:import namespace="e3f6fec9-e30d-412c-a80a-df6312b0a3d6"/>
    <xsd:import namespace="6b9fe777-ca26-4dba-9639-9776b4f623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6fec9-e30d-412c-a80a-df6312b0a3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9fe777-ca26-4dba-9639-9776b4f6237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635826-08C7-4477-886D-A7DAB67411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f6fec9-e30d-412c-a80a-df6312b0a3d6"/>
    <ds:schemaRef ds:uri="6b9fe777-ca26-4dba-9639-9776b4f623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F37EB4-5ED0-4D88-B99C-E337D078CA26}">
  <ds:schemaRefs>
    <ds:schemaRef ds:uri="6b9fe777-ca26-4dba-9639-9776b4f62371"/>
    <ds:schemaRef ds:uri="http://schemas.microsoft.com/office/2006/documentManagement/types"/>
    <ds:schemaRef ds:uri="http://purl.org/dc/dcmitype/"/>
    <ds:schemaRef ds:uri="e3f6fec9-e30d-412c-a80a-df6312b0a3d6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2179C84-3F81-4495-8285-BD09ADA5CF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Smalley</dc:creator>
  <cp:keywords/>
  <dc:description/>
  <cp:lastModifiedBy>Lorna Clarke</cp:lastModifiedBy>
  <cp:revision>2</cp:revision>
  <dcterms:created xsi:type="dcterms:W3CDTF">2020-06-01T12:47:00Z</dcterms:created>
  <dcterms:modified xsi:type="dcterms:W3CDTF">2020-06-01T12:47:00Z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0x010100D304E3E57509734DBD91ABF53497378D</vt:lpwstr>
  </property>
</Properties>
</file>