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F04" w:rsidRDefault="00181F04">
      <w:r>
        <w:rPr>
          <w:noProof/>
          <w:lang w:val="en-US"/>
        </w:rPr>
        <w:drawing>
          <wp:inline distT="0" distB="0" distL="0" distR="0">
            <wp:extent cx="5715000" cy="1562100"/>
            <wp:effectExtent l="0" t="0" r="0" b="0"/>
            <wp:docPr id="1" name="Picture 1" descr="http://member.atl.org.uk/sites/default/files/civicrm/persist/contribute/simple-mail/image/NEU_email_header_ATL_section_new_e32631ac3222bf3921b3ded83cb3b2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_x0000_i1025" descr="http://member.atl.org.uk/sites/default/files/civicrm/persist/contribute/simple-mail/image/NEU_email_header_ATL_section_new_e32631ac3222bf3921b3ded83cb3b2e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15000" cy="1562100"/>
                    </a:xfrm>
                    <a:prstGeom prst="rect">
                      <a:avLst/>
                    </a:prstGeom>
                    <a:noFill/>
                    <a:ln>
                      <a:noFill/>
                    </a:ln>
                  </pic:spPr>
                </pic:pic>
              </a:graphicData>
            </a:graphic>
          </wp:inline>
        </w:drawing>
      </w:r>
    </w:p>
    <w:p w:rsidR="00181F04" w:rsidRDefault="00181F04">
      <w:bookmarkStart w:id="0" w:name="_GoBack"/>
      <w:bookmarkEnd w:id="0"/>
    </w:p>
    <w:tbl>
      <w:tblPr>
        <w:tblpPr w:leftFromText="45" w:rightFromText="45" w:vertAnchor="text"/>
        <w:tblW w:w="9000" w:type="dxa"/>
        <w:tblCellMar>
          <w:left w:w="0" w:type="dxa"/>
          <w:right w:w="0" w:type="dxa"/>
        </w:tblCellMar>
        <w:tblLook w:val="04A0" w:firstRow="1" w:lastRow="0" w:firstColumn="1" w:lastColumn="0" w:noHBand="0" w:noVBand="1"/>
      </w:tblPr>
      <w:tblGrid>
        <w:gridCol w:w="9000"/>
      </w:tblGrid>
      <w:tr w:rsidR="00181F04" w:rsidRPr="00181F04" w:rsidTr="00181F04">
        <w:tc>
          <w:tcPr>
            <w:tcW w:w="5000" w:type="pct"/>
            <w:vAlign w:val="center"/>
            <w:hideMark/>
          </w:tcPr>
          <w:p w:rsidR="00181F04" w:rsidRPr="00181F04" w:rsidRDefault="00181F04" w:rsidP="00181F04">
            <w:pPr>
              <w:spacing w:after="0" w:line="330" w:lineRule="atLeast"/>
              <w:rPr>
                <w:rFonts w:ascii="Times New Roman" w:eastAsia="Calibri" w:hAnsi="Times New Roman" w:cs="Times New Roman"/>
                <w:szCs w:val="24"/>
                <w:lang w:val="en-US"/>
              </w:rPr>
            </w:pPr>
            <w:proofErr w:type="spellStart"/>
            <w:r w:rsidRPr="00181F04">
              <w:rPr>
                <w:rFonts w:ascii="Verdana" w:eastAsia="Calibri" w:hAnsi="Verdana" w:cs="Times New Roman"/>
                <w:color w:val="777373"/>
                <w:sz w:val="21"/>
                <w:szCs w:val="21"/>
                <w:lang w:val="en-US"/>
              </w:rPr>
              <w:t>Dear</w:t>
            </w:r>
            <w:hyperlink r:id="rId5" w:history="1">
              <w:r w:rsidRPr="00181F04">
                <w:rPr>
                  <w:rFonts w:ascii="Verdana" w:eastAsia="Calibri" w:hAnsi="Verdana" w:cs="Times New Roman"/>
                  <w:sz w:val="21"/>
                  <w:szCs w:val="21"/>
                  <w:u w:val="single"/>
                  <w:lang w:val="en-US"/>
                </w:rPr>
                <w:t>NEU</w:t>
              </w:r>
              <w:proofErr w:type="spellEnd"/>
            </w:hyperlink>
            <w:r w:rsidRPr="00181F04">
              <w:rPr>
                <w:rFonts w:ascii="Verdana" w:eastAsia="Calibri" w:hAnsi="Verdana" w:cs="Times New Roman"/>
                <w:sz w:val="21"/>
                <w:szCs w:val="21"/>
                <w:lang w:val="en-US"/>
              </w:rPr>
              <w:t xml:space="preserve"> trainee member</w:t>
            </w:r>
            <w:proofErr w:type="gramStart"/>
            <w:r w:rsidRPr="00181F04">
              <w:rPr>
                <w:rFonts w:ascii="Verdana" w:eastAsia="Calibri" w:hAnsi="Verdana" w:cs="Times New Roman"/>
                <w:color w:val="777373"/>
                <w:sz w:val="21"/>
                <w:szCs w:val="21"/>
                <w:lang w:val="en-US"/>
              </w:rPr>
              <w:t>,</w:t>
            </w:r>
            <w:proofErr w:type="gramEnd"/>
            <w:r w:rsidRPr="00181F04">
              <w:rPr>
                <w:rFonts w:ascii="Verdana" w:eastAsia="Calibri" w:hAnsi="Verdana" w:cs="Times New Roman"/>
                <w:color w:val="777373"/>
                <w:sz w:val="21"/>
                <w:szCs w:val="21"/>
                <w:lang w:val="en-US"/>
              </w:rPr>
              <w:br/>
            </w:r>
            <w:r w:rsidRPr="00181F04">
              <w:rPr>
                <w:rFonts w:ascii="Verdana" w:eastAsia="Calibri" w:hAnsi="Verdana" w:cs="Times New Roman"/>
                <w:color w:val="777373"/>
                <w:sz w:val="21"/>
                <w:szCs w:val="21"/>
                <w:lang w:val="en-US"/>
              </w:rPr>
              <w:br/>
              <w:t>National Education Union's New Professionals Network is convening a free, one-day conference for trainee and newly-qualified teachers in the North West.</w:t>
            </w:r>
            <w:r w:rsidRPr="00181F04">
              <w:rPr>
                <w:rFonts w:ascii="Verdana" w:eastAsia="Calibri" w:hAnsi="Verdana" w:cs="Times New Roman"/>
                <w:color w:val="777373"/>
                <w:sz w:val="21"/>
                <w:szCs w:val="21"/>
                <w:lang w:val="en-US"/>
              </w:rPr>
              <w:br/>
            </w:r>
            <w:r w:rsidRPr="00181F04">
              <w:rPr>
                <w:rFonts w:ascii="Verdana" w:eastAsia="Calibri" w:hAnsi="Verdana" w:cs="Times New Roman"/>
                <w:color w:val="777373"/>
                <w:sz w:val="21"/>
                <w:szCs w:val="21"/>
                <w:lang w:val="en-US"/>
              </w:rPr>
              <w:br/>
            </w:r>
            <w:proofErr w:type="gramStart"/>
            <w:r w:rsidRPr="00181F04">
              <w:rPr>
                <w:rFonts w:ascii="Verdana" w:eastAsia="Calibri" w:hAnsi="Verdana" w:cs="Times New Roman"/>
                <w:b/>
                <w:bCs/>
                <w:color w:val="777373"/>
                <w:sz w:val="21"/>
                <w:szCs w:val="21"/>
                <w:lang w:val="en-US"/>
              </w:rPr>
              <w:t>The Essential Classroom</w:t>
            </w:r>
            <w:r w:rsidRPr="00181F04">
              <w:rPr>
                <w:rFonts w:ascii="Verdana" w:eastAsia="Calibri" w:hAnsi="Verdana" w:cs="Times New Roman"/>
                <w:color w:val="777373"/>
                <w:sz w:val="21"/>
                <w:szCs w:val="21"/>
                <w:lang w:val="en-US"/>
              </w:rPr>
              <w:br/>
            </w:r>
            <w:r w:rsidRPr="00181F04">
              <w:rPr>
                <w:rFonts w:ascii="Verdana" w:eastAsia="Calibri" w:hAnsi="Verdana" w:cs="Times New Roman"/>
                <w:b/>
                <w:bCs/>
                <w:color w:val="777373"/>
                <w:sz w:val="21"/>
                <w:szCs w:val="21"/>
                <w:lang w:val="en-US"/>
              </w:rPr>
              <w:t>Saturday 17th November   09:30-16:00 (registration and refreshments from 09:00)</w:t>
            </w:r>
            <w:r w:rsidRPr="00181F04">
              <w:rPr>
                <w:rFonts w:ascii="Verdana" w:eastAsia="Calibri" w:hAnsi="Verdana" w:cs="Times New Roman"/>
                <w:color w:val="777373"/>
                <w:sz w:val="21"/>
                <w:szCs w:val="21"/>
                <w:lang w:val="en-US"/>
              </w:rPr>
              <w:br/>
            </w:r>
            <w:r w:rsidRPr="00181F04">
              <w:rPr>
                <w:rFonts w:ascii="Verdana" w:eastAsia="Calibri" w:hAnsi="Verdana" w:cs="Times New Roman"/>
                <w:b/>
                <w:bCs/>
                <w:color w:val="777373"/>
                <w:sz w:val="21"/>
                <w:szCs w:val="21"/>
                <w:lang w:val="en-US"/>
              </w:rPr>
              <w:t>Liverpool Hope University, Taggart Avenue, Liverpool L16 9JD </w:t>
            </w:r>
            <w:r w:rsidRPr="00181F04">
              <w:rPr>
                <w:rFonts w:ascii="Verdana" w:eastAsia="Calibri" w:hAnsi="Verdana" w:cs="Times New Roman"/>
                <w:color w:val="777373"/>
                <w:sz w:val="21"/>
                <w:szCs w:val="21"/>
                <w:lang w:val="en-US"/>
              </w:rPr>
              <w:t>(</w:t>
            </w:r>
            <w:hyperlink r:id="rId6" w:history="1">
              <w:r w:rsidRPr="00181F04">
                <w:rPr>
                  <w:rFonts w:ascii="Verdana" w:eastAsia="Calibri" w:hAnsi="Verdana" w:cs="Times New Roman"/>
                  <w:color w:val="0000FF"/>
                  <w:sz w:val="21"/>
                  <w:szCs w:val="21"/>
                  <w:u w:val="single"/>
                  <w:lang w:val="en-US"/>
                </w:rPr>
                <w:t>Map</w:t>
              </w:r>
            </w:hyperlink>
            <w:r w:rsidRPr="00181F04">
              <w:rPr>
                <w:rFonts w:ascii="Verdana" w:eastAsia="Calibri" w:hAnsi="Verdana" w:cs="Times New Roman"/>
                <w:color w:val="777373"/>
                <w:sz w:val="21"/>
                <w:szCs w:val="21"/>
                <w:lang w:val="en-US"/>
              </w:rPr>
              <w:t>)</w:t>
            </w:r>
            <w:r w:rsidRPr="00181F04">
              <w:rPr>
                <w:rFonts w:ascii="Verdana" w:eastAsia="Calibri" w:hAnsi="Verdana" w:cs="Times New Roman"/>
                <w:color w:val="777373"/>
                <w:sz w:val="21"/>
                <w:szCs w:val="21"/>
                <w:lang w:val="en-US"/>
              </w:rPr>
              <w:br/>
            </w:r>
            <w:r w:rsidRPr="00181F04">
              <w:rPr>
                <w:rFonts w:ascii="Verdana" w:eastAsia="Calibri" w:hAnsi="Verdana" w:cs="Times New Roman"/>
                <w:color w:val="777373"/>
                <w:sz w:val="21"/>
                <w:szCs w:val="21"/>
                <w:lang w:val="en-US"/>
              </w:rPr>
              <w:br/>
              <w:t>The aim is to provide sessions on subjects that will help you at this point in your career and to aid you in meeting the Teachers' Standards</w:t>
            </w:r>
            <w:r w:rsidRPr="00181F04">
              <w:rPr>
                <w:rFonts w:ascii="Verdana" w:eastAsia="Calibri" w:hAnsi="Verdana" w:cs="Times New Roman"/>
                <w:color w:val="777373"/>
                <w:sz w:val="21"/>
                <w:szCs w:val="21"/>
                <w:lang w:val="en-US"/>
              </w:rPr>
              <w:br/>
            </w:r>
            <w:r w:rsidRPr="00181F04">
              <w:rPr>
                <w:rFonts w:ascii="Verdana" w:eastAsia="Calibri" w:hAnsi="Verdana" w:cs="Times New Roman"/>
                <w:color w:val="777373"/>
                <w:sz w:val="21"/>
                <w:szCs w:val="21"/>
                <w:lang w:val="en-US"/>
              </w:rPr>
              <w:br/>
              <w:t>The day will consist of CPD sessions, discussions and networking on the topic of The Essential Classroom - the key skills you will need to create a positive environment for learning, identify barriers and allow everyone to engage and participate fully.</w:t>
            </w:r>
            <w:r w:rsidRPr="00181F04">
              <w:rPr>
                <w:rFonts w:ascii="Verdana" w:eastAsia="Calibri" w:hAnsi="Verdana" w:cs="Times New Roman"/>
                <w:color w:val="777373"/>
                <w:sz w:val="21"/>
                <w:szCs w:val="21"/>
                <w:lang w:val="en-US"/>
              </w:rPr>
              <w:br/>
            </w:r>
            <w:r w:rsidRPr="00181F04">
              <w:rPr>
                <w:rFonts w:ascii="Verdana" w:eastAsia="Calibri" w:hAnsi="Verdana" w:cs="Times New Roman"/>
                <w:color w:val="777373"/>
                <w:sz w:val="21"/>
                <w:szCs w:val="21"/>
                <w:lang w:val="en-US"/>
              </w:rPr>
              <w:br/>
            </w:r>
            <w:proofErr w:type="gramEnd"/>
            <w:r w:rsidRPr="00181F04">
              <w:rPr>
                <w:rFonts w:ascii="Verdana" w:eastAsia="Calibri" w:hAnsi="Verdana" w:cs="Times New Roman"/>
                <w:color w:val="777373"/>
                <w:sz w:val="21"/>
                <w:szCs w:val="21"/>
                <w:lang w:val="en-US"/>
              </w:rPr>
              <w:t>The two main plenary topics for the conference are as follows:</w:t>
            </w:r>
            <w:r w:rsidRPr="00181F04">
              <w:rPr>
                <w:rFonts w:ascii="Verdana" w:eastAsia="Calibri" w:hAnsi="Verdana" w:cs="Times New Roman"/>
                <w:color w:val="777373"/>
                <w:sz w:val="21"/>
                <w:szCs w:val="21"/>
                <w:lang w:val="en-US"/>
              </w:rPr>
              <w:br/>
            </w:r>
            <w:r w:rsidRPr="00181F04">
              <w:rPr>
                <w:rFonts w:ascii="Verdana" w:eastAsia="Calibri" w:hAnsi="Verdana" w:cs="Times New Roman"/>
                <w:color w:val="777373"/>
                <w:sz w:val="21"/>
                <w:szCs w:val="21"/>
                <w:lang w:val="en-US"/>
              </w:rPr>
              <w:br/>
            </w:r>
            <w:r w:rsidRPr="00181F04">
              <w:rPr>
                <w:rFonts w:ascii="Verdana" w:eastAsia="Calibri" w:hAnsi="Verdana" w:cs="Times New Roman"/>
                <w:b/>
                <w:bCs/>
                <w:color w:val="777373"/>
                <w:sz w:val="21"/>
                <w:szCs w:val="21"/>
                <w:lang w:val="en-US"/>
              </w:rPr>
              <w:t>Engaging Young People in Great Learning: a reverie in warm pedagogy</w:t>
            </w:r>
            <w:r w:rsidRPr="00181F04">
              <w:rPr>
                <w:rFonts w:ascii="Verdana" w:eastAsia="Calibri" w:hAnsi="Verdana" w:cs="Times New Roman"/>
                <w:color w:val="777373"/>
                <w:sz w:val="21"/>
                <w:szCs w:val="21"/>
                <w:lang w:val="en-US"/>
              </w:rPr>
              <w:t xml:space="preserve"> - </w:t>
            </w:r>
            <w:proofErr w:type="spellStart"/>
            <w:r w:rsidRPr="00181F04">
              <w:rPr>
                <w:rFonts w:ascii="Verdana" w:eastAsia="Calibri" w:hAnsi="Verdana" w:cs="Times New Roman"/>
                <w:color w:val="777373"/>
                <w:sz w:val="21"/>
                <w:szCs w:val="21"/>
                <w:lang w:val="en-US"/>
              </w:rPr>
              <w:t>with</w:t>
            </w:r>
            <w:hyperlink r:id="rId7" w:history="1">
              <w:r w:rsidRPr="00181F04">
                <w:rPr>
                  <w:rFonts w:ascii="Verdana" w:eastAsia="Calibri" w:hAnsi="Verdana" w:cs="Times New Roman"/>
                  <w:color w:val="0000FF"/>
                  <w:sz w:val="21"/>
                  <w:szCs w:val="21"/>
                  <w:u w:val="single"/>
                  <w:lang w:val="en-US"/>
                </w:rPr>
                <w:t>Hywel</w:t>
              </w:r>
              <w:proofErr w:type="spellEnd"/>
              <w:r w:rsidRPr="00181F04">
                <w:rPr>
                  <w:rFonts w:ascii="Verdana" w:eastAsia="Calibri" w:hAnsi="Verdana" w:cs="Times New Roman"/>
                  <w:color w:val="0000FF"/>
                  <w:sz w:val="21"/>
                  <w:szCs w:val="21"/>
                  <w:u w:val="single"/>
                  <w:lang w:val="en-US"/>
                </w:rPr>
                <w:t xml:space="preserve"> Roberts</w:t>
              </w:r>
            </w:hyperlink>
            <w:r w:rsidRPr="00181F04">
              <w:rPr>
                <w:rFonts w:ascii="Verdana" w:eastAsia="Calibri" w:hAnsi="Verdana" w:cs="Times New Roman"/>
                <w:color w:val="777373"/>
                <w:sz w:val="21"/>
                <w:szCs w:val="21"/>
                <w:lang w:val="en-US"/>
              </w:rPr>
              <w:br/>
              <w:t xml:space="preserve">In this session, teacher and writer </w:t>
            </w:r>
            <w:proofErr w:type="spellStart"/>
            <w:r w:rsidRPr="00181F04">
              <w:rPr>
                <w:rFonts w:ascii="Verdana" w:eastAsia="Calibri" w:hAnsi="Verdana" w:cs="Times New Roman"/>
                <w:color w:val="777373"/>
                <w:sz w:val="21"/>
                <w:szCs w:val="21"/>
                <w:lang w:val="en-US"/>
              </w:rPr>
              <w:t>Hywel</w:t>
            </w:r>
            <w:proofErr w:type="spellEnd"/>
            <w:r w:rsidRPr="00181F04">
              <w:rPr>
                <w:rFonts w:ascii="Verdana" w:eastAsia="Calibri" w:hAnsi="Verdana" w:cs="Times New Roman"/>
                <w:color w:val="777373"/>
                <w:sz w:val="21"/>
                <w:szCs w:val="21"/>
                <w:lang w:val="en-US"/>
              </w:rPr>
              <w:t xml:space="preserve"> Roberts will share his research into cold and warm pedagogy, the pedagogy of poverty, and ideas around imaginative planning and creative delivery. There will be some deep thinking and humorous insights based on real classroom experiences.</w:t>
            </w:r>
            <w:r w:rsidRPr="00181F04">
              <w:rPr>
                <w:rFonts w:ascii="Verdana" w:eastAsia="Calibri" w:hAnsi="Verdana" w:cs="Times New Roman"/>
                <w:color w:val="777373"/>
                <w:sz w:val="21"/>
                <w:szCs w:val="21"/>
                <w:lang w:val="en-US"/>
              </w:rPr>
              <w:br/>
            </w:r>
            <w:r w:rsidRPr="00181F04">
              <w:rPr>
                <w:rFonts w:ascii="Verdana" w:eastAsia="Calibri" w:hAnsi="Verdana" w:cs="Times New Roman"/>
                <w:color w:val="777373"/>
                <w:sz w:val="21"/>
                <w:szCs w:val="21"/>
                <w:lang w:val="en-US"/>
              </w:rPr>
              <w:br/>
              <w:t>May provide evidence towards Teachers' Standards: 1a, 1b, 2b, 2c, 2d, 3c, 4a, 4b, 5a, 5b, 7c, 7d</w:t>
            </w:r>
            <w:r w:rsidRPr="00181F04">
              <w:rPr>
                <w:rFonts w:ascii="Verdana" w:eastAsia="Calibri" w:hAnsi="Verdana" w:cs="Times New Roman"/>
                <w:color w:val="777373"/>
                <w:sz w:val="21"/>
                <w:szCs w:val="21"/>
                <w:lang w:val="en-US"/>
              </w:rPr>
              <w:br/>
            </w:r>
            <w:r w:rsidRPr="00181F04">
              <w:rPr>
                <w:rFonts w:ascii="Verdana" w:eastAsia="Calibri" w:hAnsi="Verdana" w:cs="Times New Roman"/>
                <w:color w:val="777373"/>
                <w:sz w:val="21"/>
                <w:szCs w:val="21"/>
                <w:lang w:val="en-US"/>
              </w:rPr>
              <w:br/>
            </w:r>
            <w:r w:rsidRPr="00181F04">
              <w:rPr>
                <w:rFonts w:ascii="Verdana" w:eastAsia="Calibri" w:hAnsi="Verdana" w:cs="Times New Roman"/>
                <w:b/>
                <w:bCs/>
                <w:color w:val="777373"/>
                <w:sz w:val="21"/>
                <w:szCs w:val="21"/>
                <w:lang w:val="en-US"/>
              </w:rPr>
              <w:t xml:space="preserve">Broken Windows: Classroom </w:t>
            </w:r>
            <w:proofErr w:type="spellStart"/>
            <w:r w:rsidRPr="00181F04">
              <w:rPr>
                <w:rFonts w:ascii="Verdana" w:eastAsia="Calibri" w:hAnsi="Verdana" w:cs="Times New Roman"/>
                <w:b/>
                <w:bCs/>
                <w:color w:val="777373"/>
                <w:sz w:val="21"/>
                <w:szCs w:val="21"/>
                <w:lang w:val="en-US"/>
              </w:rPr>
              <w:t>Behaviour</w:t>
            </w:r>
            <w:proofErr w:type="spellEnd"/>
            <w:r w:rsidRPr="00181F04">
              <w:rPr>
                <w:rFonts w:ascii="Verdana" w:eastAsia="Calibri" w:hAnsi="Verdana" w:cs="Times New Roman"/>
                <w:b/>
                <w:bCs/>
                <w:color w:val="777373"/>
                <w:sz w:val="21"/>
                <w:szCs w:val="21"/>
                <w:lang w:val="en-US"/>
              </w:rPr>
              <w:t xml:space="preserve"> Leadership</w:t>
            </w:r>
            <w:r w:rsidRPr="00181F04">
              <w:rPr>
                <w:rFonts w:ascii="Verdana" w:eastAsia="Calibri" w:hAnsi="Verdana" w:cs="Times New Roman"/>
                <w:color w:val="777373"/>
                <w:sz w:val="21"/>
                <w:szCs w:val="21"/>
                <w:lang w:val="en-US"/>
              </w:rPr>
              <w:t xml:space="preserve">- with </w:t>
            </w:r>
            <w:hyperlink r:id="rId8" w:history="1">
              <w:r w:rsidRPr="00181F04">
                <w:rPr>
                  <w:rFonts w:ascii="Verdana" w:eastAsia="Calibri" w:hAnsi="Verdana" w:cs="Times New Roman"/>
                  <w:color w:val="0000FF"/>
                  <w:sz w:val="21"/>
                  <w:szCs w:val="21"/>
                  <w:u w:val="single"/>
                  <w:lang w:val="en-US"/>
                </w:rPr>
                <w:t>Tim Milner</w:t>
              </w:r>
            </w:hyperlink>
            <w:r w:rsidRPr="00181F04">
              <w:rPr>
                <w:rFonts w:ascii="Verdana" w:eastAsia="Calibri" w:hAnsi="Verdana" w:cs="Times New Roman"/>
                <w:color w:val="777373"/>
                <w:sz w:val="21"/>
                <w:szCs w:val="21"/>
                <w:lang w:val="en-US"/>
              </w:rPr>
              <w:br/>
              <w:t xml:space="preserve">‘Broken Windows’ is an in-depth and stimulating look at how and why students behave negatively in the classroom and what we, as educators, can do to improve </w:t>
            </w:r>
            <w:r w:rsidRPr="00181F04">
              <w:rPr>
                <w:rFonts w:ascii="Verdana" w:eastAsia="Calibri" w:hAnsi="Verdana" w:cs="Times New Roman"/>
                <w:color w:val="777373"/>
                <w:sz w:val="21"/>
                <w:szCs w:val="21"/>
                <w:lang w:val="en-US"/>
              </w:rPr>
              <w:lastRenderedPageBreak/>
              <w:t xml:space="preserve">their </w:t>
            </w:r>
            <w:proofErr w:type="spellStart"/>
            <w:r w:rsidRPr="00181F04">
              <w:rPr>
                <w:rFonts w:ascii="Verdana" w:eastAsia="Calibri" w:hAnsi="Verdana" w:cs="Times New Roman"/>
                <w:color w:val="777373"/>
                <w:sz w:val="21"/>
                <w:szCs w:val="21"/>
                <w:lang w:val="en-US"/>
              </w:rPr>
              <w:t>behaviour</w:t>
            </w:r>
            <w:proofErr w:type="spellEnd"/>
            <w:r w:rsidRPr="00181F04">
              <w:rPr>
                <w:rFonts w:ascii="Verdana" w:eastAsia="Calibri" w:hAnsi="Verdana" w:cs="Times New Roman"/>
                <w:color w:val="777373"/>
                <w:sz w:val="21"/>
                <w:szCs w:val="21"/>
                <w:lang w:val="en-US"/>
              </w:rPr>
              <w:t xml:space="preserve">. From the perspective of a classroom teacher, ‘Broken Windows’ guides educators wanting to make real change in their classrooms by encouraging them to lead rather than manage their students. We will look at </w:t>
            </w:r>
            <w:proofErr w:type="spellStart"/>
            <w:r w:rsidRPr="00181F04">
              <w:rPr>
                <w:rFonts w:ascii="Verdana" w:eastAsia="Calibri" w:hAnsi="Verdana" w:cs="Times New Roman"/>
                <w:color w:val="777373"/>
                <w:sz w:val="21"/>
                <w:szCs w:val="21"/>
                <w:lang w:val="en-US"/>
              </w:rPr>
              <w:t>at</w:t>
            </w:r>
            <w:proofErr w:type="spellEnd"/>
            <w:r w:rsidRPr="00181F04">
              <w:rPr>
                <w:rFonts w:ascii="Verdana" w:eastAsia="Calibri" w:hAnsi="Verdana" w:cs="Times New Roman"/>
                <w:color w:val="777373"/>
                <w:sz w:val="21"/>
                <w:szCs w:val="21"/>
                <w:lang w:val="en-US"/>
              </w:rPr>
              <w:t xml:space="preserve"> building effective relationships and discuss how simple changes can make a huge difference to working life in the classroom.</w:t>
            </w:r>
            <w:r w:rsidRPr="00181F04">
              <w:rPr>
                <w:rFonts w:ascii="Verdana" w:eastAsia="Calibri" w:hAnsi="Verdana" w:cs="Times New Roman"/>
                <w:color w:val="777373"/>
                <w:sz w:val="21"/>
                <w:szCs w:val="21"/>
                <w:lang w:val="en-US"/>
              </w:rPr>
              <w:br/>
            </w:r>
            <w:r w:rsidRPr="00181F04">
              <w:rPr>
                <w:rFonts w:ascii="Verdana" w:eastAsia="Calibri" w:hAnsi="Verdana" w:cs="Times New Roman"/>
                <w:color w:val="777373"/>
                <w:sz w:val="21"/>
                <w:szCs w:val="21"/>
                <w:lang w:val="en-US"/>
              </w:rPr>
              <w:br/>
              <w:t>May provide evidence towards Teachers’ Standards: 1a, 1b, 1c, 2d, 2e, 4a, 5a, 5b, 6d, 7a, 7b, 7c, 7d </w:t>
            </w:r>
            <w:r w:rsidRPr="00181F04">
              <w:rPr>
                <w:rFonts w:ascii="Verdana" w:eastAsia="Calibri" w:hAnsi="Verdana" w:cs="Times New Roman"/>
                <w:color w:val="777373"/>
                <w:sz w:val="21"/>
                <w:szCs w:val="21"/>
                <w:lang w:val="en-US"/>
              </w:rPr>
              <w:br/>
            </w:r>
            <w:r w:rsidRPr="00181F04">
              <w:rPr>
                <w:rFonts w:ascii="Verdana" w:eastAsia="Calibri" w:hAnsi="Verdana" w:cs="Times New Roman"/>
                <w:color w:val="777373"/>
                <w:sz w:val="21"/>
                <w:szCs w:val="21"/>
                <w:lang w:val="en-US"/>
              </w:rPr>
              <w:br/>
              <w:t xml:space="preserve">We will also have a variety of </w:t>
            </w:r>
            <w:proofErr w:type="spellStart"/>
            <w:r w:rsidRPr="00181F04">
              <w:rPr>
                <w:rFonts w:ascii="Verdana" w:eastAsia="Calibri" w:hAnsi="Verdana" w:cs="Times New Roman"/>
                <w:color w:val="777373"/>
                <w:sz w:val="21"/>
                <w:szCs w:val="21"/>
                <w:lang w:val="en-US"/>
              </w:rPr>
              <w:t>organisations</w:t>
            </w:r>
            <w:proofErr w:type="spellEnd"/>
            <w:r w:rsidRPr="00181F04">
              <w:rPr>
                <w:rFonts w:ascii="Verdana" w:eastAsia="Calibri" w:hAnsi="Verdana" w:cs="Times New Roman"/>
                <w:color w:val="777373"/>
                <w:sz w:val="21"/>
                <w:szCs w:val="21"/>
                <w:lang w:val="en-US"/>
              </w:rPr>
              <w:t xml:space="preserve"> joining us with stalls, which you can visit at the break times. Hays will be on hand to give advice on jobs and recruitment, and NEU Officers are available to give advice on any issues you </w:t>
            </w:r>
            <w:proofErr w:type="spellStart"/>
            <w:r w:rsidRPr="00181F04">
              <w:rPr>
                <w:rFonts w:ascii="Verdana" w:eastAsia="Calibri" w:hAnsi="Verdana" w:cs="Times New Roman"/>
                <w:color w:val="777373"/>
                <w:sz w:val="21"/>
                <w:szCs w:val="21"/>
                <w:lang w:val="en-US"/>
              </w:rPr>
              <w:t>maybe</w:t>
            </w:r>
            <w:proofErr w:type="spellEnd"/>
            <w:r w:rsidRPr="00181F04">
              <w:rPr>
                <w:rFonts w:ascii="Verdana" w:eastAsia="Calibri" w:hAnsi="Verdana" w:cs="Times New Roman"/>
                <w:color w:val="777373"/>
                <w:sz w:val="21"/>
                <w:szCs w:val="21"/>
                <w:lang w:val="en-US"/>
              </w:rPr>
              <w:t xml:space="preserve"> facing in your workplace. A full agenda will be available shortly.</w:t>
            </w:r>
            <w:r w:rsidRPr="00181F04">
              <w:rPr>
                <w:rFonts w:ascii="Verdana" w:eastAsia="Calibri" w:hAnsi="Verdana" w:cs="Times New Roman"/>
                <w:color w:val="777373"/>
                <w:sz w:val="21"/>
                <w:szCs w:val="21"/>
                <w:lang w:val="en-US"/>
              </w:rPr>
              <w:br/>
            </w:r>
            <w:r w:rsidRPr="00181F04">
              <w:rPr>
                <w:rFonts w:ascii="Verdana" w:eastAsia="Calibri" w:hAnsi="Verdana" w:cs="Times New Roman"/>
                <w:color w:val="777373"/>
                <w:sz w:val="21"/>
                <w:szCs w:val="21"/>
                <w:lang w:val="en-US"/>
              </w:rPr>
              <w:br/>
              <w:t xml:space="preserve">There will also be an opportunity to network with trainee and </w:t>
            </w:r>
            <w:proofErr w:type="gramStart"/>
            <w:r w:rsidRPr="00181F04">
              <w:rPr>
                <w:rFonts w:ascii="Verdana" w:eastAsia="Calibri" w:hAnsi="Verdana" w:cs="Times New Roman"/>
                <w:color w:val="777373"/>
                <w:sz w:val="21"/>
                <w:szCs w:val="21"/>
                <w:lang w:val="en-US"/>
              </w:rPr>
              <w:t>newly-qualified</w:t>
            </w:r>
            <w:proofErr w:type="gramEnd"/>
            <w:r w:rsidRPr="00181F04">
              <w:rPr>
                <w:rFonts w:ascii="Verdana" w:eastAsia="Calibri" w:hAnsi="Verdana" w:cs="Times New Roman"/>
                <w:color w:val="777373"/>
                <w:sz w:val="21"/>
                <w:szCs w:val="21"/>
                <w:lang w:val="en-US"/>
              </w:rPr>
              <w:t xml:space="preserve"> teachers from across the North West, and to learn more about our New Professionals Network, the group of trainees and NQs who are active within the National Education Union.</w:t>
            </w:r>
            <w:r w:rsidRPr="00181F04">
              <w:rPr>
                <w:rFonts w:ascii="Verdana" w:eastAsia="Calibri" w:hAnsi="Verdana" w:cs="Times New Roman"/>
                <w:color w:val="777373"/>
                <w:sz w:val="21"/>
                <w:szCs w:val="21"/>
                <w:lang w:val="en-US"/>
              </w:rPr>
              <w:br/>
            </w:r>
            <w:r w:rsidRPr="00181F04">
              <w:rPr>
                <w:rFonts w:ascii="Verdana" w:eastAsia="Calibri" w:hAnsi="Verdana" w:cs="Times New Roman"/>
                <w:color w:val="777373"/>
                <w:sz w:val="21"/>
                <w:szCs w:val="21"/>
                <w:lang w:val="en-US"/>
              </w:rPr>
              <w:br/>
              <w:t xml:space="preserve">The event is free to NEU members and refreshments and lunch </w:t>
            </w:r>
            <w:proofErr w:type="gramStart"/>
            <w:r w:rsidRPr="00181F04">
              <w:rPr>
                <w:rFonts w:ascii="Verdana" w:eastAsia="Calibri" w:hAnsi="Verdana" w:cs="Times New Roman"/>
                <w:color w:val="777373"/>
                <w:sz w:val="21"/>
                <w:szCs w:val="21"/>
                <w:lang w:val="en-US"/>
              </w:rPr>
              <w:t>will be provided</w:t>
            </w:r>
            <w:proofErr w:type="gramEnd"/>
            <w:r w:rsidRPr="00181F04">
              <w:rPr>
                <w:rFonts w:ascii="Verdana" w:eastAsia="Calibri" w:hAnsi="Verdana" w:cs="Times New Roman"/>
                <w:color w:val="777373"/>
                <w:sz w:val="21"/>
                <w:szCs w:val="21"/>
                <w:lang w:val="en-US"/>
              </w:rPr>
              <w:t>. </w:t>
            </w:r>
            <w:r w:rsidRPr="00181F04">
              <w:rPr>
                <w:rFonts w:ascii="Verdana" w:eastAsia="Calibri" w:hAnsi="Verdana" w:cs="Times New Roman"/>
                <w:color w:val="777373"/>
                <w:sz w:val="21"/>
                <w:szCs w:val="21"/>
                <w:lang w:val="en-US"/>
              </w:rPr>
              <w:br/>
              <w:t xml:space="preserve">Attendees </w:t>
            </w:r>
            <w:proofErr w:type="gramStart"/>
            <w:r w:rsidRPr="00181F04">
              <w:rPr>
                <w:rFonts w:ascii="Verdana" w:eastAsia="Calibri" w:hAnsi="Verdana" w:cs="Times New Roman"/>
                <w:color w:val="777373"/>
                <w:sz w:val="21"/>
                <w:szCs w:val="21"/>
                <w:lang w:val="en-US"/>
              </w:rPr>
              <w:t>will also be provided</w:t>
            </w:r>
            <w:proofErr w:type="gramEnd"/>
            <w:r w:rsidRPr="00181F04">
              <w:rPr>
                <w:rFonts w:ascii="Verdana" w:eastAsia="Calibri" w:hAnsi="Verdana" w:cs="Times New Roman"/>
                <w:color w:val="777373"/>
                <w:sz w:val="21"/>
                <w:szCs w:val="21"/>
                <w:lang w:val="en-US"/>
              </w:rPr>
              <w:t xml:space="preserve"> with a certificate of attendance after the event, which they can use to evidence learning in their portfolios.</w:t>
            </w:r>
            <w:r w:rsidRPr="00181F04">
              <w:rPr>
                <w:rFonts w:ascii="Verdana" w:eastAsia="Calibri" w:hAnsi="Verdana" w:cs="Times New Roman"/>
                <w:color w:val="777373"/>
                <w:sz w:val="21"/>
                <w:szCs w:val="21"/>
                <w:lang w:val="en-US"/>
              </w:rPr>
              <w:br/>
            </w:r>
            <w:r w:rsidRPr="00181F04">
              <w:rPr>
                <w:rFonts w:ascii="Verdana" w:eastAsia="Calibri" w:hAnsi="Verdana" w:cs="Times New Roman"/>
                <w:color w:val="777373"/>
                <w:sz w:val="21"/>
                <w:szCs w:val="21"/>
                <w:lang w:val="en-US"/>
              </w:rPr>
              <w:br/>
            </w:r>
            <w:r w:rsidRPr="00181F04">
              <w:rPr>
                <w:rFonts w:ascii="Verdana" w:eastAsia="Calibri" w:hAnsi="Verdana" w:cs="Times New Roman"/>
                <w:b/>
                <w:bCs/>
                <w:color w:val="777373"/>
                <w:sz w:val="21"/>
                <w:szCs w:val="21"/>
                <w:lang w:val="en-US"/>
              </w:rPr>
              <w:t>Applications are now open for this event! Please click </w:t>
            </w:r>
            <w:hyperlink r:id="rId9" w:history="1">
              <w:r w:rsidRPr="00181F04">
                <w:rPr>
                  <w:rFonts w:ascii="Verdana" w:eastAsia="Calibri" w:hAnsi="Verdana" w:cs="Times New Roman"/>
                  <w:b/>
                  <w:bCs/>
                  <w:color w:val="0000FF"/>
                  <w:sz w:val="21"/>
                  <w:szCs w:val="21"/>
                  <w:u w:val="single"/>
                  <w:lang w:val="en-US"/>
                </w:rPr>
                <w:t>this link</w:t>
              </w:r>
            </w:hyperlink>
            <w:r w:rsidRPr="00181F04">
              <w:rPr>
                <w:rFonts w:ascii="Verdana" w:eastAsia="Calibri" w:hAnsi="Verdana" w:cs="Times New Roman"/>
                <w:b/>
                <w:bCs/>
                <w:color w:val="777373"/>
                <w:sz w:val="21"/>
                <w:szCs w:val="21"/>
                <w:lang w:val="en-US"/>
              </w:rPr>
              <w:t xml:space="preserve"> to apply. </w:t>
            </w:r>
            <w:r w:rsidRPr="00181F04">
              <w:rPr>
                <w:rFonts w:ascii="Verdana" w:eastAsia="Calibri" w:hAnsi="Verdana" w:cs="Times New Roman"/>
                <w:color w:val="777373"/>
                <w:sz w:val="21"/>
                <w:szCs w:val="21"/>
                <w:lang w:val="en-US"/>
              </w:rPr>
              <w:t>Once you have applied, a member of the NEU team will phone you in the next 10 days to register you and to confirm your place.</w:t>
            </w:r>
            <w:r w:rsidRPr="00181F04">
              <w:rPr>
                <w:rFonts w:ascii="Verdana" w:eastAsia="Calibri" w:hAnsi="Verdana" w:cs="Times New Roman"/>
                <w:color w:val="777373"/>
                <w:sz w:val="21"/>
                <w:szCs w:val="21"/>
                <w:lang w:val="en-US"/>
              </w:rPr>
              <w:br/>
            </w:r>
            <w:r w:rsidRPr="00181F04">
              <w:rPr>
                <w:rFonts w:ascii="Verdana" w:eastAsia="Calibri" w:hAnsi="Verdana" w:cs="Times New Roman"/>
                <w:color w:val="777373"/>
                <w:sz w:val="21"/>
                <w:szCs w:val="21"/>
                <w:lang w:val="en-US"/>
              </w:rPr>
              <w:br/>
              <w:t>Follow us on Twitter - you can follow updates building up to the Conference using the hashtag #</w:t>
            </w:r>
            <w:proofErr w:type="spellStart"/>
            <w:r w:rsidRPr="00181F04">
              <w:rPr>
                <w:rFonts w:ascii="Verdana" w:eastAsia="Calibri" w:hAnsi="Verdana" w:cs="Times New Roman"/>
                <w:color w:val="777373"/>
                <w:sz w:val="21"/>
                <w:szCs w:val="21"/>
                <w:lang w:val="en-US"/>
              </w:rPr>
              <w:t>NEUNewProfessionals</w:t>
            </w:r>
            <w:proofErr w:type="spellEnd"/>
            <w:r w:rsidRPr="00181F04">
              <w:rPr>
                <w:rFonts w:ascii="Verdana" w:eastAsia="Calibri" w:hAnsi="Verdana" w:cs="Times New Roman"/>
                <w:color w:val="777373"/>
                <w:sz w:val="21"/>
                <w:szCs w:val="21"/>
                <w:lang w:val="en-US"/>
              </w:rPr>
              <w:t xml:space="preserve"> and #</w:t>
            </w:r>
            <w:proofErr w:type="spellStart"/>
            <w:r w:rsidRPr="00181F04">
              <w:rPr>
                <w:rFonts w:ascii="Verdana" w:eastAsia="Calibri" w:hAnsi="Verdana" w:cs="Times New Roman"/>
                <w:color w:val="777373"/>
                <w:sz w:val="21"/>
                <w:szCs w:val="21"/>
                <w:lang w:val="en-US"/>
              </w:rPr>
              <w:t>EssentialClassroom</w:t>
            </w:r>
            <w:proofErr w:type="spellEnd"/>
            <w:r w:rsidRPr="00181F04">
              <w:rPr>
                <w:rFonts w:ascii="Verdana" w:eastAsia="Calibri" w:hAnsi="Verdana" w:cs="Times New Roman"/>
                <w:color w:val="777373"/>
                <w:sz w:val="21"/>
                <w:szCs w:val="21"/>
                <w:lang w:val="en-US"/>
              </w:rPr>
              <w:br/>
            </w:r>
            <w:r w:rsidRPr="00181F04">
              <w:rPr>
                <w:rFonts w:ascii="Verdana" w:eastAsia="Calibri" w:hAnsi="Verdana" w:cs="Times New Roman"/>
                <w:color w:val="777373"/>
                <w:sz w:val="21"/>
                <w:szCs w:val="21"/>
                <w:lang w:val="en-US"/>
              </w:rPr>
              <w:br/>
              <w:t xml:space="preserve">To view NEU's other CPD taking place this term in the North West, please visit </w:t>
            </w:r>
            <w:proofErr w:type="spellStart"/>
            <w:r w:rsidRPr="00181F04">
              <w:rPr>
                <w:rFonts w:ascii="Verdana" w:eastAsia="Calibri" w:hAnsi="Verdana" w:cs="Times New Roman"/>
                <w:color w:val="777373"/>
                <w:sz w:val="21"/>
                <w:szCs w:val="21"/>
                <w:lang w:val="en-US"/>
              </w:rPr>
              <w:t>our</w:t>
            </w:r>
            <w:hyperlink r:id="rId10" w:history="1">
              <w:r w:rsidRPr="00181F04">
                <w:rPr>
                  <w:rFonts w:ascii="Verdana" w:eastAsia="Calibri" w:hAnsi="Verdana" w:cs="Times New Roman"/>
                  <w:color w:val="0000FF"/>
                  <w:sz w:val="21"/>
                  <w:szCs w:val="21"/>
                  <w:u w:val="single"/>
                  <w:lang w:val="en-US"/>
                </w:rPr>
                <w:t>Regional</w:t>
              </w:r>
              <w:proofErr w:type="spellEnd"/>
              <w:r w:rsidRPr="00181F04">
                <w:rPr>
                  <w:rFonts w:ascii="Verdana" w:eastAsia="Calibri" w:hAnsi="Verdana" w:cs="Times New Roman"/>
                  <w:color w:val="0000FF"/>
                  <w:sz w:val="21"/>
                  <w:szCs w:val="21"/>
                  <w:u w:val="single"/>
                  <w:lang w:val="en-US"/>
                </w:rPr>
                <w:t xml:space="preserve"> Learning Pages</w:t>
              </w:r>
            </w:hyperlink>
            <w:r w:rsidRPr="00181F04">
              <w:rPr>
                <w:rFonts w:ascii="Verdana" w:eastAsia="Calibri" w:hAnsi="Verdana" w:cs="Times New Roman"/>
                <w:color w:val="777373"/>
                <w:sz w:val="21"/>
                <w:szCs w:val="21"/>
                <w:lang w:val="en-US"/>
              </w:rPr>
              <w:t>.</w:t>
            </w:r>
            <w:r w:rsidRPr="00181F04">
              <w:rPr>
                <w:rFonts w:ascii="Verdana" w:eastAsia="Calibri" w:hAnsi="Verdana" w:cs="Times New Roman"/>
                <w:color w:val="777373"/>
                <w:sz w:val="21"/>
                <w:szCs w:val="21"/>
                <w:lang w:val="en-US"/>
              </w:rPr>
              <w:br/>
            </w:r>
            <w:r w:rsidRPr="00181F04">
              <w:rPr>
                <w:rFonts w:ascii="Verdana" w:eastAsia="Calibri" w:hAnsi="Verdana" w:cs="Times New Roman"/>
                <w:color w:val="777373"/>
                <w:sz w:val="21"/>
                <w:szCs w:val="21"/>
                <w:lang w:val="en-US"/>
              </w:rPr>
              <w:br/>
              <w:t>We look forward to seeing you there.</w:t>
            </w:r>
            <w:r w:rsidRPr="00181F04">
              <w:rPr>
                <w:rFonts w:ascii="Verdana" w:eastAsia="Calibri" w:hAnsi="Verdana" w:cs="Times New Roman"/>
                <w:color w:val="777373"/>
                <w:sz w:val="21"/>
                <w:szCs w:val="21"/>
                <w:lang w:val="en-US"/>
              </w:rPr>
              <w:br/>
            </w:r>
            <w:r w:rsidRPr="00181F04">
              <w:rPr>
                <w:rFonts w:ascii="Verdana" w:eastAsia="Calibri" w:hAnsi="Verdana" w:cs="Times New Roman"/>
                <w:color w:val="777373"/>
                <w:sz w:val="21"/>
                <w:szCs w:val="21"/>
                <w:lang w:val="en-US"/>
              </w:rPr>
              <w:br/>
              <w:t>Best wishes, </w:t>
            </w:r>
            <w:r w:rsidRPr="00181F04">
              <w:rPr>
                <w:rFonts w:ascii="Verdana" w:eastAsia="Calibri" w:hAnsi="Verdana" w:cs="Times New Roman"/>
                <w:color w:val="777373"/>
                <w:sz w:val="21"/>
                <w:szCs w:val="21"/>
                <w:lang w:val="en-US"/>
              </w:rPr>
              <w:br/>
            </w:r>
            <w:r w:rsidRPr="00181F04">
              <w:rPr>
                <w:rFonts w:ascii="Verdana" w:eastAsia="Calibri" w:hAnsi="Verdana" w:cs="Times New Roman"/>
                <w:color w:val="777373"/>
                <w:sz w:val="21"/>
                <w:szCs w:val="21"/>
                <w:lang w:val="en-US"/>
              </w:rPr>
              <w:br/>
              <w:t xml:space="preserve">North West NEU (ATL Section) </w:t>
            </w:r>
          </w:p>
        </w:tc>
      </w:tr>
    </w:tbl>
    <w:p w:rsidR="00181F04" w:rsidRPr="00181F04" w:rsidRDefault="00181F04" w:rsidP="00181F04">
      <w:pPr>
        <w:spacing w:after="0" w:line="240" w:lineRule="auto"/>
        <w:rPr>
          <w:rFonts w:ascii="Times New Roman" w:eastAsia="Calibri" w:hAnsi="Times New Roman" w:cs="Times New Roman"/>
          <w:szCs w:val="24"/>
          <w:lang w:val="en-US"/>
        </w:rPr>
      </w:pPr>
      <w:r w:rsidRPr="00181F04">
        <w:rPr>
          <w:rFonts w:ascii="Times New Roman" w:eastAsia="Calibri" w:hAnsi="Times New Roman" w:cs="Times New Roman"/>
          <w:szCs w:val="24"/>
          <w:lang w:val="en-US"/>
        </w:rPr>
        <w:lastRenderedPageBreak/>
        <w:t> </w:t>
      </w:r>
    </w:p>
    <w:tbl>
      <w:tblPr>
        <w:tblpPr w:leftFromText="45" w:rightFromText="45" w:vertAnchor="text"/>
        <w:tblW w:w="375" w:type="dxa"/>
        <w:tblCellMar>
          <w:left w:w="0" w:type="dxa"/>
          <w:right w:w="0" w:type="dxa"/>
        </w:tblCellMar>
        <w:tblLook w:val="04A0" w:firstRow="1" w:lastRow="0" w:firstColumn="1" w:lastColumn="0" w:noHBand="0" w:noVBand="1"/>
      </w:tblPr>
      <w:tblGrid>
        <w:gridCol w:w="375"/>
      </w:tblGrid>
      <w:tr w:rsidR="00181F04" w:rsidRPr="00181F04" w:rsidTr="00181F04">
        <w:trPr>
          <w:trHeight w:val="450"/>
        </w:trPr>
        <w:tc>
          <w:tcPr>
            <w:tcW w:w="5000" w:type="pct"/>
            <w:vAlign w:val="center"/>
            <w:hideMark/>
          </w:tcPr>
          <w:p w:rsidR="00181F04" w:rsidRPr="00181F04" w:rsidRDefault="00181F04" w:rsidP="00181F04">
            <w:pPr>
              <w:spacing w:after="0" w:line="240" w:lineRule="auto"/>
              <w:rPr>
                <w:rFonts w:ascii="Times New Roman" w:eastAsia="Calibri" w:hAnsi="Times New Roman" w:cs="Times New Roman"/>
                <w:szCs w:val="24"/>
                <w:lang w:val="en-US"/>
              </w:rPr>
            </w:pPr>
          </w:p>
        </w:tc>
      </w:tr>
    </w:tbl>
    <w:tbl>
      <w:tblPr>
        <w:tblW w:w="9000" w:type="dxa"/>
        <w:shd w:val="clear" w:color="auto" w:fill="FFFDEE"/>
        <w:tblCellMar>
          <w:left w:w="0" w:type="dxa"/>
          <w:right w:w="0" w:type="dxa"/>
        </w:tblCellMar>
        <w:tblLook w:val="04A0" w:firstRow="1" w:lastRow="0" w:firstColumn="1" w:lastColumn="0" w:noHBand="0" w:noVBand="1"/>
      </w:tblPr>
      <w:tblGrid>
        <w:gridCol w:w="9000"/>
      </w:tblGrid>
      <w:tr w:rsidR="00181F04" w:rsidRPr="00181F04" w:rsidTr="00181F04">
        <w:tc>
          <w:tcPr>
            <w:tcW w:w="5000" w:type="pct"/>
            <w:tcBorders>
              <w:top w:val="single" w:sz="12" w:space="0" w:color="FBF0DD"/>
              <w:left w:val="single" w:sz="12" w:space="0" w:color="FBF0DD"/>
              <w:bottom w:val="single" w:sz="12" w:space="0" w:color="FBF0DD"/>
              <w:right w:val="single" w:sz="12" w:space="0" w:color="FBF0DD"/>
            </w:tcBorders>
            <w:shd w:val="clear" w:color="auto" w:fill="FFFDEE"/>
            <w:tcMar>
              <w:top w:w="270" w:type="dxa"/>
              <w:left w:w="270" w:type="dxa"/>
              <w:bottom w:w="270" w:type="dxa"/>
              <w:right w:w="270" w:type="dxa"/>
            </w:tcMar>
            <w:vAlign w:val="center"/>
            <w:hideMark/>
          </w:tcPr>
          <w:p w:rsidR="00181F04" w:rsidRPr="00181F04" w:rsidRDefault="00181F04" w:rsidP="00181F04">
            <w:pPr>
              <w:spacing w:after="0" w:line="330" w:lineRule="atLeast"/>
              <w:rPr>
                <w:rFonts w:ascii="Times New Roman" w:eastAsia="Calibri" w:hAnsi="Times New Roman" w:cs="Times New Roman"/>
                <w:szCs w:val="24"/>
                <w:lang w:val="en-US"/>
              </w:rPr>
            </w:pPr>
            <w:r w:rsidRPr="00181F04">
              <w:rPr>
                <w:rFonts w:ascii="Verdana" w:eastAsia="Calibri" w:hAnsi="Verdana" w:cs="Times New Roman"/>
                <w:b/>
                <w:bCs/>
                <w:color w:val="777373"/>
                <w:sz w:val="21"/>
                <w:szCs w:val="21"/>
                <w:lang w:val="en-US"/>
              </w:rPr>
              <w:lastRenderedPageBreak/>
              <w:t>Contact Details</w:t>
            </w:r>
            <w:r w:rsidRPr="00181F04">
              <w:rPr>
                <w:rFonts w:ascii="Verdana" w:eastAsia="Calibri" w:hAnsi="Verdana" w:cs="Times New Roman"/>
                <w:color w:val="777373"/>
                <w:sz w:val="21"/>
                <w:szCs w:val="21"/>
                <w:lang w:val="en-US"/>
              </w:rPr>
              <w:br/>
              <w:t>North West NEU (ATL Section)</w:t>
            </w:r>
            <w:r w:rsidRPr="00181F04">
              <w:rPr>
                <w:rFonts w:ascii="Verdana" w:eastAsia="Calibri" w:hAnsi="Verdana" w:cs="Times New Roman"/>
                <w:color w:val="777373"/>
                <w:sz w:val="21"/>
                <w:szCs w:val="21"/>
                <w:lang w:val="en-US"/>
              </w:rPr>
              <w:br/>
            </w:r>
            <w:hyperlink r:id="rId11" w:history="1">
              <w:r w:rsidRPr="00181F04">
                <w:rPr>
                  <w:rFonts w:ascii="Verdana" w:eastAsia="Calibri" w:hAnsi="Verdana" w:cs="Times New Roman"/>
                  <w:color w:val="0000FF"/>
                  <w:sz w:val="21"/>
                  <w:szCs w:val="21"/>
                  <w:u w:val="single"/>
                  <w:lang w:val="en-US"/>
                </w:rPr>
                <w:t>northwest@atl.neu.org.uk</w:t>
              </w:r>
            </w:hyperlink>
            <w:r w:rsidRPr="00181F04">
              <w:rPr>
                <w:rFonts w:ascii="Verdana" w:eastAsia="Calibri" w:hAnsi="Verdana" w:cs="Times New Roman"/>
                <w:color w:val="777373"/>
                <w:sz w:val="21"/>
                <w:szCs w:val="21"/>
                <w:lang w:val="en-US"/>
              </w:rPr>
              <w:br/>
              <w:t>@</w:t>
            </w:r>
            <w:proofErr w:type="spellStart"/>
            <w:r w:rsidRPr="00181F04">
              <w:rPr>
                <w:rFonts w:ascii="Verdana" w:eastAsia="Calibri" w:hAnsi="Verdana" w:cs="Times New Roman"/>
                <w:color w:val="777373"/>
                <w:sz w:val="21"/>
                <w:szCs w:val="21"/>
                <w:lang w:val="en-US"/>
              </w:rPr>
              <w:t>NEUNorthWest</w:t>
            </w:r>
            <w:proofErr w:type="spellEnd"/>
            <w:r w:rsidRPr="00181F04">
              <w:rPr>
                <w:rFonts w:ascii="Verdana" w:eastAsia="Calibri" w:hAnsi="Verdana" w:cs="Times New Roman"/>
                <w:color w:val="777373"/>
                <w:sz w:val="21"/>
                <w:szCs w:val="21"/>
                <w:lang w:val="en-US"/>
              </w:rPr>
              <w:t xml:space="preserve"> #</w:t>
            </w:r>
            <w:proofErr w:type="spellStart"/>
            <w:r w:rsidRPr="00181F04">
              <w:rPr>
                <w:rFonts w:ascii="Verdana" w:eastAsia="Calibri" w:hAnsi="Verdana" w:cs="Times New Roman"/>
                <w:color w:val="777373"/>
                <w:sz w:val="21"/>
                <w:szCs w:val="21"/>
                <w:lang w:val="en-US"/>
              </w:rPr>
              <w:t>NEUNewProfessionals</w:t>
            </w:r>
            <w:proofErr w:type="spellEnd"/>
            <w:r w:rsidRPr="00181F04">
              <w:rPr>
                <w:rFonts w:ascii="Verdana" w:eastAsia="Calibri" w:hAnsi="Verdana" w:cs="Times New Roman"/>
                <w:color w:val="777373"/>
                <w:sz w:val="21"/>
                <w:szCs w:val="21"/>
                <w:lang w:val="en-US"/>
              </w:rPr>
              <w:t xml:space="preserve"> #</w:t>
            </w:r>
            <w:proofErr w:type="spellStart"/>
            <w:r w:rsidRPr="00181F04">
              <w:rPr>
                <w:rFonts w:ascii="Verdana" w:eastAsia="Calibri" w:hAnsi="Verdana" w:cs="Times New Roman"/>
                <w:color w:val="777373"/>
                <w:sz w:val="21"/>
                <w:szCs w:val="21"/>
                <w:lang w:val="en-US"/>
              </w:rPr>
              <w:t>EssentialClassroom</w:t>
            </w:r>
            <w:proofErr w:type="spellEnd"/>
            <w:r w:rsidRPr="00181F04">
              <w:rPr>
                <w:rFonts w:ascii="Verdana" w:eastAsia="Calibri" w:hAnsi="Verdana" w:cs="Times New Roman"/>
                <w:color w:val="777373"/>
                <w:sz w:val="21"/>
                <w:szCs w:val="21"/>
                <w:lang w:val="en-US"/>
              </w:rPr>
              <w:t xml:space="preserve"> </w:t>
            </w:r>
          </w:p>
          <w:tbl>
            <w:tblPr>
              <w:tblW w:w="5000" w:type="pct"/>
              <w:jc w:val="center"/>
              <w:tblCellSpacing w:w="0" w:type="dxa"/>
              <w:tblCellMar>
                <w:left w:w="0" w:type="dxa"/>
                <w:right w:w="0" w:type="dxa"/>
              </w:tblCellMar>
              <w:tblLook w:val="04A0" w:firstRow="1" w:lastRow="0" w:firstColumn="1" w:lastColumn="0" w:noHBand="0" w:noVBand="1"/>
            </w:tblPr>
            <w:tblGrid>
              <w:gridCol w:w="8460"/>
            </w:tblGrid>
            <w:tr w:rsidR="00181F04" w:rsidRPr="00181F04">
              <w:trPr>
                <w:trHeight w:val="150"/>
                <w:tblCellSpacing w:w="0" w:type="dxa"/>
                <w:jc w:val="center"/>
              </w:trPr>
              <w:tc>
                <w:tcPr>
                  <w:tcW w:w="5000" w:type="pct"/>
                  <w:vAlign w:val="center"/>
                  <w:hideMark/>
                </w:tcPr>
                <w:p w:rsidR="00181F04" w:rsidRPr="00181F04" w:rsidRDefault="00181F04" w:rsidP="00181F04">
                  <w:pPr>
                    <w:spacing w:after="0" w:line="240" w:lineRule="auto"/>
                    <w:rPr>
                      <w:rFonts w:ascii="Times New Roman" w:eastAsia="Calibri" w:hAnsi="Times New Roman" w:cs="Times New Roman"/>
                      <w:szCs w:val="24"/>
                      <w:lang w:val="en-US"/>
                    </w:rPr>
                  </w:pPr>
                </w:p>
              </w:tc>
            </w:tr>
          </w:tbl>
          <w:tbl>
            <w:tblPr>
              <w:tblpPr w:leftFromText="45" w:rightFromText="45" w:vertAnchor="text"/>
              <w:tblW w:w="1500" w:type="dxa"/>
              <w:tblCellSpacing w:w="15" w:type="dxa"/>
              <w:tblCellMar>
                <w:left w:w="0" w:type="dxa"/>
                <w:right w:w="0" w:type="dxa"/>
              </w:tblCellMar>
              <w:tblLook w:val="04A0" w:firstRow="1" w:lastRow="0" w:firstColumn="1" w:lastColumn="0" w:noHBand="0" w:noVBand="1"/>
            </w:tblPr>
            <w:tblGrid>
              <w:gridCol w:w="1500"/>
            </w:tblGrid>
            <w:tr w:rsidR="00181F04" w:rsidRPr="00181F04">
              <w:trPr>
                <w:tblCellSpacing w:w="15" w:type="dxa"/>
              </w:trPr>
              <w:tc>
                <w:tcPr>
                  <w:tcW w:w="5000" w:type="pct"/>
                  <w:shd w:val="clear" w:color="auto" w:fill="85CA83"/>
                  <w:tcMar>
                    <w:top w:w="15" w:type="dxa"/>
                    <w:left w:w="15" w:type="dxa"/>
                    <w:bottom w:w="15" w:type="dxa"/>
                    <w:right w:w="15" w:type="dxa"/>
                  </w:tcMar>
                  <w:vAlign w:val="center"/>
                  <w:hideMark/>
                </w:tcPr>
                <w:p w:rsidR="00181F04" w:rsidRPr="00181F04" w:rsidRDefault="00181F04" w:rsidP="00181F04">
                  <w:pPr>
                    <w:spacing w:after="0" w:line="330" w:lineRule="atLeast"/>
                    <w:jc w:val="center"/>
                    <w:rPr>
                      <w:rFonts w:ascii="Times New Roman" w:eastAsia="Calibri" w:hAnsi="Times New Roman" w:cs="Times New Roman"/>
                      <w:szCs w:val="24"/>
                      <w:lang w:val="en-US"/>
                    </w:rPr>
                  </w:pPr>
                  <w:hyperlink r:id="rId12" w:history="1">
                    <w:r w:rsidRPr="00181F04">
                      <w:rPr>
                        <w:rFonts w:ascii="Verdana" w:eastAsia="Calibri" w:hAnsi="Verdana" w:cs="Times New Roman"/>
                        <w:b/>
                        <w:bCs/>
                        <w:caps/>
                        <w:color w:val="FFFFFF"/>
                        <w:sz w:val="21"/>
                        <w:szCs w:val="21"/>
                        <w:lang w:val="en-US"/>
                      </w:rPr>
                      <w:t>Reply</w:t>
                    </w:r>
                  </w:hyperlink>
                </w:p>
              </w:tc>
            </w:tr>
          </w:tbl>
          <w:p w:rsidR="00181F04" w:rsidRPr="00181F04" w:rsidRDefault="00181F04" w:rsidP="00181F04">
            <w:pPr>
              <w:spacing w:after="0" w:line="240" w:lineRule="auto"/>
              <w:rPr>
                <w:rFonts w:ascii="Times New Roman" w:eastAsia="Times New Roman" w:hAnsi="Times New Roman" w:cs="Times New Roman"/>
                <w:sz w:val="20"/>
                <w:szCs w:val="20"/>
                <w:lang w:val="en-US"/>
              </w:rPr>
            </w:pPr>
          </w:p>
        </w:tc>
      </w:tr>
    </w:tbl>
    <w:p w:rsidR="00CF75EE" w:rsidRDefault="00CF75EE" w:rsidP="00722685">
      <w:pPr>
        <w:pStyle w:val="NoSpacing"/>
      </w:pPr>
    </w:p>
    <w:sectPr w:rsidR="00CF75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F04"/>
    <w:rsid w:val="000F3143"/>
    <w:rsid w:val="00103387"/>
    <w:rsid w:val="00181F04"/>
    <w:rsid w:val="00722685"/>
    <w:rsid w:val="00971F84"/>
    <w:rsid w:val="00CF7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C5214"/>
  <w15:chartTrackingRefBased/>
  <w15:docId w15:val="{394234FB-D09C-4217-B6FC-A4243B78C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32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3A%2F%2Fs34i.mj.am%2Flnk%2FAL8AABg-uUYAAcLG4qYAAGohu3sAAIxcdUAAAAAAAAFdTABbq2lnD01auHmBTx6Tj7QLLunK6wABThQ%2F3%2Fx0cAiOlpr_rnHrfPLuGa3g%2FaHR0cHM6Ly9tZW1iZXIuYXRsLm9yZy51ay9zaXRlcy9hbGwvbW9kdWxlcy9jaXZpY3JtL2V4dGVybi91cmwucGhwP3U9MzI2ODgmcWlkPTI5MDc3ODg1&amp;data=02%7C01%7Ccarly.doyle%40neu.org.uk%7Cc33c6876386a4538e1db08d623a0d2e1%7Ccc5d511d8e2a474193fd9db7b681ded5%7C1%7C0%7C636735570969959444&amp;sdata=ab1WeXpQmccLtsgcZyjGEGdgjo%2BZv6oPyRn2n%2F3oy4Y%3D&amp;reserve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mea01.safelinks.protection.outlook.com/?url=http%3A%2F%2Fs34i.mj.am%2Flnk%2FAL8AABg-uUYAAcLG4qYAAGohu3sAAIxcdUAAAAAAAAFdTABbq2lnD01auHmBTx6Tj7QLLunK6wABThQ%2F2%2FXI6mT7P_NlVsyCs04ua_uQ%2FaHR0cHM6Ly9tZW1iZXIuYXRsLm9yZy51ay9zaXRlcy9hbGwvbW9kdWxlcy9jaXZpY3JtL2V4dGVybi91cmwucGhwP3U9MzI2ODcmcWlkPTI5MDc3ODg1&amp;data=02%7C01%7Ccarly.doyle%40neu.org.uk%7Cc33c6876386a4538e1db08d623a0d2e1%7Ccc5d511d8e2a474193fd9db7b681ded5%7C1%7C0%7C636735570969949434&amp;sdata=lZbcAbK4mdTUuRK5Qo3hbDfLjf%2Brj%2Fdtj2X4tpFWh78%3D&amp;reserved=0" TargetMode="External"/><Relationship Id="rId12" Type="http://schemas.openxmlformats.org/officeDocument/2006/relationships/hyperlink" Target="mailto:northwest@atl.neu.org.uk?subject=Free%20one-day%20conference%20for%20trainee%20and%20newly%20qualified%20teachers%20--%20Membership%20ID%3A%20%20%20--%20Mailing%20ID%3A%20958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mea01.safelinks.protection.outlook.com/?url=http%3A%2F%2Fs34i.mj.am%2Flnk%2FAL8AABg-uUYAAcLG4qYAAGohu3sAAIxcdUAAAAAAAAFdTABbq2lnD01auHmBTx6Tj7QLLunK6wABThQ%2F1%2FcmYAaquZNmJOl_FaYVTu1A%2FaHR0cHM6Ly9tZW1iZXIuYXRsLm9yZy51ay9zaXRlcy9hbGwvbW9kdWxlcy9jaXZpY3JtL2V4dGVybi91cmwucGhwP3U9MzI2ODYmcWlkPTI5MDc3ODg1&amp;data=02%7C01%7Ccarly.doyle%40neu.org.uk%7Cc33c6876386a4538e1db08d623a0d2e1%7Ccc5d511d8e2a474193fd9db7b681ded5%7C1%7C0%7C636735570969949434&amp;sdata=ibdjm%2FGldgU2P6HhL%2BcYhq0geyJmS1UMf51tuoe32xU%3D&amp;reserved=0" TargetMode="External"/><Relationship Id="rId11" Type="http://schemas.openxmlformats.org/officeDocument/2006/relationships/hyperlink" Target="mailto:northwest@atl.neu.org.uk" TargetMode="External"/><Relationship Id="rId5" Type="http://schemas.openxmlformats.org/officeDocument/2006/relationships/hyperlink" Target="mailto:cdoyle@atl.org.uk" TargetMode="External"/><Relationship Id="rId10" Type="http://schemas.openxmlformats.org/officeDocument/2006/relationships/hyperlink" Target="https://emea01.safelinks.protection.outlook.com/?url=http%3A%2F%2Fs34i.mj.am%2Flnk%2FAL8AABg-uUYAAcLG4qYAAGohu3sAAIxcdUAAAAAAAAFdTABbq2lnD01auHmBTx6Tj7QLLunK6wABThQ%2F5%2F-KgJCpG7RqFdfxinYAWhJQ%2FaHR0cHM6Ly9tZW1iZXIuYXRsLm9yZy51ay9zaXRlcy9hbGwvbW9kdWxlcy9jaXZpY3JtL2V4dGVybi91cmwucGhwP3U9MzI2OTAmcWlkPTI5MDc3ODg1&amp;data=02%7C01%7Ccarly.doyle%40neu.org.uk%7Cc33c6876386a4538e1db08d623a0d2e1%7Ccc5d511d8e2a474193fd9db7b681ded5%7C1%7C0%7C636735570969969448&amp;sdata=8DjWAEMkIAeRRQL6TycsgByMNQOukhfD%2Ft%2FJGuYFJGI%3D&amp;reserved=0" TargetMode="External"/><Relationship Id="rId4" Type="http://schemas.openxmlformats.org/officeDocument/2006/relationships/image" Target="media/image1.jpeg"/><Relationship Id="rId9" Type="http://schemas.openxmlformats.org/officeDocument/2006/relationships/hyperlink" Target="https://emea01.safelinks.protection.outlook.com/?url=http%3A%2F%2Fs34i.mj.am%2Flnk%2FAL8AABg-uUYAAcLG4qYAAGohu3sAAIxcdUAAAAAAAAFdTABbq2lnD01auHmBTx6Tj7QLLunK6wABThQ%2F4%2F0oOziU2RbKuUuNtpErTJCg%2FaHR0cHM6Ly9tZW1iZXIuYXRsLm9yZy51ay9zaXRlcy9hbGwvbW9kdWxlcy9jaXZpY3JtL2V4dGVybi91cmwucGhwP3U9MzI3NTYmcWlkPTI5MDc3ODg1&amp;data=02%7C01%7Ccarly.doyle%40neu.org.uk%7Cc33c6876386a4538e1db08d623a0d2e1%7Ccc5d511d8e2a474193fd9db7b681ded5%7C1%7C0%7C636735570969959444&amp;sdata=LELBSMwt5WT4S5nAOtfmbc8S%2BQT95sOz0KPwUKUhy7I%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Anne Winrow</dc:creator>
  <cp:keywords/>
  <dc:description/>
  <cp:lastModifiedBy>Christine Anne Winrow</cp:lastModifiedBy>
  <cp:revision>1</cp:revision>
  <dcterms:created xsi:type="dcterms:W3CDTF">2018-09-28T13:49:00Z</dcterms:created>
  <dcterms:modified xsi:type="dcterms:W3CDTF">2018-09-28T13:51:00Z</dcterms:modified>
</cp:coreProperties>
</file>