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7CE72" w14:textId="72489680" w:rsidR="005B7674" w:rsidRDefault="005B7674" w:rsidP="003A7AF0">
      <w:pPr>
        <w:pStyle w:val="BodyText"/>
        <w:rPr>
          <w:rFonts w:ascii="Times New Roman"/>
          <w:sz w:val="20"/>
        </w:rPr>
      </w:pPr>
    </w:p>
    <w:p w14:paraId="6C07D0A4" w14:textId="77777777" w:rsidR="005B7674" w:rsidRDefault="005B7674">
      <w:pPr>
        <w:pStyle w:val="BodyText"/>
        <w:spacing w:before="7"/>
        <w:rPr>
          <w:rFonts w:ascii="Times New Roman"/>
          <w:sz w:val="11"/>
        </w:rPr>
      </w:pPr>
    </w:p>
    <w:p w14:paraId="2E19531C" w14:textId="20E6D1CF" w:rsidR="003A7AF0" w:rsidRPr="008155FA" w:rsidRDefault="00440F79" w:rsidP="003A7AF0">
      <w:pPr>
        <w:pStyle w:val="L1GS"/>
        <w:jc w:val="center"/>
        <w:rPr>
          <w:sz w:val="32"/>
          <w:szCs w:val="32"/>
        </w:rPr>
      </w:pPr>
      <w:r>
        <w:rPr>
          <w:sz w:val="32"/>
          <w:szCs w:val="32"/>
        </w:rPr>
        <w:t>Research Project Registration Guidance</w:t>
      </w:r>
    </w:p>
    <w:p w14:paraId="1A573C70" w14:textId="1634C5FB" w:rsidR="005B7674" w:rsidRDefault="005B7674" w:rsidP="003A7AF0">
      <w:pPr>
        <w:pStyle w:val="BodyText"/>
        <w:spacing w:before="2"/>
        <w:rPr>
          <w:rFonts w:ascii="Georgia"/>
          <w:b/>
          <w:sz w:val="8"/>
        </w:rPr>
      </w:pPr>
    </w:p>
    <w:p w14:paraId="1FB64AA3" w14:textId="77777777" w:rsidR="005B7674" w:rsidRDefault="00FD2E46">
      <w:pPr>
        <w:pStyle w:val="BodyText"/>
        <w:ind w:left="101"/>
        <w:rPr>
          <w:rFonts w:ascii="Georgia"/>
          <w:sz w:val="20"/>
        </w:rPr>
      </w:pPr>
      <w:r>
        <w:rPr>
          <w:rFonts w:ascii="Georgia"/>
          <w:noProof/>
          <w:sz w:val="20"/>
        </w:rPr>
        <mc:AlternateContent>
          <mc:Choice Requires="wps">
            <w:drawing>
              <wp:inline distT="0" distB="0" distL="0" distR="0" wp14:anchorId="43C3CBA8" wp14:editId="4968D634">
                <wp:extent cx="5877560" cy="635000"/>
                <wp:effectExtent l="10160" t="12700" r="8255" b="9525"/>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6350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B6F2AD" w14:textId="5FD64F4C" w:rsidR="005B7674" w:rsidRPr="00B75463" w:rsidRDefault="00B5275C">
                            <w:pPr>
                              <w:spacing w:before="20" w:line="276" w:lineRule="auto"/>
                              <w:ind w:left="109" w:right="107"/>
                              <w:jc w:val="both"/>
                              <w:rPr>
                                <w:iCs/>
                                <w:sz w:val="24"/>
                              </w:rPr>
                            </w:pPr>
                            <w:r w:rsidRPr="00B75463">
                              <w:rPr>
                                <w:iCs/>
                                <w:sz w:val="24"/>
                              </w:rPr>
                              <w:t xml:space="preserve">This guidance is primarily aimed at research project registration examination panels although </w:t>
                            </w:r>
                            <w:r w:rsidR="00B75463">
                              <w:rPr>
                                <w:iCs/>
                                <w:sz w:val="24"/>
                              </w:rPr>
                              <w:t>PGRs</w:t>
                            </w:r>
                            <w:r w:rsidRPr="00B75463">
                              <w:rPr>
                                <w:iCs/>
                                <w:sz w:val="24"/>
                              </w:rPr>
                              <w:t xml:space="preserve"> may find it useful when preparing for the examination, in conjunction with </w:t>
                            </w:r>
                            <w:hyperlink r:id="rId8">
                              <w:r w:rsidRPr="00B75463">
                                <w:rPr>
                                  <w:b/>
                                  <w:iCs/>
                                  <w:color w:val="0000FF"/>
                                  <w:sz w:val="24"/>
                                  <w:u w:val="thick" w:color="0000FF"/>
                                </w:rPr>
                                <w:t>Seeking registration of the</w:t>
                              </w:r>
                            </w:hyperlink>
                            <w:r w:rsidRPr="00B75463">
                              <w:rPr>
                                <w:b/>
                                <w:iCs/>
                                <w:color w:val="0000FF"/>
                                <w:sz w:val="24"/>
                              </w:rPr>
                              <w:t xml:space="preserve"> </w:t>
                            </w:r>
                            <w:hyperlink r:id="rId9">
                              <w:r w:rsidRPr="00B75463">
                                <w:rPr>
                                  <w:b/>
                                  <w:iCs/>
                                  <w:color w:val="0000FF"/>
                                  <w:sz w:val="24"/>
                                  <w:u w:val="thick" w:color="0000FF"/>
                                </w:rPr>
                                <w:t>research project</w:t>
                              </w:r>
                              <w:r w:rsidRPr="00B75463">
                                <w:rPr>
                                  <w:b/>
                                  <w:iCs/>
                                  <w:color w:val="0000FF"/>
                                  <w:sz w:val="24"/>
                                </w:rPr>
                                <w:t xml:space="preserve"> </w:t>
                              </w:r>
                            </w:hyperlink>
                            <w:r w:rsidRPr="00B75463">
                              <w:rPr>
                                <w:iCs/>
                                <w:sz w:val="24"/>
                              </w:rPr>
                              <w:t>(RO-GRA-04G). A summary of individual responsibilities is provided as an appendix.</w:t>
                            </w:r>
                          </w:p>
                        </w:txbxContent>
                      </wps:txbx>
                      <wps:bodyPr rot="0" vert="horz" wrap="square" lIns="0" tIns="0" rIns="0" bIns="0" anchor="t" anchorCtr="0" upright="1">
                        <a:noAutofit/>
                      </wps:bodyPr>
                    </wps:wsp>
                  </a:graphicData>
                </a:graphic>
              </wp:inline>
            </w:drawing>
          </mc:Choice>
          <mc:Fallback>
            <w:pict>
              <v:shapetype w14:anchorId="43C3CBA8" id="_x0000_t202" coordsize="21600,21600" o:spt="202" path="m,l,21600r21600,l21600,xe">
                <v:stroke joinstyle="miter"/>
                <v:path gradientshapeok="t" o:connecttype="rect"/>
              </v:shapetype>
              <v:shape id="Text Box 7" o:spid="_x0000_s1026" type="#_x0000_t202" style="width:462.8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" filled="f" strokeweight=".16936mm">
                <v:textbox inset="0,0,0,0">
                  <w:txbxContent>
                    <w:p w14:paraId="4AB6F2AD" w14:textId="5FD64F4C" w:rsidR="005B7674" w:rsidRPr="00B75463" w:rsidRDefault="00B5275C">
                      <w:pPr>
                        <w:spacing w:before="20" w:line="276" w:lineRule="auto"/>
                        <w:ind w:left="109" w:right="107"/>
                        <w:jc w:val="both"/>
                        <w:rPr>
                          <w:iCs/>
                          <w:sz w:val="24"/>
                        </w:rPr>
                      </w:pPr>
                      <w:r w:rsidRPr="00B75463">
                        <w:rPr>
                          <w:iCs/>
                          <w:sz w:val="24"/>
                        </w:rPr>
                        <w:t xml:space="preserve">This guidance is primarily aimed at research project registration examination panels although </w:t>
                      </w:r>
                      <w:r w:rsidR="00B75463">
                        <w:rPr>
                          <w:iCs/>
                          <w:sz w:val="24"/>
                        </w:rPr>
                        <w:t>PGRs</w:t>
                      </w:r>
                      <w:r w:rsidRPr="00B75463">
                        <w:rPr>
                          <w:iCs/>
                          <w:sz w:val="24"/>
                        </w:rPr>
                        <w:t xml:space="preserve"> may find it useful when preparing for the examination, in conjunction with </w:t>
                      </w:r>
                      <w:hyperlink r:id="rId10">
                        <w:r w:rsidRPr="00B75463">
                          <w:rPr>
                            <w:b/>
                            <w:iCs/>
                            <w:color w:val="0000FF"/>
                            <w:sz w:val="24"/>
                            <w:u w:val="thick" w:color="0000FF"/>
                          </w:rPr>
                          <w:t>Seeking registration of the</w:t>
                        </w:r>
                      </w:hyperlink>
                      <w:r w:rsidRPr="00B75463">
                        <w:rPr>
                          <w:b/>
                          <w:iCs/>
                          <w:color w:val="0000FF"/>
                          <w:sz w:val="24"/>
                        </w:rPr>
                        <w:t xml:space="preserve"> </w:t>
                      </w:r>
                      <w:hyperlink r:id="rId11">
                        <w:r w:rsidRPr="00B75463">
                          <w:rPr>
                            <w:b/>
                            <w:iCs/>
                            <w:color w:val="0000FF"/>
                            <w:sz w:val="24"/>
                            <w:u w:val="thick" w:color="0000FF"/>
                          </w:rPr>
                          <w:t>research project</w:t>
                        </w:r>
                        <w:r w:rsidRPr="00B75463">
                          <w:rPr>
                            <w:b/>
                            <w:iCs/>
                            <w:color w:val="0000FF"/>
                            <w:sz w:val="24"/>
                          </w:rPr>
                          <w:t xml:space="preserve"> </w:t>
                        </w:r>
                      </w:hyperlink>
                      <w:r w:rsidRPr="00B75463">
                        <w:rPr>
                          <w:iCs/>
                          <w:sz w:val="24"/>
                        </w:rPr>
                        <w:t>(RO-GRA-04G). A summary of individual responsibilities is provided as an appendix.</w:t>
                      </w:r>
                    </w:p>
                  </w:txbxContent>
                </v:textbox>
                <w10:anchorlock/>
              </v:shape>
            </w:pict>
          </mc:Fallback>
        </mc:AlternateContent>
      </w:r>
    </w:p>
    <w:p w14:paraId="2F5A20AA" w14:textId="77777777" w:rsidR="005B7674" w:rsidRDefault="005B7674">
      <w:pPr>
        <w:pStyle w:val="BodyText"/>
        <w:spacing w:before="4"/>
        <w:rPr>
          <w:rFonts w:ascii="Georgia"/>
          <w:b/>
          <w:sz w:val="9"/>
        </w:rPr>
      </w:pPr>
    </w:p>
    <w:p w14:paraId="2FA3DE3E" w14:textId="7C11FEE5" w:rsidR="005B7674" w:rsidRDefault="00B5275C">
      <w:pPr>
        <w:pStyle w:val="BodyText"/>
        <w:spacing w:before="99" w:line="276" w:lineRule="auto"/>
        <w:ind w:left="220" w:right="801"/>
        <w:jc w:val="both"/>
      </w:pPr>
      <w:r>
        <w:t xml:space="preserve">As with most research degree matters, the process of seeking and obtaining project registration is fundamentally the same across all research degrees, although there are some differences according to the research degree on which the </w:t>
      </w:r>
      <w:r w:rsidR="00B75463">
        <w:t>PGR</w:t>
      </w:r>
      <w:r>
        <w:t xml:space="preserve"> is enrolled:</w:t>
      </w:r>
    </w:p>
    <w:p w14:paraId="3C91CB1D" w14:textId="77777777" w:rsidR="005B7674" w:rsidRDefault="005B7674">
      <w:pPr>
        <w:pStyle w:val="BodyText"/>
        <w:spacing w:before="4"/>
        <w:rPr>
          <w:sz w:val="1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155"/>
        <w:gridCol w:w="2471"/>
        <w:gridCol w:w="2131"/>
      </w:tblGrid>
      <w:tr w:rsidR="005B7674" w14:paraId="7D25362A" w14:textId="77777777">
        <w:trPr>
          <w:trHeight w:val="436"/>
        </w:trPr>
        <w:tc>
          <w:tcPr>
            <w:tcW w:w="2264" w:type="dxa"/>
          </w:tcPr>
          <w:p w14:paraId="4029E22A" w14:textId="77777777" w:rsidR="005B7674" w:rsidRDefault="005B7674">
            <w:pPr>
              <w:pStyle w:val="TableParagraph"/>
              <w:ind w:left="0"/>
              <w:rPr>
                <w:rFonts w:ascii="Times New Roman"/>
              </w:rPr>
            </w:pPr>
          </w:p>
        </w:tc>
        <w:tc>
          <w:tcPr>
            <w:tcW w:w="2155" w:type="dxa"/>
          </w:tcPr>
          <w:p w14:paraId="21D63BCD" w14:textId="77777777" w:rsidR="005B7674" w:rsidRDefault="00B5275C">
            <w:pPr>
              <w:pStyle w:val="TableParagraph"/>
              <w:spacing w:before="1"/>
              <w:ind w:left="107"/>
              <w:rPr>
                <w:b/>
                <w:sz w:val="24"/>
              </w:rPr>
            </w:pPr>
            <w:r>
              <w:rPr>
                <w:b/>
                <w:sz w:val="24"/>
              </w:rPr>
              <w:t>MRes</w:t>
            </w:r>
          </w:p>
        </w:tc>
        <w:tc>
          <w:tcPr>
            <w:tcW w:w="2471" w:type="dxa"/>
          </w:tcPr>
          <w:p w14:paraId="32C0F972" w14:textId="77777777" w:rsidR="005B7674" w:rsidRDefault="00B5275C">
            <w:pPr>
              <w:pStyle w:val="TableParagraph"/>
              <w:spacing w:before="1"/>
              <w:ind w:left="106"/>
              <w:rPr>
                <w:b/>
                <w:sz w:val="24"/>
              </w:rPr>
            </w:pPr>
            <w:r>
              <w:rPr>
                <w:b/>
                <w:sz w:val="24"/>
              </w:rPr>
              <w:t>Professional doctorate</w:t>
            </w:r>
          </w:p>
        </w:tc>
        <w:tc>
          <w:tcPr>
            <w:tcW w:w="2131" w:type="dxa"/>
          </w:tcPr>
          <w:p w14:paraId="302E5951" w14:textId="77777777" w:rsidR="005B7674" w:rsidRDefault="00B5275C">
            <w:pPr>
              <w:pStyle w:val="TableParagraph"/>
              <w:spacing w:before="1"/>
              <w:ind w:left="104"/>
              <w:rPr>
                <w:b/>
                <w:sz w:val="16"/>
              </w:rPr>
            </w:pPr>
            <w:r>
              <w:rPr>
                <w:b/>
                <w:sz w:val="24"/>
              </w:rPr>
              <w:t>PhD</w:t>
            </w:r>
            <w:r>
              <w:rPr>
                <w:b/>
                <w:position w:val="6"/>
                <w:sz w:val="16"/>
              </w:rPr>
              <w:t>1</w:t>
            </w:r>
          </w:p>
        </w:tc>
      </w:tr>
      <w:tr w:rsidR="005B7674" w14:paraId="450B5C3F" w14:textId="77777777">
        <w:trPr>
          <w:trHeight w:val="437"/>
        </w:trPr>
        <w:tc>
          <w:tcPr>
            <w:tcW w:w="2264" w:type="dxa"/>
          </w:tcPr>
          <w:p w14:paraId="179BDCE0" w14:textId="77777777" w:rsidR="005B7674" w:rsidRDefault="00B5275C">
            <w:pPr>
              <w:pStyle w:val="TableParagraph"/>
              <w:spacing w:before="1"/>
              <w:ind w:left="0" w:right="96"/>
              <w:jc w:val="right"/>
              <w:rPr>
                <w:b/>
                <w:sz w:val="24"/>
              </w:rPr>
            </w:pPr>
            <w:r>
              <w:rPr>
                <w:b/>
                <w:sz w:val="24"/>
              </w:rPr>
              <w:t>Word limit</w:t>
            </w:r>
          </w:p>
        </w:tc>
        <w:tc>
          <w:tcPr>
            <w:tcW w:w="2155" w:type="dxa"/>
          </w:tcPr>
          <w:p w14:paraId="51753B57" w14:textId="77777777" w:rsidR="005B7674" w:rsidRDefault="00B5275C">
            <w:pPr>
              <w:pStyle w:val="TableParagraph"/>
              <w:spacing w:before="1"/>
              <w:ind w:left="107"/>
              <w:rPr>
                <w:sz w:val="24"/>
              </w:rPr>
            </w:pPr>
            <w:r>
              <w:rPr>
                <w:sz w:val="24"/>
              </w:rPr>
              <w:t>5,000</w:t>
            </w:r>
          </w:p>
        </w:tc>
        <w:tc>
          <w:tcPr>
            <w:tcW w:w="2471" w:type="dxa"/>
          </w:tcPr>
          <w:p w14:paraId="19725AC4" w14:textId="77777777" w:rsidR="005B7674" w:rsidRDefault="00B5275C">
            <w:pPr>
              <w:pStyle w:val="TableParagraph"/>
              <w:spacing w:before="1"/>
              <w:ind w:left="106"/>
              <w:rPr>
                <w:sz w:val="24"/>
              </w:rPr>
            </w:pPr>
            <w:r>
              <w:rPr>
                <w:sz w:val="24"/>
              </w:rPr>
              <w:t>15,000</w:t>
            </w:r>
          </w:p>
        </w:tc>
        <w:tc>
          <w:tcPr>
            <w:tcW w:w="2131" w:type="dxa"/>
          </w:tcPr>
          <w:p w14:paraId="5310C2BB" w14:textId="77777777" w:rsidR="005B7674" w:rsidRDefault="00B5275C">
            <w:pPr>
              <w:pStyle w:val="TableParagraph"/>
              <w:spacing w:before="1"/>
              <w:ind w:left="104"/>
              <w:rPr>
                <w:sz w:val="24"/>
              </w:rPr>
            </w:pPr>
            <w:r>
              <w:rPr>
                <w:sz w:val="24"/>
              </w:rPr>
              <w:t>15,000</w:t>
            </w:r>
          </w:p>
        </w:tc>
      </w:tr>
      <w:tr w:rsidR="005B7674" w14:paraId="3E90F918" w14:textId="77777777">
        <w:trPr>
          <w:trHeight w:val="436"/>
        </w:trPr>
        <w:tc>
          <w:tcPr>
            <w:tcW w:w="2264" w:type="dxa"/>
          </w:tcPr>
          <w:p w14:paraId="5FDEAE55" w14:textId="77777777" w:rsidR="005B7674" w:rsidRDefault="00B5275C">
            <w:pPr>
              <w:pStyle w:val="TableParagraph"/>
              <w:ind w:left="0" w:right="96"/>
              <w:jc w:val="right"/>
              <w:rPr>
                <w:b/>
                <w:sz w:val="24"/>
              </w:rPr>
            </w:pPr>
            <w:r>
              <w:rPr>
                <w:b/>
                <w:sz w:val="24"/>
              </w:rPr>
              <w:t>Written submission?</w:t>
            </w:r>
          </w:p>
        </w:tc>
        <w:tc>
          <w:tcPr>
            <w:tcW w:w="2155" w:type="dxa"/>
          </w:tcPr>
          <w:p w14:paraId="7CD2DDB9" w14:textId="77777777" w:rsidR="005B7674" w:rsidRDefault="00B5275C">
            <w:pPr>
              <w:pStyle w:val="TableParagraph"/>
              <w:ind w:left="107"/>
              <w:rPr>
                <w:sz w:val="24"/>
              </w:rPr>
            </w:pPr>
            <w:r>
              <w:rPr>
                <w:sz w:val="24"/>
              </w:rPr>
              <w:t>Yes</w:t>
            </w:r>
          </w:p>
        </w:tc>
        <w:tc>
          <w:tcPr>
            <w:tcW w:w="2471" w:type="dxa"/>
          </w:tcPr>
          <w:p w14:paraId="40910329" w14:textId="77777777" w:rsidR="005B7674" w:rsidRDefault="00B5275C">
            <w:pPr>
              <w:pStyle w:val="TableParagraph"/>
              <w:ind w:left="106"/>
              <w:rPr>
                <w:sz w:val="24"/>
              </w:rPr>
            </w:pPr>
            <w:r>
              <w:rPr>
                <w:sz w:val="24"/>
              </w:rPr>
              <w:t>Yes</w:t>
            </w:r>
          </w:p>
        </w:tc>
        <w:tc>
          <w:tcPr>
            <w:tcW w:w="2131" w:type="dxa"/>
          </w:tcPr>
          <w:p w14:paraId="1633069A" w14:textId="77777777" w:rsidR="005B7674" w:rsidRDefault="00B5275C">
            <w:pPr>
              <w:pStyle w:val="TableParagraph"/>
              <w:ind w:left="104"/>
              <w:rPr>
                <w:sz w:val="24"/>
              </w:rPr>
            </w:pPr>
            <w:r>
              <w:rPr>
                <w:sz w:val="24"/>
              </w:rPr>
              <w:t>Yes</w:t>
            </w:r>
          </w:p>
        </w:tc>
      </w:tr>
      <w:tr w:rsidR="005B7674" w14:paraId="54C54867" w14:textId="77777777">
        <w:trPr>
          <w:trHeight w:val="437"/>
        </w:trPr>
        <w:tc>
          <w:tcPr>
            <w:tcW w:w="2264" w:type="dxa"/>
          </w:tcPr>
          <w:p w14:paraId="5AB0DB91" w14:textId="77777777" w:rsidR="005B7674" w:rsidRDefault="00B5275C">
            <w:pPr>
              <w:pStyle w:val="TableParagraph"/>
              <w:ind w:left="0" w:right="96"/>
              <w:jc w:val="right"/>
              <w:rPr>
                <w:b/>
                <w:sz w:val="24"/>
              </w:rPr>
            </w:pPr>
            <w:r>
              <w:rPr>
                <w:b/>
                <w:sz w:val="24"/>
              </w:rPr>
              <w:t>Viva examination?</w:t>
            </w:r>
          </w:p>
        </w:tc>
        <w:tc>
          <w:tcPr>
            <w:tcW w:w="2155" w:type="dxa"/>
          </w:tcPr>
          <w:p w14:paraId="4DE43F50" w14:textId="77777777" w:rsidR="005B7674" w:rsidRDefault="00B5275C">
            <w:pPr>
              <w:pStyle w:val="TableParagraph"/>
              <w:ind w:left="107"/>
              <w:rPr>
                <w:sz w:val="24"/>
              </w:rPr>
            </w:pPr>
            <w:r>
              <w:rPr>
                <w:sz w:val="24"/>
              </w:rPr>
              <w:t>No</w:t>
            </w:r>
          </w:p>
        </w:tc>
        <w:tc>
          <w:tcPr>
            <w:tcW w:w="2471" w:type="dxa"/>
          </w:tcPr>
          <w:p w14:paraId="485DC0A5" w14:textId="77777777" w:rsidR="005B7674" w:rsidRDefault="00B5275C">
            <w:pPr>
              <w:pStyle w:val="TableParagraph"/>
              <w:ind w:left="106"/>
              <w:rPr>
                <w:sz w:val="24"/>
              </w:rPr>
            </w:pPr>
            <w:r>
              <w:rPr>
                <w:sz w:val="24"/>
              </w:rPr>
              <w:t>Yes</w:t>
            </w:r>
          </w:p>
        </w:tc>
        <w:tc>
          <w:tcPr>
            <w:tcW w:w="2131" w:type="dxa"/>
          </w:tcPr>
          <w:p w14:paraId="4FB458F3" w14:textId="77777777" w:rsidR="005B7674" w:rsidRDefault="00B5275C">
            <w:pPr>
              <w:pStyle w:val="TableParagraph"/>
              <w:ind w:left="104"/>
              <w:rPr>
                <w:sz w:val="24"/>
              </w:rPr>
            </w:pPr>
            <w:r>
              <w:rPr>
                <w:sz w:val="24"/>
              </w:rPr>
              <w:t>Yes</w:t>
            </w:r>
          </w:p>
        </w:tc>
      </w:tr>
    </w:tbl>
    <w:p w14:paraId="2F77875D" w14:textId="77777777" w:rsidR="005B7674" w:rsidRDefault="005B7674">
      <w:pPr>
        <w:pStyle w:val="BodyText"/>
        <w:rPr>
          <w:sz w:val="28"/>
        </w:rPr>
      </w:pPr>
    </w:p>
    <w:p w14:paraId="269C3971" w14:textId="77777777" w:rsidR="005B7674" w:rsidRDefault="00B5275C">
      <w:pPr>
        <w:pStyle w:val="Heading1"/>
        <w:rPr>
          <w:rFonts w:ascii="Arial Narrow"/>
        </w:rPr>
      </w:pPr>
      <w:r>
        <w:rPr>
          <w:rFonts w:ascii="Arial Narrow"/>
        </w:rPr>
        <w:t>Contents</w:t>
      </w:r>
    </w:p>
    <w:sdt>
      <w:sdtPr>
        <w:id w:val="2129045019"/>
        <w:docPartObj>
          <w:docPartGallery w:val="Table of Contents"/>
          <w:docPartUnique/>
        </w:docPartObj>
      </w:sdtPr>
      <w:sdtEndPr/>
      <w:sdtContent>
        <w:p w14:paraId="52546DB4" w14:textId="77777777" w:rsidR="005B7674" w:rsidRDefault="004359F8">
          <w:pPr>
            <w:pStyle w:val="TOC1"/>
            <w:tabs>
              <w:tab w:val="right" w:leader="dot" w:pos="9236"/>
            </w:tabs>
            <w:spacing w:before="241"/>
          </w:pPr>
          <w:hyperlink w:anchor="_bookmark0" w:history="1">
            <w:r w:rsidR="00B5275C">
              <w:t>Examination</w:t>
            </w:r>
            <w:r w:rsidR="00B5275C">
              <w:rPr>
                <w:spacing w:val="-2"/>
              </w:rPr>
              <w:t xml:space="preserve"> </w:t>
            </w:r>
            <w:r w:rsidR="00B5275C">
              <w:t>arrangements</w:t>
            </w:r>
            <w:r w:rsidR="00B5275C">
              <w:tab/>
              <w:t>2</w:t>
            </w:r>
          </w:hyperlink>
        </w:p>
        <w:p w14:paraId="0C018170" w14:textId="77777777" w:rsidR="005B7674" w:rsidRDefault="004359F8">
          <w:pPr>
            <w:pStyle w:val="TOC1"/>
            <w:tabs>
              <w:tab w:val="right" w:leader="dot" w:pos="9236"/>
            </w:tabs>
          </w:pPr>
          <w:hyperlink w:anchor="_bookmark1" w:history="1">
            <w:r w:rsidR="00B5275C">
              <w:t>Examination panel</w:t>
            </w:r>
            <w:r w:rsidR="00B5275C">
              <w:rPr>
                <w:spacing w:val="-3"/>
              </w:rPr>
              <w:t xml:space="preserve"> </w:t>
            </w:r>
            <w:r w:rsidR="00B5275C">
              <w:t>and</w:t>
            </w:r>
            <w:r w:rsidR="00B5275C">
              <w:rPr>
                <w:spacing w:val="-1"/>
              </w:rPr>
              <w:t xml:space="preserve"> </w:t>
            </w:r>
            <w:r w:rsidR="00B5275C">
              <w:t>format</w:t>
            </w:r>
            <w:r w:rsidR="00B5275C">
              <w:tab/>
              <w:t>2</w:t>
            </w:r>
          </w:hyperlink>
        </w:p>
        <w:p w14:paraId="30CF6082" w14:textId="77777777" w:rsidR="005B7674" w:rsidRDefault="004359F8">
          <w:pPr>
            <w:pStyle w:val="TOC2"/>
            <w:tabs>
              <w:tab w:val="right" w:leader="dot" w:pos="9236"/>
            </w:tabs>
          </w:pPr>
          <w:hyperlink w:anchor="_bookmark2" w:history="1">
            <w:r w:rsidR="00B5275C">
              <w:t>Role of the viva chair</w:t>
            </w:r>
            <w:r w:rsidR="00B5275C">
              <w:rPr>
                <w:spacing w:val="-5"/>
              </w:rPr>
              <w:t xml:space="preserve"> </w:t>
            </w:r>
            <w:r w:rsidR="00B5275C">
              <w:t>(where applicable)</w:t>
            </w:r>
            <w:r w:rsidR="00B5275C">
              <w:tab/>
              <w:t>2</w:t>
            </w:r>
          </w:hyperlink>
        </w:p>
        <w:p w14:paraId="1EB62542" w14:textId="77777777" w:rsidR="005B7674" w:rsidRDefault="004359F8">
          <w:pPr>
            <w:pStyle w:val="TOC1"/>
            <w:tabs>
              <w:tab w:val="right" w:leader="dot" w:pos="9236"/>
            </w:tabs>
            <w:spacing w:before="99"/>
          </w:pPr>
          <w:hyperlink w:anchor="_bookmark3" w:history="1">
            <w:r w:rsidR="00B5275C">
              <w:t>Documentation</w:t>
            </w:r>
            <w:r w:rsidR="00B5275C">
              <w:tab/>
              <w:t>3</w:t>
            </w:r>
          </w:hyperlink>
        </w:p>
        <w:p w14:paraId="4CC01A23" w14:textId="77777777" w:rsidR="005B7674" w:rsidRDefault="004359F8">
          <w:pPr>
            <w:pStyle w:val="TOC1"/>
            <w:tabs>
              <w:tab w:val="right" w:leader="dot" w:pos="9236"/>
            </w:tabs>
            <w:spacing w:before="101"/>
          </w:pPr>
          <w:hyperlink w:anchor="_bookmark4" w:history="1">
            <w:r w:rsidR="00B5275C">
              <w:t>Aims of</w:t>
            </w:r>
            <w:r w:rsidR="00B5275C">
              <w:rPr>
                <w:spacing w:val="-1"/>
              </w:rPr>
              <w:t xml:space="preserve"> </w:t>
            </w:r>
            <w:r w:rsidR="00B5275C">
              <w:t>the</w:t>
            </w:r>
            <w:r w:rsidR="00B5275C">
              <w:rPr>
                <w:spacing w:val="-1"/>
              </w:rPr>
              <w:t xml:space="preserve"> </w:t>
            </w:r>
            <w:r w:rsidR="00B5275C">
              <w:t>examination</w:t>
            </w:r>
            <w:r w:rsidR="00B5275C">
              <w:tab/>
              <w:t>4</w:t>
            </w:r>
          </w:hyperlink>
        </w:p>
        <w:p w14:paraId="00B77D4C" w14:textId="77777777" w:rsidR="005B7674" w:rsidRDefault="004359F8">
          <w:pPr>
            <w:pStyle w:val="TOC1"/>
            <w:tabs>
              <w:tab w:val="right" w:leader="dot" w:pos="9236"/>
            </w:tabs>
          </w:pPr>
          <w:hyperlink w:anchor="_bookmark5" w:history="1">
            <w:r w:rsidR="00B5275C">
              <w:t>Conduct of the viva (PhD &amp; professional</w:t>
            </w:r>
            <w:r w:rsidR="00B5275C">
              <w:rPr>
                <w:spacing w:val="-6"/>
              </w:rPr>
              <w:t xml:space="preserve"> </w:t>
            </w:r>
            <w:r w:rsidR="00B5275C">
              <w:t>doctorate</w:t>
            </w:r>
            <w:r w:rsidR="00B5275C">
              <w:rPr>
                <w:spacing w:val="-1"/>
              </w:rPr>
              <w:t xml:space="preserve"> </w:t>
            </w:r>
            <w:r w:rsidR="00B5275C">
              <w:t>only)</w:t>
            </w:r>
            <w:r w:rsidR="00B5275C">
              <w:tab/>
              <w:t>5</w:t>
            </w:r>
          </w:hyperlink>
        </w:p>
        <w:p w14:paraId="1A4E7227" w14:textId="77777777" w:rsidR="005B7674" w:rsidRDefault="004359F8">
          <w:pPr>
            <w:pStyle w:val="TOC2"/>
            <w:tabs>
              <w:tab w:val="right" w:leader="dot" w:pos="9236"/>
            </w:tabs>
          </w:pPr>
          <w:hyperlink w:anchor="_bookmark6" w:history="1">
            <w:r w:rsidR="00B5275C">
              <w:t>Before</w:t>
            </w:r>
            <w:r w:rsidR="00B5275C">
              <w:rPr>
                <w:spacing w:val="-2"/>
              </w:rPr>
              <w:t xml:space="preserve"> </w:t>
            </w:r>
            <w:r w:rsidR="00B5275C">
              <w:t>the</w:t>
            </w:r>
            <w:r w:rsidR="00B5275C">
              <w:rPr>
                <w:spacing w:val="-1"/>
              </w:rPr>
              <w:t xml:space="preserve"> </w:t>
            </w:r>
            <w:r w:rsidR="00B5275C">
              <w:t>viva</w:t>
            </w:r>
            <w:r w:rsidR="00B5275C">
              <w:tab/>
              <w:t>5</w:t>
            </w:r>
          </w:hyperlink>
        </w:p>
        <w:p w14:paraId="4E7DF5B8" w14:textId="77777777" w:rsidR="005B7674" w:rsidRDefault="004359F8">
          <w:pPr>
            <w:pStyle w:val="TOC2"/>
            <w:tabs>
              <w:tab w:val="right" w:leader="dot" w:pos="9236"/>
            </w:tabs>
          </w:pPr>
          <w:hyperlink w:anchor="_bookmark7" w:history="1">
            <w:r w:rsidR="00B5275C">
              <w:t>During</w:t>
            </w:r>
            <w:r w:rsidR="00B5275C">
              <w:rPr>
                <w:spacing w:val="-2"/>
              </w:rPr>
              <w:t xml:space="preserve"> </w:t>
            </w:r>
            <w:r w:rsidR="00B5275C">
              <w:t>the</w:t>
            </w:r>
            <w:r w:rsidR="00B5275C">
              <w:rPr>
                <w:spacing w:val="-1"/>
              </w:rPr>
              <w:t xml:space="preserve"> </w:t>
            </w:r>
            <w:r w:rsidR="00B5275C">
              <w:t>viva</w:t>
            </w:r>
            <w:r w:rsidR="00B5275C">
              <w:tab/>
              <w:t>5</w:t>
            </w:r>
          </w:hyperlink>
        </w:p>
        <w:p w14:paraId="514877FC" w14:textId="77777777" w:rsidR="005B7674" w:rsidRDefault="004359F8">
          <w:pPr>
            <w:pStyle w:val="TOC1"/>
            <w:tabs>
              <w:tab w:val="right" w:leader="dot" w:pos="9236"/>
            </w:tabs>
            <w:spacing w:before="99"/>
          </w:pPr>
          <w:hyperlink w:anchor="_bookmark8" w:history="1">
            <w:r w:rsidR="00B5275C">
              <w:t>The</w:t>
            </w:r>
            <w:r w:rsidR="00B5275C">
              <w:rPr>
                <w:spacing w:val="-1"/>
              </w:rPr>
              <w:t xml:space="preserve"> </w:t>
            </w:r>
            <w:r w:rsidR="00B5275C">
              <w:t>decision</w:t>
            </w:r>
            <w:r w:rsidR="00B5275C">
              <w:tab/>
              <w:t>6</w:t>
            </w:r>
          </w:hyperlink>
        </w:p>
        <w:p w14:paraId="642FE280" w14:textId="77777777" w:rsidR="005B7674" w:rsidRDefault="004359F8">
          <w:pPr>
            <w:pStyle w:val="TOC2"/>
            <w:tabs>
              <w:tab w:val="right" w:leader="dot" w:pos="9236"/>
            </w:tabs>
          </w:pPr>
          <w:hyperlink w:anchor="_bookmark9" w:history="1">
            <w:r w:rsidR="00B5275C">
              <w:t>Resubmission</w:t>
            </w:r>
            <w:r w:rsidR="00B5275C">
              <w:tab/>
              <w:t>7</w:t>
            </w:r>
          </w:hyperlink>
        </w:p>
        <w:p w14:paraId="1C112E2E" w14:textId="77777777" w:rsidR="005B7674" w:rsidRDefault="004359F8">
          <w:pPr>
            <w:pStyle w:val="TOC2"/>
            <w:tabs>
              <w:tab w:val="right" w:leader="dot" w:pos="9236"/>
            </w:tabs>
            <w:spacing w:before="101"/>
          </w:pPr>
          <w:hyperlink w:anchor="_bookmark10" w:history="1">
            <w:r w:rsidR="00B5275C">
              <w:t>Re-examination</w:t>
            </w:r>
            <w:r w:rsidR="00B5275C">
              <w:tab/>
              <w:t>7</w:t>
            </w:r>
          </w:hyperlink>
        </w:p>
        <w:p w14:paraId="5A2560D8" w14:textId="77777777" w:rsidR="005B7674" w:rsidRDefault="004359F8">
          <w:pPr>
            <w:pStyle w:val="TOC1"/>
            <w:tabs>
              <w:tab w:val="right" w:leader="dot" w:pos="9236"/>
            </w:tabs>
          </w:pPr>
          <w:hyperlink w:anchor="_bookmark11" w:history="1">
            <w:r w:rsidR="00B5275C">
              <w:t>Paperwork and communication of the decision to the</w:t>
            </w:r>
            <w:r w:rsidR="00B5275C">
              <w:rPr>
                <w:spacing w:val="-11"/>
              </w:rPr>
              <w:t xml:space="preserve"> </w:t>
            </w:r>
            <w:r w:rsidR="00B5275C">
              <w:t>Graduate</w:t>
            </w:r>
            <w:r w:rsidR="00B5275C">
              <w:rPr>
                <w:spacing w:val="-2"/>
              </w:rPr>
              <w:t xml:space="preserve"> </w:t>
            </w:r>
            <w:r w:rsidR="00B5275C">
              <w:t>School</w:t>
            </w:r>
            <w:r w:rsidR="00B5275C">
              <w:tab/>
              <w:t>8</w:t>
            </w:r>
          </w:hyperlink>
        </w:p>
        <w:p w14:paraId="670118E8" w14:textId="77777777" w:rsidR="005B7674" w:rsidRDefault="004359F8">
          <w:pPr>
            <w:pStyle w:val="TOC1"/>
            <w:tabs>
              <w:tab w:val="right" w:leader="dot" w:pos="9236"/>
            </w:tabs>
          </w:pPr>
          <w:hyperlink w:anchor="_bookmark12" w:history="1">
            <w:r w:rsidR="00B5275C">
              <w:t>Appendix: summary of responsibilities for the research project</w:t>
            </w:r>
            <w:r w:rsidR="00B5275C">
              <w:rPr>
                <w:spacing w:val="-18"/>
              </w:rPr>
              <w:t xml:space="preserve"> </w:t>
            </w:r>
            <w:r w:rsidR="00B5275C">
              <w:t>registration</w:t>
            </w:r>
            <w:r w:rsidR="00B5275C">
              <w:rPr>
                <w:spacing w:val="-3"/>
              </w:rPr>
              <w:t xml:space="preserve"> </w:t>
            </w:r>
            <w:r w:rsidR="00B5275C">
              <w:t>submission</w:t>
            </w:r>
            <w:r w:rsidR="00B5275C">
              <w:tab/>
              <w:t>9</w:t>
            </w:r>
          </w:hyperlink>
        </w:p>
      </w:sdtContent>
    </w:sdt>
    <w:p w14:paraId="30255F56" w14:textId="77777777" w:rsidR="005B7674" w:rsidRDefault="005B7674">
      <w:pPr>
        <w:pStyle w:val="BodyText"/>
        <w:rPr>
          <w:sz w:val="20"/>
        </w:rPr>
      </w:pPr>
    </w:p>
    <w:p w14:paraId="24C74507" w14:textId="77777777" w:rsidR="005B7674" w:rsidRDefault="005B7674">
      <w:pPr>
        <w:pStyle w:val="BodyText"/>
        <w:rPr>
          <w:sz w:val="20"/>
        </w:rPr>
      </w:pPr>
    </w:p>
    <w:p w14:paraId="0BAFEEC5" w14:textId="77777777" w:rsidR="005B7674" w:rsidRDefault="005B7674">
      <w:pPr>
        <w:pStyle w:val="BodyText"/>
        <w:rPr>
          <w:sz w:val="20"/>
        </w:rPr>
      </w:pPr>
    </w:p>
    <w:p w14:paraId="7767AB25" w14:textId="77777777" w:rsidR="005B7674" w:rsidRDefault="005B7674">
      <w:pPr>
        <w:pStyle w:val="BodyText"/>
        <w:rPr>
          <w:sz w:val="20"/>
        </w:rPr>
      </w:pPr>
    </w:p>
    <w:p w14:paraId="5F1D9164" w14:textId="77777777" w:rsidR="005B7674" w:rsidRDefault="005B7674">
      <w:pPr>
        <w:pStyle w:val="BodyText"/>
        <w:rPr>
          <w:sz w:val="20"/>
        </w:rPr>
      </w:pPr>
    </w:p>
    <w:p w14:paraId="0C5F9959" w14:textId="77777777" w:rsidR="005B7674" w:rsidRDefault="005B7674">
      <w:pPr>
        <w:pStyle w:val="BodyText"/>
        <w:rPr>
          <w:sz w:val="20"/>
        </w:rPr>
      </w:pPr>
    </w:p>
    <w:p w14:paraId="4A8AB403" w14:textId="77777777" w:rsidR="005B7674" w:rsidRDefault="005B7674">
      <w:pPr>
        <w:pStyle w:val="BodyText"/>
        <w:rPr>
          <w:sz w:val="20"/>
        </w:rPr>
      </w:pPr>
    </w:p>
    <w:p w14:paraId="4628B846" w14:textId="77777777" w:rsidR="005B7674" w:rsidRDefault="005B7674">
      <w:pPr>
        <w:pStyle w:val="BodyText"/>
        <w:rPr>
          <w:sz w:val="20"/>
        </w:rPr>
      </w:pPr>
    </w:p>
    <w:p w14:paraId="23321F76" w14:textId="77777777" w:rsidR="005B7674" w:rsidRDefault="00FD2E46">
      <w:pPr>
        <w:pStyle w:val="BodyText"/>
        <w:rPr>
          <w:sz w:val="16"/>
        </w:rPr>
      </w:pPr>
      <w:r>
        <w:rPr>
          <w:noProof/>
        </w:rPr>
        <mc:AlternateContent>
          <mc:Choice Requires="wps">
            <w:drawing>
              <wp:anchor distT="0" distB="0" distL="0" distR="0" simplePos="0" relativeHeight="251660288" behindDoc="1" locked="0" layoutInCell="1" allowOverlap="1" wp14:anchorId="55EE717D" wp14:editId="3784B821">
                <wp:simplePos x="0" y="0"/>
                <wp:positionH relativeFrom="page">
                  <wp:posOffset>914400</wp:posOffset>
                </wp:positionH>
                <wp:positionV relativeFrom="paragraph">
                  <wp:posOffset>145415</wp:posOffset>
                </wp:positionV>
                <wp:extent cx="1829435" cy="1270"/>
                <wp:effectExtent l="0" t="0" r="0" b="0"/>
                <wp:wrapTopAndBottom/>
                <wp:docPr id="1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0 1440"/>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12D48" id="Freeform 6" o:spid="_x0000_s1026" style="position:absolute;margin-left:1in;margin-top:11.45pt;width:14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" path="m,l2880,e" filled="f" strokeweight=".6pt">
                <v:path arrowok="t" o:connecttype="custom" o:connectlocs="0,0;1828800,0" o:connectangles="0,0"/>
                <w10:wrap type="topAndBottom" anchorx="page"/>
              </v:shape>
            </w:pict>
          </mc:Fallback>
        </mc:AlternateContent>
      </w:r>
    </w:p>
    <w:p w14:paraId="54EDB706" w14:textId="77777777" w:rsidR="005B7674" w:rsidRDefault="00B5275C">
      <w:pPr>
        <w:spacing w:before="72"/>
        <w:ind w:left="220"/>
        <w:rPr>
          <w:sz w:val="20"/>
        </w:rPr>
      </w:pPr>
      <w:r>
        <w:rPr>
          <w:position w:val="5"/>
          <w:sz w:val="13"/>
        </w:rPr>
        <w:t xml:space="preserve">1 </w:t>
      </w:r>
      <w:r>
        <w:rPr>
          <w:sz w:val="20"/>
        </w:rPr>
        <w:t>Submission deadlines are based on the standard entry point.</w:t>
      </w:r>
    </w:p>
    <w:p w14:paraId="3E93541F" w14:textId="77777777" w:rsidR="005B7674" w:rsidRDefault="005B7674">
      <w:pPr>
        <w:rPr>
          <w:sz w:val="20"/>
        </w:rPr>
        <w:sectPr w:rsidR="005B7674">
          <w:headerReference w:type="default" r:id="rId12"/>
          <w:footerReference w:type="default" r:id="rId13"/>
          <w:type w:val="continuous"/>
          <w:pgSz w:w="11910" w:h="16840"/>
          <w:pgMar w:top="760" w:right="640" w:bottom="280" w:left="1220" w:header="720" w:footer="720" w:gutter="0"/>
          <w:cols w:space="720"/>
        </w:sectPr>
      </w:pPr>
    </w:p>
    <w:p w14:paraId="350EF52A" w14:textId="77777777" w:rsidR="005B7674" w:rsidRDefault="005B7674">
      <w:pPr>
        <w:pStyle w:val="BodyText"/>
        <w:spacing w:before="9"/>
        <w:rPr>
          <w:sz w:val="22"/>
        </w:rPr>
      </w:pPr>
    </w:p>
    <w:p w14:paraId="19E0262D" w14:textId="77777777" w:rsidR="005B7674" w:rsidRDefault="00B5275C">
      <w:pPr>
        <w:pStyle w:val="Heading2"/>
        <w:spacing w:before="101"/>
      </w:pPr>
      <w:bookmarkStart w:id="0" w:name="_bookmark0"/>
      <w:bookmarkEnd w:id="0"/>
      <w:r>
        <w:t>Examination arrangements</w:t>
      </w:r>
    </w:p>
    <w:p w14:paraId="47253EA0" w14:textId="77777777" w:rsidR="005B7674" w:rsidRDefault="005B7674">
      <w:pPr>
        <w:pStyle w:val="BodyText"/>
        <w:spacing w:before="2"/>
        <w:rPr>
          <w:rFonts w:ascii="Georgia"/>
          <w:b/>
          <w:sz w:val="21"/>
        </w:rPr>
      </w:pPr>
    </w:p>
    <w:p w14:paraId="7AE05564" w14:textId="14DA459E" w:rsidR="005B7674" w:rsidRDefault="00B5275C" w:rsidP="00FD2E46">
      <w:pPr>
        <w:pStyle w:val="BodyText"/>
        <w:spacing w:line="276" w:lineRule="auto"/>
        <w:ind w:left="220" w:right="796"/>
        <w:jc w:val="both"/>
      </w:pPr>
      <w:r>
        <w:t>The</w:t>
      </w:r>
      <w:r>
        <w:rPr>
          <w:spacing w:val="-6"/>
        </w:rPr>
        <w:t xml:space="preserve"> </w:t>
      </w:r>
      <w:r>
        <w:t>organisation</w:t>
      </w:r>
      <w:r>
        <w:rPr>
          <w:spacing w:val="-7"/>
        </w:rPr>
        <w:t xml:space="preserve"> </w:t>
      </w:r>
      <w:r>
        <w:t>of</w:t>
      </w:r>
      <w:r>
        <w:rPr>
          <w:spacing w:val="-5"/>
        </w:rPr>
        <w:t xml:space="preserve"> </w:t>
      </w:r>
      <w:r>
        <w:t>the</w:t>
      </w:r>
      <w:r>
        <w:rPr>
          <w:spacing w:val="-6"/>
        </w:rPr>
        <w:t xml:space="preserve"> </w:t>
      </w:r>
      <w:r>
        <w:t>examination</w:t>
      </w:r>
      <w:r>
        <w:rPr>
          <w:spacing w:val="-6"/>
        </w:rPr>
        <w:t xml:space="preserve"> </w:t>
      </w:r>
      <w:r>
        <w:t>is</w:t>
      </w:r>
      <w:r>
        <w:rPr>
          <w:spacing w:val="-7"/>
        </w:rPr>
        <w:t xml:space="preserve"> </w:t>
      </w:r>
      <w:r>
        <w:t>the</w:t>
      </w:r>
      <w:r>
        <w:rPr>
          <w:spacing w:val="-5"/>
        </w:rPr>
        <w:t xml:space="preserve"> </w:t>
      </w:r>
      <w:r>
        <w:t>responsibility</w:t>
      </w:r>
      <w:r>
        <w:rPr>
          <w:spacing w:val="-6"/>
        </w:rPr>
        <w:t xml:space="preserve"> </w:t>
      </w:r>
      <w:r>
        <w:t>of</w:t>
      </w:r>
      <w:r>
        <w:rPr>
          <w:spacing w:val="-6"/>
        </w:rPr>
        <w:t xml:space="preserve"> </w:t>
      </w:r>
      <w:r>
        <w:t>the</w:t>
      </w:r>
      <w:r>
        <w:rPr>
          <w:spacing w:val="-8"/>
        </w:rPr>
        <w:t xml:space="preserve"> </w:t>
      </w:r>
      <w:r w:rsidR="007E48C3">
        <w:t>Graduate School</w:t>
      </w:r>
      <w:r>
        <w:t>.</w:t>
      </w:r>
      <w:r>
        <w:rPr>
          <w:spacing w:val="-5"/>
        </w:rPr>
        <w:t xml:space="preserve"> </w:t>
      </w:r>
      <w:r>
        <w:t>The</w:t>
      </w:r>
      <w:r>
        <w:rPr>
          <w:spacing w:val="-7"/>
        </w:rPr>
        <w:t xml:space="preserve"> </w:t>
      </w:r>
      <w:r>
        <w:t>supervisory</w:t>
      </w:r>
      <w:r>
        <w:rPr>
          <w:spacing w:val="-5"/>
        </w:rPr>
        <w:t xml:space="preserve"> </w:t>
      </w:r>
      <w:r>
        <w:t>team</w:t>
      </w:r>
      <w:r>
        <w:rPr>
          <w:spacing w:val="-6"/>
        </w:rPr>
        <w:t xml:space="preserve"> </w:t>
      </w:r>
      <w:r>
        <w:t>will</w:t>
      </w:r>
      <w:r>
        <w:rPr>
          <w:spacing w:val="-7"/>
        </w:rPr>
        <w:t xml:space="preserve"> </w:t>
      </w:r>
      <w:r>
        <w:t>agree</w:t>
      </w:r>
      <w:r>
        <w:rPr>
          <w:spacing w:val="-6"/>
        </w:rPr>
        <w:t xml:space="preserve"> </w:t>
      </w:r>
      <w:r>
        <w:t>a date and time with the examiners that allows the examination to take place</w:t>
      </w:r>
      <w:r w:rsidR="00FD2E46">
        <w:rPr>
          <w:spacing w:val="-20"/>
        </w:rPr>
        <w:t xml:space="preserve">. </w:t>
      </w:r>
      <w:r>
        <w:t xml:space="preserve">In the case of vivas, the </w:t>
      </w:r>
      <w:r w:rsidR="007E48C3">
        <w:t>Graduate School</w:t>
      </w:r>
      <w:r>
        <w:t xml:space="preserve"> will arrange a chair</w:t>
      </w:r>
      <w:r w:rsidR="007E48C3">
        <w:t xml:space="preserve"> and arrange an appropriate location on campus. </w:t>
      </w:r>
    </w:p>
    <w:p w14:paraId="0B38D24B" w14:textId="77777777" w:rsidR="005B7674" w:rsidRDefault="005B7674">
      <w:pPr>
        <w:pStyle w:val="BodyText"/>
        <w:spacing w:before="10"/>
        <w:rPr>
          <w:sz w:val="22"/>
        </w:rPr>
      </w:pPr>
    </w:p>
    <w:p w14:paraId="1DE84F8E" w14:textId="77777777" w:rsidR="005B7674" w:rsidRDefault="00B5275C">
      <w:pPr>
        <w:pStyle w:val="Heading2"/>
      </w:pPr>
      <w:bookmarkStart w:id="1" w:name="_bookmark1"/>
      <w:bookmarkEnd w:id="1"/>
      <w:r>
        <w:t>Examination panel and format</w:t>
      </w:r>
    </w:p>
    <w:p w14:paraId="7440B8EC" w14:textId="77777777" w:rsidR="005B7674" w:rsidRDefault="005B7674">
      <w:pPr>
        <w:pStyle w:val="BodyText"/>
        <w:spacing w:before="2"/>
        <w:rPr>
          <w:rFonts w:ascii="Georgia"/>
          <w:b/>
          <w:sz w:val="21"/>
        </w:rPr>
      </w:pPr>
    </w:p>
    <w:p w14:paraId="72033ABB" w14:textId="5B38CF8E" w:rsidR="005B7674" w:rsidRDefault="00B5275C">
      <w:pPr>
        <w:pStyle w:val="BodyText"/>
        <w:spacing w:line="276" w:lineRule="auto"/>
        <w:ind w:left="220" w:right="798"/>
        <w:jc w:val="both"/>
      </w:pPr>
      <w:r>
        <w:t xml:space="preserve">The composition of the research project registration panel (examination panel) and format of the examination differ according to the research degree on which the </w:t>
      </w:r>
      <w:r w:rsidR="00B75463">
        <w:t xml:space="preserve">PGR </w:t>
      </w:r>
      <w:r>
        <w:t>is enrolled:</w:t>
      </w:r>
    </w:p>
    <w:p w14:paraId="00F101A9" w14:textId="7E8202E2" w:rsidR="005B7674" w:rsidRDefault="00B5275C">
      <w:pPr>
        <w:pStyle w:val="ListParagraph"/>
        <w:numPr>
          <w:ilvl w:val="0"/>
          <w:numId w:val="8"/>
        </w:numPr>
        <w:tabs>
          <w:tab w:val="left" w:pos="935"/>
        </w:tabs>
        <w:spacing w:before="119" w:line="273" w:lineRule="auto"/>
        <w:ind w:right="798" w:hanging="358"/>
        <w:rPr>
          <w:sz w:val="24"/>
        </w:rPr>
      </w:pPr>
      <w:r>
        <w:rPr>
          <w:b/>
          <w:sz w:val="24"/>
        </w:rPr>
        <w:t>MRes</w:t>
      </w:r>
      <w:r>
        <w:rPr>
          <w:sz w:val="24"/>
        </w:rPr>
        <w:t>:</w:t>
      </w:r>
      <w:r>
        <w:rPr>
          <w:spacing w:val="-11"/>
          <w:sz w:val="24"/>
        </w:rPr>
        <w:t xml:space="preserve"> </w:t>
      </w:r>
      <w:r>
        <w:rPr>
          <w:sz w:val="24"/>
        </w:rPr>
        <w:t>the</w:t>
      </w:r>
      <w:r>
        <w:rPr>
          <w:spacing w:val="-11"/>
          <w:sz w:val="24"/>
        </w:rPr>
        <w:t xml:space="preserve"> </w:t>
      </w:r>
      <w:r>
        <w:rPr>
          <w:sz w:val="24"/>
        </w:rPr>
        <w:t>submission</w:t>
      </w:r>
      <w:r>
        <w:rPr>
          <w:spacing w:val="-11"/>
          <w:sz w:val="24"/>
        </w:rPr>
        <w:t xml:space="preserve"> </w:t>
      </w:r>
      <w:r>
        <w:rPr>
          <w:sz w:val="24"/>
        </w:rPr>
        <w:t>is</w:t>
      </w:r>
      <w:r>
        <w:rPr>
          <w:spacing w:val="-11"/>
          <w:sz w:val="24"/>
        </w:rPr>
        <w:t xml:space="preserve"> </w:t>
      </w:r>
      <w:r>
        <w:rPr>
          <w:sz w:val="24"/>
        </w:rPr>
        <w:t>assessed</w:t>
      </w:r>
      <w:r>
        <w:rPr>
          <w:spacing w:val="-10"/>
          <w:sz w:val="24"/>
        </w:rPr>
        <w:t xml:space="preserve"> </w:t>
      </w:r>
      <w:r>
        <w:rPr>
          <w:sz w:val="24"/>
        </w:rPr>
        <w:t>by</w:t>
      </w:r>
      <w:r>
        <w:rPr>
          <w:spacing w:val="-10"/>
          <w:sz w:val="24"/>
        </w:rPr>
        <w:t xml:space="preserve"> </w:t>
      </w:r>
      <w:r>
        <w:rPr>
          <w:sz w:val="24"/>
        </w:rPr>
        <w:t>a</w:t>
      </w:r>
      <w:r>
        <w:rPr>
          <w:spacing w:val="-11"/>
          <w:sz w:val="24"/>
        </w:rPr>
        <w:t xml:space="preserve"> </w:t>
      </w:r>
      <w:r>
        <w:rPr>
          <w:sz w:val="24"/>
        </w:rPr>
        <w:t>panel</w:t>
      </w:r>
      <w:r>
        <w:rPr>
          <w:spacing w:val="-11"/>
          <w:sz w:val="24"/>
        </w:rPr>
        <w:t xml:space="preserve"> </w:t>
      </w:r>
      <w:r>
        <w:rPr>
          <w:sz w:val="24"/>
        </w:rPr>
        <w:t>comprising</w:t>
      </w:r>
      <w:r>
        <w:rPr>
          <w:spacing w:val="-11"/>
          <w:sz w:val="24"/>
        </w:rPr>
        <w:t xml:space="preserve"> </w:t>
      </w:r>
      <w:r>
        <w:rPr>
          <w:sz w:val="24"/>
        </w:rPr>
        <w:t>the</w:t>
      </w:r>
      <w:r>
        <w:rPr>
          <w:spacing w:val="-10"/>
          <w:sz w:val="24"/>
        </w:rPr>
        <w:t xml:space="preserve"> </w:t>
      </w:r>
      <w:r w:rsidR="00B75463">
        <w:t xml:space="preserve">PGR’s </w:t>
      </w:r>
      <w:r>
        <w:rPr>
          <w:sz w:val="24"/>
        </w:rPr>
        <w:t>supervisor</w:t>
      </w:r>
      <w:r>
        <w:rPr>
          <w:spacing w:val="-11"/>
          <w:sz w:val="24"/>
        </w:rPr>
        <w:t xml:space="preserve"> </w:t>
      </w:r>
      <w:r>
        <w:rPr>
          <w:sz w:val="24"/>
        </w:rPr>
        <w:t>and</w:t>
      </w:r>
      <w:r>
        <w:rPr>
          <w:spacing w:val="-11"/>
          <w:sz w:val="24"/>
        </w:rPr>
        <w:t xml:space="preserve"> </w:t>
      </w:r>
      <w:r>
        <w:rPr>
          <w:sz w:val="24"/>
        </w:rPr>
        <w:t>one</w:t>
      </w:r>
      <w:r>
        <w:rPr>
          <w:spacing w:val="-11"/>
          <w:sz w:val="24"/>
        </w:rPr>
        <w:t xml:space="preserve"> </w:t>
      </w:r>
      <w:r>
        <w:rPr>
          <w:sz w:val="24"/>
        </w:rPr>
        <w:t>other member of staff, both of whom must have supervised to completion at masters level (research or taught) or</w:t>
      </w:r>
      <w:r>
        <w:rPr>
          <w:spacing w:val="-1"/>
          <w:sz w:val="24"/>
        </w:rPr>
        <w:t xml:space="preserve"> </w:t>
      </w:r>
      <w:r>
        <w:rPr>
          <w:sz w:val="24"/>
        </w:rPr>
        <w:t>above.</w:t>
      </w:r>
    </w:p>
    <w:p w14:paraId="38D96F43" w14:textId="5D7291E0" w:rsidR="005B7674" w:rsidRDefault="00B5275C">
      <w:pPr>
        <w:pStyle w:val="ListParagraph"/>
        <w:numPr>
          <w:ilvl w:val="1"/>
          <w:numId w:val="8"/>
        </w:numPr>
        <w:tabs>
          <w:tab w:val="left" w:pos="1298"/>
        </w:tabs>
        <w:spacing w:before="124" w:line="266" w:lineRule="auto"/>
        <w:ind w:right="796"/>
        <w:rPr>
          <w:sz w:val="24"/>
        </w:rPr>
      </w:pPr>
      <w:r>
        <w:rPr>
          <w:sz w:val="24"/>
        </w:rPr>
        <w:t xml:space="preserve">The Director of Studies must provide the names of the examination team </w:t>
      </w:r>
      <w:r w:rsidR="00B75463">
        <w:rPr>
          <w:sz w:val="24"/>
        </w:rPr>
        <w:t>to the Graduate School within 4 weeks of the PGRs start date.</w:t>
      </w:r>
      <w:r w:rsidR="00B75463">
        <w:rPr>
          <w:rStyle w:val="FootnoteReference"/>
          <w:sz w:val="24"/>
        </w:rPr>
        <w:footnoteReference w:id="1"/>
      </w:r>
      <w:r w:rsidR="00B75463">
        <w:rPr>
          <w:sz w:val="24"/>
        </w:rPr>
        <w:t xml:space="preserve"> </w:t>
      </w:r>
      <w:r w:rsidR="00FD2E46">
        <w:rPr>
          <w:sz w:val="24"/>
        </w:rPr>
        <w:t xml:space="preserve"> </w:t>
      </w:r>
    </w:p>
    <w:p w14:paraId="4F6F84CF" w14:textId="44183BDC" w:rsidR="005B7674" w:rsidRDefault="00B5275C">
      <w:pPr>
        <w:pStyle w:val="ListParagraph"/>
        <w:numPr>
          <w:ilvl w:val="1"/>
          <w:numId w:val="8"/>
        </w:numPr>
        <w:tabs>
          <w:tab w:val="left" w:pos="1298"/>
        </w:tabs>
        <w:spacing w:before="147"/>
        <w:rPr>
          <w:sz w:val="24"/>
        </w:rPr>
      </w:pPr>
      <w:r>
        <w:rPr>
          <w:sz w:val="24"/>
        </w:rPr>
        <w:t>This is a paper-based assessment</w:t>
      </w:r>
      <w:r>
        <w:rPr>
          <w:spacing w:val="-5"/>
          <w:sz w:val="24"/>
        </w:rPr>
        <w:t xml:space="preserve"> </w:t>
      </w:r>
      <w:r>
        <w:rPr>
          <w:sz w:val="24"/>
        </w:rPr>
        <w:t>only.</w:t>
      </w:r>
      <w:r w:rsidR="007E48C3">
        <w:rPr>
          <w:sz w:val="24"/>
        </w:rPr>
        <w:t xml:space="preserve"> The Graduate School will arrange a date and time for the assessors to review the paperwork and this date will be communicated to the candidate. </w:t>
      </w:r>
    </w:p>
    <w:p w14:paraId="0446D1FE" w14:textId="5FC6B571" w:rsidR="005B7674" w:rsidRDefault="00B5275C">
      <w:pPr>
        <w:pStyle w:val="ListParagraph"/>
        <w:numPr>
          <w:ilvl w:val="0"/>
          <w:numId w:val="8"/>
        </w:numPr>
        <w:tabs>
          <w:tab w:val="left" w:pos="935"/>
        </w:tabs>
        <w:spacing w:before="141" w:line="273" w:lineRule="auto"/>
        <w:ind w:right="799" w:hanging="358"/>
        <w:rPr>
          <w:sz w:val="24"/>
        </w:rPr>
      </w:pPr>
      <w:r>
        <w:rPr>
          <w:b/>
          <w:sz w:val="24"/>
        </w:rPr>
        <w:t>PhD and professional doctorate</w:t>
      </w:r>
      <w:r>
        <w:rPr>
          <w:sz w:val="24"/>
        </w:rPr>
        <w:t xml:space="preserve">: the submission is assessed by a panel comprising an examining chair, one of the </w:t>
      </w:r>
      <w:r w:rsidR="00B75463">
        <w:t>PGR</w:t>
      </w:r>
      <w:r>
        <w:rPr>
          <w:sz w:val="24"/>
        </w:rPr>
        <w:t>’s supervisors, and a member of staff unconnected to the project, but with relevant subject expertise. This paper-based assessment is followed by a viva examination.</w:t>
      </w:r>
    </w:p>
    <w:p w14:paraId="2BF2BA1E" w14:textId="481204E6" w:rsidR="005B7674" w:rsidRDefault="00B5275C">
      <w:pPr>
        <w:pStyle w:val="BodyText"/>
        <w:spacing w:before="126" w:line="276" w:lineRule="auto"/>
        <w:ind w:left="220" w:right="798"/>
        <w:jc w:val="both"/>
      </w:pPr>
      <w:r>
        <w:t>Regardless of the research degree sought, all members of the examination panel must be research active, and all members other than the chair must have relevant subject knowledge to be able to assess the subject-specific quality of the proposal.</w:t>
      </w:r>
      <w:r w:rsidR="00E53488">
        <w:rPr>
          <w:rStyle w:val="FootnoteReference"/>
        </w:rPr>
        <w:footnoteReference w:id="2"/>
      </w:r>
      <w:r>
        <w:rPr>
          <w:position w:val="6"/>
          <w:sz w:val="16"/>
        </w:rPr>
        <w:t xml:space="preserve"> </w:t>
      </w:r>
      <w:r>
        <w:t>Neither the viva chair (where applicable) nor the examiner who is not part of the supervisory team must have any connection to the project.</w:t>
      </w:r>
    </w:p>
    <w:p w14:paraId="19DAD742" w14:textId="3B3C1922" w:rsidR="005B7674" w:rsidRDefault="00B5275C">
      <w:pPr>
        <w:pStyle w:val="BodyText"/>
        <w:spacing w:before="119" w:line="276" w:lineRule="auto"/>
        <w:ind w:left="220" w:right="799"/>
        <w:jc w:val="both"/>
      </w:pPr>
      <w:r>
        <w:t>The research project registration examiners need explicit approval of the Graduate School Board of Studies</w:t>
      </w:r>
      <w:r w:rsidR="00B75463">
        <w:t>. S</w:t>
      </w:r>
      <w:r>
        <w:t>upervisors should note that examiners cannot be used on more than one viva per project.</w:t>
      </w:r>
    </w:p>
    <w:p w14:paraId="7B80C7F4" w14:textId="77777777" w:rsidR="005B7674" w:rsidRDefault="005B7674">
      <w:pPr>
        <w:pStyle w:val="BodyText"/>
        <w:spacing w:before="10"/>
      </w:pPr>
    </w:p>
    <w:p w14:paraId="1683D8B3" w14:textId="77777777" w:rsidR="005B7674" w:rsidRDefault="00B5275C">
      <w:pPr>
        <w:ind w:left="220"/>
        <w:rPr>
          <w:rFonts w:ascii="Georgia"/>
          <w:b/>
          <w:i/>
        </w:rPr>
      </w:pPr>
      <w:bookmarkStart w:id="2" w:name="_bookmark2"/>
      <w:bookmarkEnd w:id="2"/>
      <w:r>
        <w:rPr>
          <w:rFonts w:ascii="Georgia"/>
          <w:b/>
          <w:i/>
        </w:rPr>
        <w:t>Role of the viva chair (where applicable)</w:t>
      </w:r>
    </w:p>
    <w:p w14:paraId="5B1D04A5" w14:textId="77777777" w:rsidR="005B7674" w:rsidRDefault="005B7674">
      <w:pPr>
        <w:pStyle w:val="BodyText"/>
        <w:spacing w:before="2"/>
        <w:rPr>
          <w:rFonts w:ascii="Georgia"/>
          <w:b/>
          <w:i/>
          <w:sz w:val="21"/>
        </w:rPr>
      </w:pPr>
    </w:p>
    <w:p w14:paraId="2357ACC0" w14:textId="2E5DB646" w:rsidR="005B7674" w:rsidRPr="00E53488" w:rsidRDefault="00B5275C" w:rsidP="00E53488">
      <w:pPr>
        <w:pStyle w:val="BodyText"/>
        <w:spacing w:line="276" w:lineRule="auto"/>
        <w:ind w:left="220" w:right="798"/>
        <w:jc w:val="both"/>
      </w:pPr>
      <w:r>
        <w:t>Unlike</w:t>
      </w:r>
      <w:r>
        <w:rPr>
          <w:spacing w:val="-4"/>
        </w:rPr>
        <w:t xml:space="preserve"> </w:t>
      </w:r>
      <w:r>
        <w:t>in</w:t>
      </w:r>
      <w:r>
        <w:rPr>
          <w:spacing w:val="-3"/>
        </w:rPr>
        <w:t xml:space="preserve"> </w:t>
      </w:r>
      <w:r>
        <w:t>progression</w:t>
      </w:r>
      <w:r>
        <w:rPr>
          <w:spacing w:val="-3"/>
        </w:rPr>
        <w:t xml:space="preserve"> </w:t>
      </w:r>
      <w:r>
        <w:t>or</w:t>
      </w:r>
      <w:r>
        <w:rPr>
          <w:spacing w:val="-3"/>
        </w:rPr>
        <w:t xml:space="preserve"> </w:t>
      </w:r>
      <w:r>
        <w:t>final</w:t>
      </w:r>
      <w:r>
        <w:rPr>
          <w:spacing w:val="-3"/>
        </w:rPr>
        <w:t xml:space="preserve"> </w:t>
      </w:r>
      <w:r>
        <w:t>vivas,</w:t>
      </w:r>
      <w:r>
        <w:rPr>
          <w:spacing w:val="-4"/>
        </w:rPr>
        <w:t xml:space="preserve"> </w:t>
      </w:r>
      <w:r>
        <w:t>the</w:t>
      </w:r>
      <w:r>
        <w:rPr>
          <w:spacing w:val="-3"/>
        </w:rPr>
        <w:t xml:space="preserve"> </w:t>
      </w:r>
      <w:r>
        <w:t>research</w:t>
      </w:r>
      <w:r>
        <w:rPr>
          <w:spacing w:val="-3"/>
        </w:rPr>
        <w:t xml:space="preserve"> </w:t>
      </w:r>
      <w:r>
        <w:t>project</w:t>
      </w:r>
      <w:r>
        <w:rPr>
          <w:spacing w:val="-4"/>
        </w:rPr>
        <w:t xml:space="preserve"> </w:t>
      </w:r>
      <w:r>
        <w:t>registration</w:t>
      </w:r>
      <w:r>
        <w:rPr>
          <w:spacing w:val="-4"/>
        </w:rPr>
        <w:t xml:space="preserve"> </w:t>
      </w:r>
      <w:r>
        <w:t>viva</w:t>
      </w:r>
      <w:r>
        <w:rPr>
          <w:spacing w:val="-4"/>
        </w:rPr>
        <w:t xml:space="preserve"> </w:t>
      </w:r>
      <w:r>
        <w:t>chair</w:t>
      </w:r>
      <w:r>
        <w:rPr>
          <w:spacing w:val="-2"/>
        </w:rPr>
        <w:t xml:space="preserve"> </w:t>
      </w:r>
      <w:r>
        <w:t>plays</w:t>
      </w:r>
      <w:r>
        <w:rPr>
          <w:spacing w:val="-4"/>
        </w:rPr>
        <w:t xml:space="preserve"> </w:t>
      </w:r>
      <w:r>
        <w:t>an</w:t>
      </w:r>
      <w:r>
        <w:rPr>
          <w:spacing w:val="-4"/>
        </w:rPr>
        <w:t xml:space="preserve"> </w:t>
      </w:r>
      <w:r>
        <w:t>active</w:t>
      </w:r>
      <w:r>
        <w:rPr>
          <w:spacing w:val="-4"/>
        </w:rPr>
        <w:t xml:space="preserve"> </w:t>
      </w:r>
      <w:r>
        <w:t>part</w:t>
      </w:r>
      <w:r>
        <w:rPr>
          <w:spacing w:val="-3"/>
        </w:rPr>
        <w:t xml:space="preserve"> </w:t>
      </w:r>
      <w:r>
        <w:t>in</w:t>
      </w:r>
      <w:r>
        <w:rPr>
          <w:spacing w:val="-3"/>
        </w:rPr>
        <w:t xml:space="preserve"> </w:t>
      </w:r>
      <w:r>
        <w:t>the academic examination so should read the submission</w:t>
      </w:r>
      <w:r>
        <w:rPr>
          <w:spacing w:val="-10"/>
        </w:rPr>
        <w:t xml:space="preserve"> </w:t>
      </w:r>
      <w:r>
        <w:t>accordingly.</w:t>
      </w:r>
    </w:p>
    <w:p w14:paraId="758B1044" w14:textId="77777777" w:rsidR="005B7674" w:rsidRDefault="005B7674">
      <w:pPr>
        <w:rPr>
          <w:sz w:val="20"/>
        </w:rPr>
        <w:sectPr w:rsidR="005B7674">
          <w:headerReference w:type="default" r:id="rId14"/>
          <w:footerReference w:type="default" r:id="rId15"/>
          <w:pgSz w:w="11910" w:h="16840"/>
          <w:pgMar w:top="1220" w:right="640" w:bottom="1260" w:left="1220" w:header="721" w:footer="1072" w:gutter="0"/>
          <w:pgNumType w:start="2"/>
          <w:cols w:space="720"/>
        </w:sectPr>
      </w:pPr>
    </w:p>
    <w:p w14:paraId="72FBFB8C" w14:textId="77777777" w:rsidR="005B7674" w:rsidRDefault="005B7674">
      <w:pPr>
        <w:pStyle w:val="BodyText"/>
        <w:spacing w:before="6"/>
        <w:rPr>
          <w:sz w:val="10"/>
        </w:rPr>
      </w:pPr>
    </w:p>
    <w:p w14:paraId="47EE0F3D" w14:textId="77777777" w:rsidR="005B7674" w:rsidRDefault="00B5275C">
      <w:pPr>
        <w:pStyle w:val="BodyText"/>
        <w:spacing w:before="100"/>
        <w:ind w:left="220"/>
        <w:jc w:val="both"/>
      </w:pPr>
      <w:r>
        <w:t>In addition to this examination role, the other main functions of the chair are to ensure that:</w:t>
      </w:r>
    </w:p>
    <w:p w14:paraId="12CB67DC" w14:textId="77777777" w:rsidR="005B7674" w:rsidRDefault="00B5275C">
      <w:pPr>
        <w:pStyle w:val="ListParagraph"/>
        <w:numPr>
          <w:ilvl w:val="0"/>
          <w:numId w:val="8"/>
        </w:numPr>
        <w:tabs>
          <w:tab w:val="left" w:pos="934"/>
          <w:tab w:val="left" w:pos="935"/>
        </w:tabs>
        <w:spacing w:before="161"/>
        <w:ind w:hanging="359"/>
        <w:jc w:val="left"/>
        <w:rPr>
          <w:sz w:val="24"/>
        </w:rPr>
      </w:pPr>
      <w:r>
        <w:rPr>
          <w:sz w:val="24"/>
        </w:rPr>
        <w:t>the appropriate academic regulations are</w:t>
      </w:r>
      <w:r>
        <w:rPr>
          <w:spacing w:val="-5"/>
          <w:sz w:val="24"/>
        </w:rPr>
        <w:t xml:space="preserve"> </w:t>
      </w:r>
      <w:r>
        <w:rPr>
          <w:sz w:val="24"/>
        </w:rPr>
        <w:t>followed;</w:t>
      </w:r>
    </w:p>
    <w:p w14:paraId="205C2E74" w14:textId="77777777" w:rsidR="005B7674" w:rsidRDefault="00B5275C">
      <w:pPr>
        <w:pStyle w:val="ListParagraph"/>
        <w:numPr>
          <w:ilvl w:val="0"/>
          <w:numId w:val="8"/>
        </w:numPr>
        <w:tabs>
          <w:tab w:val="left" w:pos="934"/>
          <w:tab w:val="left" w:pos="935"/>
        </w:tabs>
        <w:spacing w:before="160"/>
        <w:ind w:hanging="359"/>
        <w:jc w:val="left"/>
        <w:rPr>
          <w:sz w:val="24"/>
        </w:rPr>
      </w:pPr>
      <w:r>
        <w:rPr>
          <w:sz w:val="24"/>
        </w:rPr>
        <w:t>the</w:t>
      </w:r>
      <w:r>
        <w:rPr>
          <w:spacing w:val="-7"/>
          <w:sz w:val="24"/>
        </w:rPr>
        <w:t xml:space="preserve"> </w:t>
      </w:r>
      <w:r>
        <w:rPr>
          <w:sz w:val="24"/>
        </w:rPr>
        <w:t>viva</w:t>
      </w:r>
      <w:r>
        <w:rPr>
          <w:spacing w:val="-7"/>
          <w:sz w:val="24"/>
        </w:rPr>
        <w:t xml:space="preserve"> </w:t>
      </w:r>
      <w:r>
        <w:rPr>
          <w:sz w:val="24"/>
        </w:rPr>
        <w:t>is</w:t>
      </w:r>
      <w:r>
        <w:rPr>
          <w:spacing w:val="-7"/>
          <w:sz w:val="24"/>
        </w:rPr>
        <w:t xml:space="preserve"> </w:t>
      </w:r>
      <w:r>
        <w:rPr>
          <w:sz w:val="24"/>
        </w:rPr>
        <w:t>conducted</w:t>
      </w:r>
      <w:r>
        <w:rPr>
          <w:spacing w:val="-6"/>
          <w:sz w:val="24"/>
        </w:rPr>
        <w:t xml:space="preserve"> </w:t>
      </w:r>
      <w:r>
        <w:rPr>
          <w:sz w:val="24"/>
        </w:rPr>
        <w:t>in</w:t>
      </w:r>
      <w:r>
        <w:rPr>
          <w:spacing w:val="-8"/>
          <w:sz w:val="24"/>
        </w:rPr>
        <w:t xml:space="preserve"> </w:t>
      </w:r>
      <w:r>
        <w:rPr>
          <w:sz w:val="24"/>
        </w:rPr>
        <w:t>a</w:t>
      </w:r>
      <w:r>
        <w:rPr>
          <w:spacing w:val="-6"/>
          <w:sz w:val="24"/>
        </w:rPr>
        <w:t xml:space="preserve"> </w:t>
      </w:r>
      <w:r>
        <w:rPr>
          <w:sz w:val="24"/>
        </w:rPr>
        <w:t>civil</w:t>
      </w:r>
      <w:r>
        <w:rPr>
          <w:spacing w:val="-7"/>
          <w:sz w:val="24"/>
        </w:rPr>
        <w:t xml:space="preserve"> </w:t>
      </w:r>
      <w:r>
        <w:rPr>
          <w:sz w:val="24"/>
        </w:rPr>
        <w:t>and</w:t>
      </w:r>
      <w:r>
        <w:rPr>
          <w:spacing w:val="-7"/>
          <w:sz w:val="24"/>
        </w:rPr>
        <w:t xml:space="preserve"> </w:t>
      </w:r>
      <w:r>
        <w:rPr>
          <w:sz w:val="24"/>
        </w:rPr>
        <w:t>appropriate</w:t>
      </w:r>
      <w:r>
        <w:rPr>
          <w:spacing w:val="-7"/>
          <w:sz w:val="24"/>
        </w:rPr>
        <w:t xml:space="preserve"> </w:t>
      </w:r>
      <w:r>
        <w:rPr>
          <w:sz w:val="24"/>
        </w:rPr>
        <w:t>manner</w:t>
      </w:r>
      <w:r>
        <w:rPr>
          <w:spacing w:val="-7"/>
          <w:sz w:val="24"/>
        </w:rPr>
        <w:t xml:space="preserve"> </w:t>
      </w:r>
      <w:r>
        <w:rPr>
          <w:sz w:val="24"/>
        </w:rPr>
        <w:t>(interrogative</w:t>
      </w:r>
      <w:r>
        <w:rPr>
          <w:spacing w:val="-7"/>
          <w:sz w:val="24"/>
        </w:rPr>
        <w:t xml:space="preserve"> </w:t>
      </w:r>
      <w:r>
        <w:rPr>
          <w:sz w:val="24"/>
        </w:rPr>
        <w:t>rather</w:t>
      </w:r>
      <w:r>
        <w:rPr>
          <w:spacing w:val="-8"/>
          <w:sz w:val="24"/>
        </w:rPr>
        <w:t xml:space="preserve"> </w:t>
      </w:r>
      <w:r>
        <w:rPr>
          <w:sz w:val="24"/>
        </w:rPr>
        <w:t>than</w:t>
      </w:r>
      <w:r>
        <w:rPr>
          <w:spacing w:val="-6"/>
          <w:sz w:val="24"/>
        </w:rPr>
        <w:t xml:space="preserve"> </w:t>
      </w:r>
      <w:r>
        <w:rPr>
          <w:sz w:val="24"/>
        </w:rPr>
        <w:t>interrogational);</w:t>
      </w:r>
    </w:p>
    <w:p w14:paraId="0B6ECF37" w14:textId="77777777" w:rsidR="005B7674" w:rsidRDefault="00B5275C">
      <w:pPr>
        <w:pStyle w:val="ListParagraph"/>
        <w:numPr>
          <w:ilvl w:val="0"/>
          <w:numId w:val="8"/>
        </w:numPr>
        <w:tabs>
          <w:tab w:val="left" w:pos="934"/>
          <w:tab w:val="left" w:pos="935"/>
        </w:tabs>
        <w:spacing w:before="159" w:line="271" w:lineRule="auto"/>
        <w:ind w:right="798" w:hanging="358"/>
        <w:jc w:val="left"/>
        <w:rPr>
          <w:sz w:val="24"/>
        </w:rPr>
      </w:pPr>
      <w:r>
        <w:rPr>
          <w:sz w:val="24"/>
        </w:rPr>
        <w:t>the event results in a decision – be it positive or negative – by assisting, advising and, where necessary</w:t>
      </w:r>
      <w:r>
        <w:rPr>
          <w:spacing w:val="-4"/>
          <w:sz w:val="24"/>
        </w:rPr>
        <w:t xml:space="preserve"> </w:t>
      </w:r>
      <w:r>
        <w:rPr>
          <w:sz w:val="24"/>
        </w:rPr>
        <w:t>(for</w:t>
      </w:r>
      <w:r>
        <w:rPr>
          <w:spacing w:val="-3"/>
          <w:sz w:val="24"/>
        </w:rPr>
        <w:t xml:space="preserve"> </w:t>
      </w:r>
      <w:r>
        <w:rPr>
          <w:sz w:val="24"/>
        </w:rPr>
        <w:t>example,</w:t>
      </w:r>
      <w:r>
        <w:rPr>
          <w:spacing w:val="-4"/>
          <w:sz w:val="24"/>
        </w:rPr>
        <w:t xml:space="preserve"> </w:t>
      </w:r>
      <w:r>
        <w:rPr>
          <w:sz w:val="24"/>
        </w:rPr>
        <w:t>to</w:t>
      </w:r>
      <w:r>
        <w:rPr>
          <w:spacing w:val="-4"/>
          <w:sz w:val="24"/>
        </w:rPr>
        <w:t xml:space="preserve"> </w:t>
      </w:r>
      <w:r>
        <w:rPr>
          <w:sz w:val="24"/>
        </w:rPr>
        <w:t>ensure</w:t>
      </w:r>
      <w:r>
        <w:rPr>
          <w:spacing w:val="-4"/>
          <w:sz w:val="24"/>
        </w:rPr>
        <w:t xml:space="preserve"> </w:t>
      </w:r>
      <w:r>
        <w:rPr>
          <w:sz w:val="24"/>
        </w:rPr>
        <w:t>consistency</w:t>
      </w:r>
      <w:r>
        <w:rPr>
          <w:spacing w:val="-5"/>
          <w:sz w:val="24"/>
        </w:rPr>
        <w:t xml:space="preserve"> </w:t>
      </w:r>
      <w:r>
        <w:rPr>
          <w:sz w:val="24"/>
        </w:rPr>
        <w:t>with</w:t>
      </w:r>
      <w:r>
        <w:rPr>
          <w:spacing w:val="-3"/>
          <w:sz w:val="24"/>
        </w:rPr>
        <w:t xml:space="preserve"> </w:t>
      </w:r>
      <w:r>
        <w:rPr>
          <w:sz w:val="24"/>
        </w:rPr>
        <w:t>the</w:t>
      </w:r>
      <w:r>
        <w:rPr>
          <w:spacing w:val="-4"/>
          <w:sz w:val="24"/>
        </w:rPr>
        <w:t xml:space="preserve"> </w:t>
      </w:r>
      <w:r>
        <w:rPr>
          <w:sz w:val="24"/>
        </w:rPr>
        <w:t>regulations),</w:t>
      </w:r>
      <w:r>
        <w:rPr>
          <w:spacing w:val="-4"/>
          <w:sz w:val="24"/>
        </w:rPr>
        <w:t xml:space="preserve"> </w:t>
      </w:r>
      <w:r>
        <w:rPr>
          <w:sz w:val="24"/>
        </w:rPr>
        <w:t>influencing</w:t>
      </w:r>
      <w:r>
        <w:rPr>
          <w:spacing w:val="-4"/>
          <w:sz w:val="24"/>
        </w:rPr>
        <w:t xml:space="preserve"> </w:t>
      </w:r>
      <w:r>
        <w:rPr>
          <w:sz w:val="24"/>
        </w:rPr>
        <w:t>the</w:t>
      </w:r>
      <w:r>
        <w:rPr>
          <w:spacing w:val="-4"/>
          <w:sz w:val="24"/>
        </w:rPr>
        <w:t xml:space="preserve"> </w:t>
      </w:r>
      <w:r>
        <w:rPr>
          <w:sz w:val="24"/>
        </w:rPr>
        <w:t>panel;</w:t>
      </w:r>
      <w:r>
        <w:rPr>
          <w:spacing w:val="-3"/>
          <w:sz w:val="24"/>
        </w:rPr>
        <w:t xml:space="preserve"> </w:t>
      </w:r>
      <w:r>
        <w:rPr>
          <w:sz w:val="24"/>
        </w:rPr>
        <w:t>and</w:t>
      </w:r>
    </w:p>
    <w:p w14:paraId="351037DD" w14:textId="77777777" w:rsidR="005B7674" w:rsidRDefault="00B5275C">
      <w:pPr>
        <w:pStyle w:val="ListParagraph"/>
        <w:numPr>
          <w:ilvl w:val="0"/>
          <w:numId w:val="8"/>
        </w:numPr>
        <w:tabs>
          <w:tab w:val="left" w:pos="934"/>
          <w:tab w:val="left" w:pos="935"/>
        </w:tabs>
        <w:spacing w:before="127"/>
        <w:ind w:hanging="359"/>
        <w:jc w:val="left"/>
        <w:rPr>
          <w:sz w:val="16"/>
        </w:rPr>
      </w:pPr>
      <w:r>
        <w:rPr>
          <w:sz w:val="24"/>
        </w:rPr>
        <w:t>there is an independent written record of the event should it be</w:t>
      </w:r>
      <w:r>
        <w:rPr>
          <w:spacing w:val="-13"/>
          <w:sz w:val="24"/>
        </w:rPr>
        <w:t xml:space="preserve"> </w:t>
      </w:r>
      <w:r>
        <w:rPr>
          <w:sz w:val="24"/>
        </w:rPr>
        <w:t>required.</w:t>
      </w:r>
      <w:r>
        <w:rPr>
          <w:position w:val="6"/>
          <w:sz w:val="16"/>
        </w:rPr>
        <w:t>3</w:t>
      </w:r>
    </w:p>
    <w:p w14:paraId="4A3BECAE" w14:textId="77777777" w:rsidR="005B7674" w:rsidRDefault="00B5275C">
      <w:pPr>
        <w:pStyle w:val="BodyText"/>
        <w:spacing w:before="158" w:line="276" w:lineRule="auto"/>
        <w:ind w:left="220" w:right="796"/>
        <w:jc w:val="both"/>
      </w:pPr>
      <w:r>
        <w:rPr>
          <w:b/>
        </w:rPr>
        <w:t>Please note</w:t>
      </w:r>
      <w:r>
        <w:t xml:space="preserve">: all chairs must have completed viva training from the Graduate School within the past 3 years. If you have not been trained, please contact </w:t>
      </w:r>
      <w:hyperlink r:id="rId16">
        <w:r>
          <w:rPr>
            <w:color w:val="0000FF"/>
            <w:u w:val="single" w:color="0000FF"/>
          </w:rPr>
          <w:t>graduateschool@edgehill.ac.uk</w:t>
        </w:r>
        <w:r>
          <w:rPr>
            <w:color w:val="0000FF"/>
          </w:rPr>
          <w:t xml:space="preserve"> </w:t>
        </w:r>
      </w:hyperlink>
      <w:r>
        <w:t>to book on prior to acting as a Chair.</w:t>
      </w:r>
    </w:p>
    <w:p w14:paraId="77F3AF6A" w14:textId="77777777" w:rsidR="005B7674" w:rsidRDefault="005B7674">
      <w:pPr>
        <w:pStyle w:val="BodyText"/>
        <w:spacing w:before="9"/>
        <w:rPr>
          <w:sz w:val="22"/>
        </w:rPr>
      </w:pPr>
    </w:p>
    <w:p w14:paraId="5A9D7E67" w14:textId="77777777" w:rsidR="005B7674" w:rsidRDefault="00B5275C">
      <w:pPr>
        <w:pStyle w:val="Heading2"/>
      </w:pPr>
      <w:bookmarkStart w:id="3" w:name="_bookmark3"/>
      <w:bookmarkEnd w:id="3"/>
      <w:r>
        <w:t>Documentation</w:t>
      </w:r>
    </w:p>
    <w:p w14:paraId="670709DC" w14:textId="77777777" w:rsidR="005B7674" w:rsidRDefault="005B7674">
      <w:pPr>
        <w:pStyle w:val="BodyText"/>
        <w:spacing w:before="2"/>
        <w:rPr>
          <w:rFonts w:ascii="Georgia"/>
          <w:b/>
          <w:sz w:val="21"/>
        </w:rPr>
      </w:pPr>
    </w:p>
    <w:p w14:paraId="141231F6" w14:textId="49FD434F" w:rsidR="005B7674" w:rsidRDefault="00B5275C">
      <w:pPr>
        <w:pStyle w:val="BodyText"/>
        <w:spacing w:before="1" w:line="276" w:lineRule="auto"/>
        <w:ind w:left="220" w:right="798"/>
        <w:jc w:val="both"/>
      </w:pPr>
      <w:r>
        <w:t xml:space="preserve">Project registration submissions are sent to the </w:t>
      </w:r>
      <w:r w:rsidR="00B75463">
        <w:t>Graduate School</w:t>
      </w:r>
      <w:r>
        <w:t xml:space="preserve"> and must include a:</w:t>
      </w:r>
    </w:p>
    <w:p w14:paraId="19137992" w14:textId="77777777" w:rsidR="005B7674" w:rsidRDefault="004359F8">
      <w:pPr>
        <w:pStyle w:val="ListParagraph"/>
        <w:numPr>
          <w:ilvl w:val="0"/>
          <w:numId w:val="8"/>
        </w:numPr>
        <w:tabs>
          <w:tab w:val="left" w:pos="935"/>
        </w:tabs>
        <w:ind w:hanging="359"/>
        <w:rPr>
          <w:sz w:val="24"/>
        </w:rPr>
      </w:pPr>
      <w:hyperlink r:id="rId17">
        <w:r w:rsidR="00B5275C">
          <w:rPr>
            <w:b/>
            <w:color w:val="0000FF"/>
            <w:sz w:val="24"/>
            <w:u w:val="single" w:color="0000FF"/>
          </w:rPr>
          <w:t>submission cover sheet</w:t>
        </w:r>
        <w:r w:rsidR="00B5275C">
          <w:rPr>
            <w:b/>
            <w:color w:val="0000FF"/>
            <w:spacing w:val="-1"/>
            <w:sz w:val="24"/>
          </w:rPr>
          <w:t xml:space="preserve"> </w:t>
        </w:r>
      </w:hyperlink>
      <w:r w:rsidR="00B5275C">
        <w:rPr>
          <w:sz w:val="24"/>
        </w:rPr>
        <w:t>(RO-GRA-01F);</w:t>
      </w:r>
    </w:p>
    <w:p w14:paraId="1B2B894B" w14:textId="77777777" w:rsidR="005B7674" w:rsidRDefault="00B5275C">
      <w:pPr>
        <w:pStyle w:val="ListParagraph"/>
        <w:numPr>
          <w:ilvl w:val="0"/>
          <w:numId w:val="8"/>
        </w:numPr>
        <w:tabs>
          <w:tab w:val="left" w:pos="935"/>
        </w:tabs>
        <w:spacing w:before="159"/>
        <w:ind w:hanging="359"/>
        <w:rPr>
          <w:sz w:val="24"/>
        </w:rPr>
      </w:pPr>
      <w:r>
        <w:rPr>
          <w:sz w:val="24"/>
        </w:rPr>
        <w:t xml:space="preserve">research project proposal </w:t>
      </w:r>
      <w:r>
        <w:rPr>
          <w:i/>
          <w:sz w:val="24"/>
        </w:rPr>
        <w:t>(see</w:t>
      </w:r>
      <w:r>
        <w:rPr>
          <w:i/>
          <w:spacing w:val="-3"/>
          <w:sz w:val="24"/>
        </w:rPr>
        <w:t xml:space="preserve"> </w:t>
      </w:r>
      <w:r>
        <w:rPr>
          <w:i/>
          <w:sz w:val="24"/>
        </w:rPr>
        <w:t>below)</w:t>
      </w:r>
      <w:r>
        <w:rPr>
          <w:sz w:val="24"/>
        </w:rPr>
        <w:t>;</w:t>
      </w:r>
    </w:p>
    <w:p w14:paraId="703EBF03" w14:textId="77777777" w:rsidR="005B7674" w:rsidRDefault="00B5275C">
      <w:pPr>
        <w:pStyle w:val="ListParagraph"/>
        <w:numPr>
          <w:ilvl w:val="0"/>
          <w:numId w:val="8"/>
        </w:numPr>
        <w:tabs>
          <w:tab w:val="left" w:pos="935"/>
        </w:tabs>
        <w:spacing w:before="159" w:line="271" w:lineRule="auto"/>
        <w:ind w:right="801" w:hanging="358"/>
        <w:rPr>
          <w:sz w:val="24"/>
        </w:rPr>
      </w:pPr>
      <w:r>
        <w:rPr>
          <w:sz w:val="24"/>
        </w:rPr>
        <w:t>research project management plan, including a Gantt chart detailing the proposed timeline for the project up to</w:t>
      </w:r>
      <w:r>
        <w:rPr>
          <w:spacing w:val="-3"/>
          <w:sz w:val="24"/>
        </w:rPr>
        <w:t xml:space="preserve"> </w:t>
      </w:r>
      <w:r>
        <w:rPr>
          <w:sz w:val="24"/>
        </w:rPr>
        <w:t>completion;</w:t>
      </w:r>
    </w:p>
    <w:p w14:paraId="3232BBD8" w14:textId="77777777" w:rsidR="005B7674" w:rsidRDefault="004359F8">
      <w:pPr>
        <w:pStyle w:val="ListParagraph"/>
        <w:numPr>
          <w:ilvl w:val="0"/>
          <w:numId w:val="8"/>
        </w:numPr>
        <w:tabs>
          <w:tab w:val="left" w:pos="935"/>
        </w:tabs>
        <w:spacing w:before="126" w:line="273" w:lineRule="auto"/>
        <w:ind w:right="797" w:hanging="358"/>
        <w:rPr>
          <w:sz w:val="24"/>
        </w:rPr>
      </w:pPr>
      <w:hyperlink r:id="rId18" w:history="1">
        <w:r w:rsidR="00B5275C" w:rsidRPr="00317707">
          <w:rPr>
            <w:rStyle w:val="Hyperlink"/>
            <w:b/>
            <w:sz w:val="24"/>
          </w:rPr>
          <w:t>research data management</w:t>
        </w:r>
      </w:hyperlink>
      <w:r w:rsidR="00B5275C">
        <w:rPr>
          <w:b/>
          <w:color w:val="0000FF"/>
          <w:sz w:val="24"/>
        </w:rPr>
        <w:t xml:space="preserve"> </w:t>
      </w:r>
      <w:r w:rsidR="00B5275C">
        <w:rPr>
          <w:sz w:val="24"/>
        </w:rPr>
        <w:t>(RDM) plan, explaining how the research data will be stored and managed during the project, and preserved after completion to enable re-use by other researchers;</w:t>
      </w:r>
    </w:p>
    <w:p w14:paraId="5F5D1AB8" w14:textId="3EC0B4DA" w:rsidR="005B7674" w:rsidRDefault="00B5275C">
      <w:pPr>
        <w:pStyle w:val="ListParagraph"/>
        <w:numPr>
          <w:ilvl w:val="0"/>
          <w:numId w:val="8"/>
        </w:numPr>
        <w:tabs>
          <w:tab w:val="left" w:pos="941"/>
        </w:tabs>
        <w:spacing w:before="124" w:line="273" w:lineRule="auto"/>
        <w:ind w:left="940" w:right="796"/>
        <w:rPr>
          <w:sz w:val="24"/>
        </w:rPr>
      </w:pPr>
      <w:r>
        <w:rPr>
          <w:b/>
          <w:sz w:val="24"/>
        </w:rPr>
        <w:t>learning</w:t>
      </w:r>
      <w:r>
        <w:rPr>
          <w:b/>
          <w:spacing w:val="-12"/>
          <w:sz w:val="24"/>
        </w:rPr>
        <w:t xml:space="preserve"> </w:t>
      </w:r>
      <w:r>
        <w:rPr>
          <w:b/>
          <w:sz w:val="24"/>
        </w:rPr>
        <w:t>and</w:t>
      </w:r>
      <w:r>
        <w:rPr>
          <w:b/>
          <w:spacing w:val="-13"/>
          <w:sz w:val="24"/>
        </w:rPr>
        <w:t xml:space="preserve"> </w:t>
      </w:r>
      <w:r>
        <w:rPr>
          <w:b/>
          <w:sz w:val="24"/>
        </w:rPr>
        <w:t>skills</w:t>
      </w:r>
      <w:r>
        <w:rPr>
          <w:b/>
          <w:spacing w:val="-13"/>
          <w:sz w:val="24"/>
        </w:rPr>
        <w:t xml:space="preserve"> </w:t>
      </w:r>
      <w:r>
        <w:rPr>
          <w:b/>
          <w:sz w:val="24"/>
        </w:rPr>
        <w:t>needs</w:t>
      </w:r>
      <w:r>
        <w:rPr>
          <w:b/>
          <w:spacing w:val="-12"/>
          <w:sz w:val="24"/>
        </w:rPr>
        <w:t xml:space="preserve"> </w:t>
      </w:r>
      <w:r>
        <w:rPr>
          <w:b/>
          <w:sz w:val="24"/>
        </w:rPr>
        <w:t>analysis</w:t>
      </w:r>
      <w:r>
        <w:rPr>
          <w:sz w:val="24"/>
        </w:rPr>
        <w:t>,</w:t>
      </w:r>
      <w:r>
        <w:rPr>
          <w:spacing w:val="-12"/>
          <w:sz w:val="24"/>
        </w:rPr>
        <w:t xml:space="preserve"> </w:t>
      </w:r>
      <w:r>
        <w:rPr>
          <w:sz w:val="24"/>
        </w:rPr>
        <w:t>including</w:t>
      </w:r>
      <w:r>
        <w:rPr>
          <w:spacing w:val="-13"/>
          <w:sz w:val="24"/>
        </w:rPr>
        <w:t xml:space="preserve"> </w:t>
      </w:r>
      <w:r>
        <w:rPr>
          <w:sz w:val="24"/>
        </w:rPr>
        <w:t>the</w:t>
      </w:r>
      <w:r>
        <w:rPr>
          <w:spacing w:val="-11"/>
          <w:sz w:val="24"/>
        </w:rPr>
        <w:t xml:space="preserve"> </w:t>
      </w:r>
      <w:r>
        <w:rPr>
          <w:sz w:val="24"/>
        </w:rPr>
        <w:t>programme</w:t>
      </w:r>
      <w:r>
        <w:rPr>
          <w:spacing w:val="-13"/>
          <w:sz w:val="24"/>
        </w:rPr>
        <w:t xml:space="preserve"> </w:t>
      </w:r>
      <w:r>
        <w:rPr>
          <w:sz w:val="24"/>
        </w:rPr>
        <w:t>of</w:t>
      </w:r>
      <w:r>
        <w:rPr>
          <w:spacing w:val="-13"/>
          <w:sz w:val="24"/>
        </w:rPr>
        <w:t xml:space="preserve"> </w:t>
      </w:r>
      <w:r>
        <w:rPr>
          <w:sz w:val="24"/>
        </w:rPr>
        <w:t>related</w:t>
      </w:r>
      <w:r>
        <w:rPr>
          <w:spacing w:val="-12"/>
          <w:sz w:val="24"/>
        </w:rPr>
        <w:t xml:space="preserve"> </w:t>
      </w:r>
      <w:r>
        <w:rPr>
          <w:sz w:val="24"/>
        </w:rPr>
        <w:t>studies</w:t>
      </w:r>
      <w:r>
        <w:rPr>
          <w:spacing w:val="-12"/>
          <w:sz w:val="24"/>
        </w:rPr>
        <w:t xml:space="preserve"> </w:t>
      </w:r>
      <w:r>
        <w:rPr>
          <w:sz w:val="24"/>
        </w:rPr>
        <w:t>that</w:t>
      </w:r>
      <w:r>
        <w:rPr>
          <w:spacing w:val="-12"/>
          <w:sz w:val="24"/>
        </w:rPr>
        <w:t xml:space="preserve"> </w:t>
      </w:r>
      <w:r>
        <w:rPr>
          <w:sz w:val="24"/>
        </w:rPr>
        <w:t>the</w:t>
      </w:r>
      <w:r>
        <w:rPr>
          <w:spacing w:val="-11"/>
          <w:sz w:val="24"/>
        </w:rPr>
        <w:t xml:space="preserve"> </w:t>
      </w:r>
      <w:r w:rsidR="00B75463">
        <w:rPr>
          <w:sz w:val="24"/>
        </w:rPr>
        <w:t>PGR</w:t>
      </w:r>
      <w:r>
        <w:rPr>
          <w:sz w:val="24"/>
        </w:rPr>
        <w:t xml:space="preserve"> has designed with the assistance of their supervisor(s). The paperwork is department specific. Please speak to your supervisor or research degree</w:t>
      </w:r>
      <w:r>
        <w:rPr>
          <w:spacing w:val="-6"/>
          <w:sz w:val="24"/>
        </w:rPr>
        <w:t xml:space="preserve"> </w:t>
      </w:r>
      <w:r>
        <w:rPr>
          <w:sz w:val="24"/>
        </w:rPr>
        <w:t>contact;</w:t>
      </w:r>
    </w:p>
    <w:p w14:paraId="11D6E91A" w14:textId="79402F8E" w:rsidR="005B7674" w:rsidRDefault="00B5275C">
      <w:pPr>
        <w:pStyle w:val="ListParagraph"/>
        <w:numPr>
          <w:ilvl w:val="0"/>
          <w:numId w:val="8"/>
        </w:numPr>
        <w:tabs>
          <w:tab w:val="left" w:pos="935"/>
        </w:tabs>
        <w:spacing w:before="123" w:line="273" w:lineRule="auto"/>
        <w:ind w:right="798" w:hanging="358"/>
        <w:rPr>
          <w:sz w:val="24"/>
        </w:rPr>
      </w:pPr>
      <w:r>
        <w:rPr>
          <w:sz w:val="24"/>
        </w:rPr>
        <w:t>a</w:t>
      </w:r>
      <w:r>
        <w:rPr>
          <w:color w:val="0000FF"/>
          <w:spacing w:val="-15"/>
          <w:sz w:val="24"/>
        </w:rPr>
        <w:t xml:space="preserve"> </w:t>
      </w:r>
      <w:hyperlink r:id="rId19">
        <w:r>
          <w:rPr>
            <w:b/>
            <w:color w:val="0000FF"/>
            <w:sz w:val="24"/>
            <w:u w:val="single" w:color="0000FF"/>
          </w:rPr>
          <w:t>confirmation</w:t>
        </w:r>
        <w:r>
          <w:rPr>
            <w:b/>
            <w:color w:val="0000FF"/>
            <w:spacing w:val="-14"/>
            <w:sz w:val="24"/>
            <w:u w:val="single" w:color="0000FF"/>
          </w:rPr>
          <w:t xml:space="preserve"> </w:t>
        </w:r>
        <w:r>
          <w:rPr>
            <w:b/>
            <w:color w:val="0000FF"/>
            <w:sz w:val="24"/>
            <w:u w:val="single" w:color="0000FF"/>
          </w:rPr>
          <w:t>of</w:t>
        </w:r>
        <w:r>
          <w:rPr>
            <w:b/>
            <w:color w:val="0000FF"/>
            <w:spacing w:val="-14"/>
            <w:sz w:val="24"/>
            <w:u w:val="single" w:color="0000FF"/>
          </w:rPr>
          <w:t xml:space="preserve"> </w:t>
        </w:r>
        <w:r>
          <w:rPr>
            <w:b/>
            <w:color w:val="0000FF"/>
            <w:sz w:val="24"/>
            <w:u w:val="single" w:color="0000FF"/>
          </w:rPr>
          <w:t>mandatory</w:t>
        </w:r>
        <w:r>
          <w:rPr>
            <w:b/>
            <w:color w:val="0000FF"/>
            <w:spacing w:val="-14"/>
            <w:sz w:val="24"/>
            <w:u w:val="single" w:color="0000FF"/>
          </w:rPr>
          <w:t xml:space="preserve"> </w:t>
        </w:r>
        <w:r>
          <w:rPr>
            <w:b/>
            <w:color w:val="0000FF"/>
            <w:sz w:val="24"/>
            <w:u w:val="single" w:color="0000FF"/>
          </w:rPr>
          <w:t>training</w:t>
        </w:r>
        <w:r>
          <w:rPr>
            <w:b/>
            <w:color w:val="0000FF"/>
            <w:spacing w:val="-14"/>
            <w:sz w:val="24"/>
            <w:u w:val="single" w:color="0000FF"/>
          </w:rPr>
          <w:t xml:space="preserve"> </w:t>
        </w:r>
        <w:r>
          <w:rPr>
            <w:b/>
            <w:color w:val="0000FF"/>
            <w:sz w:val="24"/>
            <w:u w:val="single" w:color="0000FF"/>
          </w:rPr>
          <w:t>attendance</w:t>
        </w:r>
        <w:r>
          <w:rPr>
            <w:b/>
            <w:color w:val="0000FF"/>
            <w:spacing w:val="-15"/>
            <w:sz w:val="24"/>
            <w:u w:val="single" w:color="0000FF"/>
          </w:rPr>
          <w:t xml:space="preserve"> </w:t>
        </w:r>
        <w:r>
          <w:rPr>
            <w:b/>
            <w:color w:val="0000FF"/>
            <w:sz w:val="24"/>
            <w:u w:val="single" w:color="0000FF"/>
          </w:rPr>
          <w:t>(RO-GRA-22F)</w:t>
        </w:r>
        <w:r>
          <w:rPr>
            <w:b/>
            <w:color w:val="0000FF"/>
            <w:spacing w:val="-12"/>
            <w:sz w:val="24"/>
          </w:rPr>
          <w:t xml:space="preserve"> </w:t>
        </w:r>
      </w:hyperlink>
      <w:r>
        <w:rPr>
          <w:sz w:val="24"/>
        </w:rPr>
        <w:t>including,</w:t>
      </w:r>
      <w:r>
        <w:rPr>
          <w:spacing w:val="-13"/>
          <w:sz w:val="24"/>
        </w:rPr>
        <w:t xml:space="preserve"> </w:t>
      </w:r>
      <w:r>
        <w:rPr>
          <w:sz w:val="24"/>
        </w:rPr>
        <w:t>where</w:t>
      </w:r>
      <w:r>
        <w:rPr>
          <w:spacing w:val="-15"/>
          <w:sz w:val="24"/>
        </w:rPr>
        <w:t xml:space="preserve"> </w:t>
      </w:r>
      <w:r>
        <w:rPr>
          <w:sz w:val="24"/>
        </w:rPr>
        <w:t>necessary, details of suitable alternative activities undertaken when unable to attend the session (must be approved in advance by the Graduate</w:t>
      </w:r>
      <w:r>
        <w:rPr>
          <w:spacing w:val="-5"/>
          <w:sz w:val="24"/>
        </w:rPr>
        <w:t xml:space="preserve"> </w:t>
      </w:r>
      <w:r>
        <w:rPr>
          <w:sz w:val="24"/>
        </w:rPr>
        <w:t>School).</w:t>
      </w:r>
    </w:p>
    <w:p w14:paraId="7CB93F44" w14:textId="293898AB" w:rsidR="005B7674" w:rsidRDefault="00B5275C">
      <w:pPr>
        <w:pStyle w:val="BodyText"/>
        <w:spacing w:before="124" w:line="276" w:lineRule="auto"/>
        <w:ind w:left="220" w:right="797"/>
        <w:jc w:val="both"/>
      </w:pPr>
      <w:r>
        <w:t>If</w:t>
      </w:r>
      <w:r>
        <w:rPr>
          <w:spacing w:val="-13"/>
        </w:rPr>
        <w:t xml:space="preserve"> </w:t>
      </w:r>
      <w:r>
        <w:t>the</w:t>
      </w:r>
      <w:r>
        <w:rPr>
          <w:spacing w:val="-11"/>
        </w:rPr>
        <w:t xml:space="preserve"> </w:t>
      </w:r>
      <w:r w:rsidR="00B75463">
        <w:t>PGR</w:t>
      </w:r>
      <w:r>
        <w:rPr>
          <w:spacing w:val="-12"/>
        </w:rPr>
        <w:t xml:space="preserve"> </w:t>
      </w:r>
      <w:r>
        <w:t>did</w:t>
      </w:r>
      <w:r>
        <w:rPr>
          <w:spacing w:val="-11"/>
        </w:rPr>
        <w:t xml:space="preserve"> </w:t>
      </w:r>
      <w:r>
        <w:t>not</w:t>
      </w:r>
      <w:r>
        <w:rPr>
          <w:spacing w:val="-11"/>
        </w:rPr>
        <w:t xml:space="preserve"> </w:t>
      </w:r>
      <w:r>
        <w:t>meet</w:t>
      </w:r>
      <w:r>
        <w:rPr>
          <w:spacing w:val="-11"/>
        </w:rPr>
        <w:t xml:space="preserve"> </w:t>
      </w:r>
      <w:r>
        <w:t>the</w:t>
      </w:r>
      <w:r>
        <w:rPr>
          <w:spacing w:val="-12"/>
        </w:rPr>
        <w:t xml:space="preserve"> </w:t>
      </w:r>
      <w:r>
        <w:t>submission</w:t>
      </w:r>
      <w:r>
        <w:rPr>
          <w:spacing w:val="-11"/>
        </w:rPr>
        <w:t xml:space="preserve"> </w:t>
      </w:r>
      <w:r>
        <w:t>deadline,</w:t>
      </w:r>
      <w:r>
        <w:rPr>
          <w:spacing w:val="-11"/>
        </w:rPr>
        <w:t xml:space="preserve"> </w:t>
      </w:r>
      <w:r>
        <w:t>the</w:t>
      </w:r>
      <w:r>
        <w:rPr>
          <w:spacing w:val="-11"/>
        </w:rPr>
        <w:t xml:space="preserve"> </w:t>
      </w:r>
      <w:r>
        <w:t>submission</w:t>
      </w:r>
      <w:r>
        <w:rPr>
          <w:spacing w:val="-11"/>
        </w:rPr>
        <w:t xml:space="preserve"> </w:t>
      </w:r>
      <w:r>
        <w:t>is</w:t>
      </w:r>
      <w:r>
        <w:rPr>
          <w:spacing w:val="-12"/>
        </w:rPr>
        <w:t xml:space="preserve"> </w:t>
      </w:r>
      <w:r>
        <w:t>automatically</w:t>
      </w:r>
      <w:r>
        <w:rPr>
          <w:spacing w:val="-12"/>
        </w:rPr>
        <w:t xml:space="preserve"> </w:t>
      </w:r>
      <w:r>
        <w:t>considered</w:t>
      </w:r>
      <w:r>
        <w:rPr>
          <w:spacing w:val="-11"/>
        </w:rPr>
        <w:t xml:space="preserve"> </w:t>
      </w:r>
      <w:r>
        <w:t>a</w:t>
      </w:r>
      <w:r>
        <w:rPr>
          <w:spacing w:val="-11"/>
        </w:rPr>
        <w:t xml:space="preserve"> </w:t>
      </w:r>
      <w:r>
        <w:t>second submission, removing the option of ‘revise and resubmit for re-examination’ from the examiners. Panel chairs</w:t>
      </w:r>
      <w:r>
        <w:rPr>
          <w:spacing w:val="-4"/>
        </w:rPr>
        <w:t xml:space="preserve"> </w:t>
      </w:r>
      <w:r>
        <w:t>will</w:t>
      </w:r>
      <w:r>
        <w:rPr>
          <w:spacing w:val="-5"/>
        </w:rPr>
        <w:t xml:space="preserve"> </w:t>
      </w:r>
      <w:r>
        <w:t>normally</w:t>
      </w:r>
      <w:r>
        <w:rPr>
          <w:spacing w:val="-5"/>
        </w:rPr>
        <w:t xml:space="preserve"> </w:t>
      </w:r>
      <w:r>
        <w:t>be</w:t>
      </w:r>
      <w:r>
        <w:rPr>
          <w:spacing w:val="-5"/>
        </w:rPr>
        <w:t xml:space="preserve"> </w:t>
      </w:r>
      <w:r>
        <w:t>notified</w:t>
      </w:r>
      <w:r>
        <w:rPr>
          <w:spacing w:val="-5"/>
        </w:rPr>
        <w:t xml:space="preserve"> </w:t>
      </w:r>
      <w:r>
        <w:t>if</w:t>
      </w:r>
      <w:r>
        <w:rPr>
          <w:spacing w:val="-5"/>
        </w:rPr>
        <w:t xml:space="preserve"> </w:t>
      </w:r>
      <w:r>
        <w:t>this</w:t>
      </w:r>
      <w:r>
        <w:rPr>
          <w:spacing w:val="-4"/>
        </w:rPr>
        <w:t xml:space="preserve"> </w:t>
      </w:r>
      <w:r>
        <w:t>is</w:t>
      </w:r>
      <w:r>
        <w:rPr>
          <w:spacing w:val="-6"/>
        </w:rPr>
        <w:t xml:space="preserve"> </w:t>
      </w:r>
      <w:r>
        <w:t>the</w:t>
      </w:r>
      <w:r>
        <w:rPr>
          <w:spacing w:val="-4"/>
        </w:rPr>
        <w:t xml:space="preserve"> </w:t>
      </w:r>
      <w:r>
        <w:t>case</w:t>
      </w:r>
      <w:r>
        <w:rPr>
          <w:spacing w:val="-6"/>
        </w:rPr>
        <w:t xml:space="preserve"> </w:t>
      </w:r>
      <w:r>
        <w:t>although,</w:t>
      </w:r>
      <w:r>
        <w:rPr>
          <w:spacing w:val="-4"/>
        </w:rPr>
        <w:t xml:space="preserve"> </w:t>
      </w:r>
      <w:r>
        <w:t>if</w:t>
      </w:r>
      <w:r>
        <w:rPr>
          <w:spacing w:val="-5"/>
        </w:rPr>
        <w:t xml:space="preserve"> </w:t>
      </w:r>
      <w:r>
        <w:t>this</w:t>
      </w:r>
      <w:r>
        <w:rPr>
          <w:spacing w:val="-4"/>
        </w:rPr>
        <w:t xml:space="preserve"> </w:t>
      </w:r>
      <w:r>
        <w:t>is</w:t>
      </w:r>
      <w:r>
        <w:rPr>
          <w:spacing w:val="-5"/>
        </w:rPr>
        <w:t xml:space="preserve"> </w:t>
      </w:r>
      <w:r>
        <w:t>not</w:t>
      </w:r>
      <w:r>
        <w:rPr>
          <w:spacing w:val="-5"/>
        </w:rPr>
        <w:t xml:space="preserve"> </w:t>
      </w:r>
      <w:r>
        <w:t>communicated</w:t>
      </w:r>
      <w:r>
        <w:rPr>
          <w:spacing w:val="-5"/>
        </w:rPr>
        <w:t xml:space="preserve"> </w:t>
      </w:r>
      <w:r>
        <w:t>for</w:t>
      </w:r>
      <w:r>
        <w:rPr>
          <w:spacing w:val="-5"/>
        </w:rPr>
        <w:t xml:space="preserve"> </w:t>
      </w:r>
      <w:r>
        <w:t>any</w:t>
      </w:r>
      <w:r>
        <w:rPr>
          <w:spacing w:val="-5"/>
        </w:rPr>
        <w:t xml:space="preserve"> </w:t>
      </w:r>
      <w:r>
        <w:t>reason</w:t>
      </w:r>
      <w:r>
        <w:rPr>
          <w:spacing w:val="-5"/>
        </w:rPr>
        <w:t xml:space="preserve"> </w:t>
      </w:r>
      <w:r>
        <w:t xml:space="preserve">and the panel recommends ‘revise and resubmit for re-examination’, the Graduate School will overturn the recommendation to ‘the project should not be registered’, in line with the regulations, and the Graduate School Board of Studies will terminate the </w:t>
      </w:r>
      <w:r w:rsidR="00B75463">
        <w:t>PGR’s</w:t>
      </w:r>
      <w:r>
        <w:rPr>
          <w:spacing w:val="-8"/>
        </w:rPr>
        <w:t xml:space="preserve"> </w:t>
      </w:r>
      <w:r>
        <w:t>registration.</w:t>
      </w:r>
    </w:p>
    <w:p w14:paraId="69BD1613" w14:textId="77777777" w:rsidR="005B7674" w:rsidRDefault="005B7674">
      <w:pPr>
        <w:pStyle w:val="BodyText"/>
        <w:rPr>
          <w:sz w:val="20"/>
        </w:rPr>
      </w:pPr>
    </w:p>
    <w:p w14:paraId="1604D935" w14:textId="77777777" w:rsidR="005B7674" w:rsidRDefault="005B7674">
      <w:pPr>
        <w:pStyle w:val="BodyText"/>
        <w:rPr>
          <w:sz w:val="20"/>
        </w:rPr>
      </w:pPr>
    </w:p>
    <w:p w14:paraId="530D74DC" w14:textId="77777777" w:rsidR="005B7674" w:rsidRDefault="005B7674">
      <w:pPr>
        <w:pStyle w:val="BodyText"/>
        <w:rPr>
          <w:sz w:val="20"/>
        </w:rPr>
      </w:pPr>
    </w:p>
    <w:p w14:paraId="4648F503" w14:textId="77777777" w:rsidR="005B7674" w:rsidRDefault="005B7674">
      <w:pPr>
        <w:pStyle w:val="BodyText"/>
        <w:rPr>
          <w:sz w:val="20"/>
        </w:rPr>
      </w:pPr>
    </w:p>
    <w:p w14:paraId="77EC4CCD" w14:textId="77777777" w:rsidR="005B7674" w:rsidRDefault="00FD2E46">
      <w:pPr>
        <w:pStyle w:val="BodyText"/>
        <w:spacing w:before="3"/>
        <w:rPr>
          <w:sz w:val="23"/>
        </w:rPr>
      </w:pPr>
      <w:r>
        <w:rPr>
          <w:noProof/>
        </w:rPr>
        <mc:AlternateContent>
          <mc:Choice Requires="wps">
            <w:drawing>
              <wp:anchor distT="0" distB="0" distL="0" distR="0" simplePos="0" relativeHeight="251663360" behindDoc="1" locked="0" layoutInCell="1" allowOverlap="1" wp14:anchorId="0851E223" wp14:editId="485D0CA4">
                <wp:simplePos x="0" y="0"/>
                <wp:positionH relativeFrom="page">
                  <wp:posOffset>914400</wp:posOffset>
                </wp:positionH>
                <wp:positionV relativeFrom="paragraph">
                  <wp:posOffset>198755</wp:posOffset>
                </wp:positionV>
                <wp:extent cx="1829435" cy="1270"/>
                <wp:effectExtent l="0" t="0" r="0" b="0"/>
                <wp:wrapTopAndBottom/>
                <wp:docPr id="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0 1440"/>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6E5D2" id="Freeform 4" o:spid="_x0000_s1026" style="position:absolute;margin-left:1in;margin-top:15.65pt;width:144.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" path="m,l2880,e" filled="f" strokeweight=".6pt">
                <v:path arrowok="t" o:connecttype="custom" o:connectlocs="0,0;1828800,0" o:connectangles="0,0"/>
                <w10:wrap type="topAndBottom" anchorx="page"/>
              </v:shape>
            </w:pict>
          </mc:Fallback>
        </mc:AlternateContent>
      </w:r>
    </w:p>
    <w:p w14:paraId="3F4B5713" w14:textId="77777777" w:rsidR="005B7674" w:rsidRDefault="00B5275C">
      <w:pPr>
        <w:spacing w:before="72"/>
        <w:ind w:left="220" w:right="860"/>
        <w:jc w:val="both"/>
        <w:rPr>
          <w:sz w:val="20"/>
        </w:rPr>
      </w:pPr>
      <w:r>
        <w:rPr>
          <w:position w:val="5"/>
          <w:sz w:val="13"/>
        </w:rPr>
        <w:t xml:space="preserve">3 </w:t>
      </w:r>
      <w:r>
        <w:rPr>
          <w:sz w:val="20"/>
        </w:rPr>
        <w:t>The chair’s personal notes remain confidential to the chair unless there is an appeal (within ten working days) or complaint (within three months). In cases where the chair leaves the University within the complaint period, arrangements for securing access to, and the destruction of, the notes should be made between the chair and the Director of the Graduate School.</w:t>
      </w:r>
    </w:p>
    <w:p w14:paraId="48583E75" w14:textId="77777777" w:rsidR="005B7674" w:rsidRDefault="005B7674">
      <w:pPr>
        <w:jc w:val="both"/>
        <w:rPr>
          <w:sz w:val="20"/>
        </w:rPr>
        <w:sectPr w:rsidR="005B7674">
          <w:pgSz w:w="11910" w:h="16840"/>
          <w:pgMar w:top="1220" w:right="640" w:bottom="1260" w:left="1220" w:header="721" w:footer="1072" w:gutter="0"/>
          <w:cols w:space="720"/>
        </w:sectPr>
      </w:pPr>
    </w:p>
    <w:p w14:paraId="7C60DE13" w14:textId="77777777" w:rsidR="005B7674" w:rsidRDefault="005B7674">
      <w:pPr>
        <w:pStyle w:val="BodyText"/>
        <w:spacing w:before="9"/>
        <w:rPr>
          <w:sz w:val="22"/>
        </w:rPr>
      </w:pPr>
    </w:p>
    <w:p w14:paraId="2B347B5C" w14:textId="77777777" w:rsidR="005B7674" w:rsidRDefault="00B5275C">
      <w:pPr>
        <w:pStyle w:val="Heading2"/>
        <w:spacing w:before="101"/>
        <w:jc w:val="both"/>
      </w:pPr>
      <w:bookmarkStart w:id="4" w:name="_bookmark4"/>
      <w:bookmarkEnd w:id="4"/>
      <w:r>
        <w:t>Aims of the examination</w:t>
      </w:r>
    </w:p>
    <w:p w14:paraId="176D4706" w14:textId="77777777" w:rsidR="005B7674" w:rsidRDefault="005B7674">
      <w:pPr>
        <w:pStyle w:val="BodyText"/>
        <w:spacing w:before="2"/>
        <w:rPr>
          <w:rFonts w:ascii="Georgia"/>
          <w:b/>
          <w:sz w:val="21"/>
        </w:rPr>
      </w:pPr>
    </w:p>
    <w:p w14:paraId="564A7969" w14:textId="3B3382C4" w:rsidR="005B7674" w:rsidRDefault="00B5275C">
      <w:pPr>
        <w:pStyle w:val="BodyText"/>
        <w:spacing w:line="276" w:lineRule="auto"/>
        <w:ind w:left="220" w:right="797"/>
        <w:jc w:val="both"/>
      </w:pPr>
      <w:r>
        <w:t xml:space="preserve">By the end of the examination, the examiners should be satisfied that the </w:t>
      </w:r>
      <w:r w:rsidR="00B75463">
        <w:t xml:space="preserve">PGR </w:t>
      </w:r>
      <w:r>
        <w:t>meets the following requirements:</w:t>
      </w:r>
    </w:p>
    <w:p w14:paraId="5A838AC6" w14:textId="77777777" w:rsidR="004475AF" w:rsidRPr="004475AF" w:rsidRDefault="004475AF" w:rsidP="004475AF">
      <w:pPr>
        <w:pStyle w:val="BodyText"/>
        <w:numPr>
          <w:ilvl w:val="0"/>
          <w:numId w:val="9"/>
        </w:numPr>
        <w:spacing w:before="120" w:line="276" w:lineRule="auto"/>
        <w:ind w:right="799"/>
        <w:jc w:val="both"/>
        <w:rPr>
          <w:szCs w:val="22"/>
        </w:rPr>
      </w:pPr>
      <w:r w:rsidRPr="004475AF">
        <w:rPr>
          <w:szCs w:val="22"/>
        </w:rPr>
        <w:t>Identify and articulate clear aims and research questions appropriate to the level of examination.</w:t>
      </w:r>
    </w:p>
    <w:p w14:paraId="71B9F1BD" w14:textId="77777777" w:rsidR="004475AF" w:rsidRPr="004475AF" w:rsidRDefault="004475AF" w:rsidP="004475AF">
      <w:pPr>
        <w:pStyle w:val="BodyText"/>
        <w:numPr>
          <w:ilvl w:val="0"/>
          <w:numId w:val="9"/>
        </w:numPr>
        <w:spacing w:before="120" w:line="276" w:lineRule="auto"/>
        <w:ind w:right="799"/>
        <w:jc w:val="both"/>
        <w:rPr>
          <w:szCs w:val="22"/>
        </w:rPr>
      </w:pPr>
      <w:r w:rsidRPr="004475AF">
        <w:rPr>
          <w:szCs w:val="22"/>
        </w:rPr>
        <w:t>Demonstrate a mastery and synthesis of relevant literature in the field, including capacity for advanced critical, theoretical and conceptual reflection</w:t>
      </w:r>
    </w:p>
    <w:p w14:paraId="7A95E67B" w14:textId="77777777" w:rsidR="004475AF" w:rsidRPr="004475AF" w:rsidRDefault="004475AF" w:rsidP="004475AF">
      <w:pPr>
        <w:pStyle w:val="BodyText"/>
        <w:numPr>
          <w:ilvl w:val="0"/>
          <w:numId w:val="9"/>
        </w:numPr>
        <w:spacing w:before="120" w:line="276" w:lineRule="auto"/>
        <w:ind w:right="799"/>
        <w:jc w:val="both"/>
        <w:rPr>
          <w:szCs w:val="22"/>
        </w:rPr>
      </w:pPr>
      <w:r w:rsidRPr="004475AF">
        <w:rPr>
          <w:szCs w:val="22"/>
        </w:rPr>
        <w:t>Demonstrate detailed knowledge and understanding of appropriate research methodologies in designing the research, including an ability to critically reflect on methodological choices.</w:t>
      </w:r>
    </w:p>
    <w:p w14:paraId="25A0F473" w14:textId="77777777" w:rsidR="004475AF" w:rsidRPr="004475AF" w:rsidRDefault="004475AF" w:rsidP="004475AF">
      <w:pPr>
        <w:pStyle w:val="BodyText"/>
        <w:numPr>
          <w:ilvl w:val="0"/>
          <w:numId w:val="9"/>
        </w:numPr>
        <w:spacing w:before="120" w:line="276" w:lineRule="auto"/>
        <w:ind w:right="799"/>
        <w:jc w:val="both"/>
        <w:rPr>
          <w:szCs w:val="22"/>
        </w:rPr>
      </w:pPr>
      <w:r w:rsidRPr="004475AF">
        <w:rPr>
          <w:szCs w:val="22"/>
        </w:rPr>
        <w:t>Demonstrate sensitivity to, and understanding of, ethical and other values. Has planned for and identified a relevant, specific, Research Ethics Committee meeting date at which ethical approval will be sought</w:t>
      </w:r>
    </w:p>
    <w:p w14:paraId="56E1DD83" w14:textId="77777777" w:rsidR="004475AF" w:rsidRPr="004475AF" w:rsidRDefault="004475AF" w:rsidP="004475AF">
      <w:pPr>
        <w:pStyle w:val="BodyText"/>
        <w:numPr>
          <w:ilvl w:val="0"/>
          <w:numId w:val="9"/>
        </w:numPr>
        <w:spacing w:before="120" w:line="276" w:lineRule="auto"/>
        <w:ind w:right="799"/>
        <w:jc w:val="both"/>
        <w:rPr>
          <w:szCs w:val="22"/>
        </w:rPr>
      </w:pPr>
      <w:r w:rsidRPr="004475AF">
        <w:rPr>
          <w:szCs w:val="22"/>
        </w:rPr>
        <w:t xml:space="preserve">Articulate and defend a scholarly argument through academic writing at the appropriate level for the relevant research degree (assessed via submission only). </w:t>
      </w:r>
    </w:p>
    <w:p w14:paraId="7148C01B" w14:textId="77777777" w:rsidR="004475AF" w:rsidRPr="004475AF" w:rsidRDefault="004475AF" w:rsidP="004475AF">
      <w:pPr>
        <w:pStyle w:val="BodyText"/>
        <w:numPr>
          <w:ilvl w:val="0"/>
          <w:numId w:val="9"/>
        </w:numPr>
        <w:spacing w:before="120" w:line="276" w:lineRule="auto"/>
        <w:ind w:right="799"/>
        <w:jc w:val="both"/>
        <w:rPr>
          <w:szCs w:val="22"/>
        </w:rPr>
      </w:pPr>
      <w:r w:rsidRPr="004475AF">
        <w:rPr>
          <w:szCs w:val="22"/>
        </w:rPr>
        <w:t xml:space="preserve">Demonstrate an advanced ability to defend their proposed research design. </w:t>
      </w:r>
    </w:p>
    <w:p w14:paraId="5DB4D9FB" w14:textId="77777777" w:rsidR="004475AF" w:rsidRPr="004475AF" w:rsidRDefault="004475AF" w:rsidP="004475AF">
      <w:pPr>
        <w:pStyle w:val="BodyText"/>
        <w:numPr>
          <w:ilvl w:val="1"/>
          <w:numId w:val="9"/>
        </w:numPr>
        <w:spacing w:before="120" w:line="276" w:lineRule="auto"/>
        <w:ind w:right="799"/>
        <w:jc w:val="both"/>
        <w:rPr>
          <w:szCs w:val="22"/>
        </w:rPr>
      </w:pPr>
      <w:r w:rsidRPr="004475AF">
        <w:rPr>
          <w:szCs w:val="22"/>
        </w:rPr>
        <w:t>[i] Demonstrate appropriate research project management skills, and critically reflect on those skills (must have included a research project management plan in the submission)</w:t>
      </w:r>
    </w:p>
    <w:p w14:paraId="7E1B498C" w14:textId="77777777" w:rsidR="004475AF" w:rsidRPr="004475AF" w:rsidRDefault="004475AF" w:rsidP="004475AF">
      <w:pPr>
        <w:pStyle w:val="BodyText"/>
        <w:numPr>
          <w:ilvl w:val="1"/>
          <w:numId w:val="9"/>
        </w:numPr>
        <w:spacing w:before="120" w:line="276" w:lineRule="auto"/>
        <w:ind w:right="799"/>
        <w:jc w:val="both"/>
        <w:rPr>
          <w:szCs w:val="22"/>
        </w:rPr>
      </w:pPr>
      <w:r w:rsidRPr="004475AF">
        <w:rPr>
          <w:szCs w:val="22"/>
        </w:rPr>
        <w:t>[ii] Demonstrate the ability to produce a research data management (RDM) plan that both respects subject confidentiality and ensures data is reusable where appropriate (must have included the plan in the submission)</w:t>
      </w:r>
    </w:p>
    <w:p w14:paraId="1FCA0545" w14:textId="77777777" w:rsidR="004475AF" w:rsidRPr="004475AF" w:rsidRDefault="004475AF" w:rsidP="004475AF">
      <w:pPr>
        <w:pStyle w:val="BodyText"/>
        <w:numPr>
          <w:ilvl w:val="0"/>
          <w:numId w:val="9"/>
        </w:numPr>
        <w:spacing w:before="120" w:line="276" w:lineRule="auto"/>
        <w:ind w:right="799"/>
        <w:jc w:val="both"/>
        <w:rPr>
          <w:szCs w:val="22"/>
        </w:rPr>
      </w:pPr>
      <w:r w:rsidRPr="004475AF">
        <w:rPr>
          <w:szCs w:val="22"/>
        </w:rPr>
        <w:t>Demonstrate that they have:</w:t>
      </w:r>
    </w:p>
    <w:p w14:paraId="2438F0F9" w14:textId="77777777" w:rsidR="004475AF" w:rsidRPr="004475AF" w:rsidRDefault="004475AF" w:rsidP="004475AF">
      <w:pPr>
        <w:pStyle w:val="BodyText"/>
        <w:numPr>
          <w:ilvl w:val="1"/>
          <w:numId w:val="9"/>
        </w:numPr>
        <w:spacing w:before="120" w:line="276" w:lineRule="auto"/>
        <w:ind w:right="799"/>
        <w:jc w:val="both"/>
        <w:rPr>
          <w:szCs w:val="22"/>
        </w:rPr>
      </w:pPr>
      <w:r w:rsidRPr="004475AF">
        <w:rPr>
          <w:szCs w:val="22"/>
        </w:rPr>
        <w:t>completed a learning and skills needs analysis;</w:t>
      </w:r>
    </w:p>
    <w:p w14:paraId="76EDD8BD" w14:textId="35ADD087" w:rsidR="004475AF" w:rsidRPr="004475AF" w:rsidRDefault="004475AF" w:rsidP="004475AF">
      <w:pPr>
        <w:pStyle w:val="BodyText"/>
        <w:numPr>
          <w:ilvl w:val="1"/>
          <w:numId w:val="9"/>
        </w:numPr>
        <w:spacing w:before="120" w:line="276" w:lineRule="auto"/>
        <w:ind w:right="799"/>
        <w:jc w:val="both"/>
        <w:rPr>
          <w:szCs w:val="22"/>
        </w:rPr>
      </w:pPr>
      <w:r w:rsidRPr="004475AF">
        <w:rPr>
          <w:szCs w:val="22"/>
        </w:rPr>
        <w:t>designed a programme of related studies that reflects the identified needs; and</w:t>
      </w:r>
      <w:r>
        <w:rPr>
          <w:szCs w:val="22"/>
        </w:rPr>
        <w:t xml:space="preserve"> </w:t>
      </w:r>
      <w:r w:rsidRPr="004475AF">
        <w:rPr>
          <w:szCs w:val="22"/>
        </w:rPr>
        <w:t>completed the programme of mandatory research training appropriate to the research degree, or have identified suitable equivalent training to undertake (which must be approved in advance by the Graduate School)</w:t>
      </w:r>
    </w:p>
    <w:p w14:paraId="66486D5F" w14:textId="77777777" w:rsidR="005B7674" w:rsidRDefault="00B5275C">
      <w:pPr>
        <w:pStyle w:val="BodyText"/>
        <w:spacing w:before="120" w:line="276" w:lineRule="auto"/>
        <w:ind w:left="220" w:right="799"/>
        <w:jc w:val="both"/>
      </w:pPr>
      <w:r>
        <w:t>If the panel is satisfied that all these criteria have been met, there is no reason not to recommend registration of the project.</w:t>
      </w:r>
    </w:p>
    <w:p w14:paraId="155D8C6B" w14:textId="77777777" w:rsidR="005B7674" w:rsidRDefault="005B7674">
      <w:pPr>
        <w:spacing w:line="276" w:lineRule="auto"/>
        <w:jc w:val="both"/>
        <w:sectPr w:rsidR="005B7674">
          <w:pgSz w:w="11910" w:h="16840"/>
          <w:pgMar w:top="1220" w:right="640" w:bottom="1260" w:left="1220" w:header="721" w:footer="1072" w:gutter="0"/>
          <w:cols w:space="720"/>
        </w:sectPr>
      </w:pPr>
    </w:p>
    <w:p w14:paraId="40E0AED3" w14:textId="77777777" w:rsidR="005B7674" w:rsidRDefault="005B7674">
      <w:pPr>
        <w:pStyle w:val="BodyText"/>
        <w:spacing w:before="6"/>
        <w:rPr>
          <w:sz w:val="10"/>
        </w:rPr>
      </w:pPr>
    </w:p>
    <w:p w14:paraId="069FB936" w14:textId="3BD95A9A" w:rsidR="005B7674" w:rsidRDefault="00B5275C">
      <w:pPr>
        <w:pStyle w:val="BodyText"/>
        <w:spacing w:before="100" w:line="276" w:lineRule="auto"/>
        <w:ind w:left="220" w:right="795"/>
        <w:jc w:val="both"/>
      </w:pPr>
      <w:r>
        <w:t xml:space="preserve">A member of the </w:t>
      </w:r>
      <w:r w:rsidR="004B21EC">
        <w:t xml:space="preserve">examination team </w:t>
      </w:r>
      <w:r>
        <w:t xml:space="preserve">must detail </w:t>
      </w:r>
      <w:r>
        <w:rPr>
          <w:i/>
        </w:rPr>
        <w:t xml:space="preserve">how </w:t>
      </w:r>
      <w:r>
        <w:t xml:space="preserve">the </w:t>
      </w:r>
      <w:r w:rsidR="00B75463">
        <w:t xml:space="preserve">PGR </w:t>
      </w:r>
      <w:r>
        <w:t>meets each of these criteria</w:t>
      </w:r>
      <w:r>
        <w:rPr>
          <w:spacing w:val="-15"/>
        </w:rPr>
        <w:t xml:space="preserve"> </w:t>
      </w:r>
      <w:r>
        <w:t>in</w:t>
      </w:r>
      <w:r>
        <w:rPr>
          <w:spacing w:val="-15"/>
        </w:rPr>
        <w:t xml:space="preserve"> </w:t>
      </w:r>
      <w:r>
        <w:t>section</w:t>
      </w:r>
      <w:r>
        <w:rPr>
          <w:spacing w:val="-15"/>
        </w:rPr>
        <w:t xml:space="preserve"> </w:t>
      </w:r>
      <w:r>
        <w:t>2</w:t>
      </w:r>
      <w:r>
        <w:rPr>
          <w:spacing w:val="-14"/>
        </w:rPr>
        <w:t xml:space="preserve"> </w:t>
      </w:r>
      <w:r>
        <w:t>of</w:t>
      </w:r>
      <w:r>
        <w:rPr>
          <w:spacing w:val="-15"/>
        </w:rPr>
        <w:t xml:space="preserve"> </w:t>
      </w:r>
      <w:r>
        <w:t>the</w:t>
      </w:r>
      <w:r>
        <w:rPr>
          <w:spacing w:val="-14"/>
        </w:rPr>
        <w:t xml:space="preserve"> </w:t>
      </w:r>
      <w:r>
        <w:rPr>
          <w:i/>
        </w:rPr>
        <w:t>Project</w:t>
      </w:r>
      <w:r>
        <w:rPr>
          <w:i/>
          <w:spacing w:val="-14"/>
        </w:rPr>
        <w:t xml:space="preserve"> </w:t>
      </w:r>
      <w:r>
        <w:rPr>
          <w:i/>
        </w:rPr>
        <w:t>registration</w:t>
      </w:r>
      <w:r>
        <w:rPr>
          <w:i/>
          <w:spacing w:val="-15"/>
        </w:rPr>
        <w:t xml:space="preserve"> </w:t>
      </w:r>
      <w:r>
        <w:rPr>
          <w:i/>
        </w:rPr>
        <w:t>examination</w:t>
      </w:r>
      <w:r>
        <w:rPr>
          <w:i/>
          <w:spacing w:val="-14"/>
        </w:rPr>
        <w:t xml:space="preserve"> </w:t>
      </w:r>
      <w:r>
        <w:rPr>
          <w:i/>
        </w:rPr>
        <w:t>report</w:t>
      </w:r>
      <w:r>
        <w:rPr>
          <w:i/>
          <w:spacing w:val="-14"/>
        </w:rPr>
        <w:t xml:space="preserve"> </w:t>
      </w:r>
      <w:r>
        <w:t>(RO-GRA-02F).</w:t>
      </w:r>
      <w:r>
        <w:rPr>
          <w:spacing w:val="-14"/>
        </w:rPr>
        <w:t xml:space="preserve"> </w:t>
      </w:r>
      <w:r>
        <w:t>Without</w:t>
      </w:r>
      <w:r>
        <w:rPr>
          <w:spacing w:val="-15"/>
        </w:rPr>
        <w:t xml:space="preserve"> </w:t>
      </w:r>
      <w:r>
        <w:t>this</w:t>
      </w:r>
      <w:r>
        <w:rPr>
          <w:spacing w:val="-14"/>
        </w:rPr>
        <w:t xml:space="preserve"> </w:t>
      </w:r>
      <w:r>
        <w:t>information, Graduate School Board of Studies cannot consider the panel’s</w:t>
      </w:r>
      <w:r>
        <w:rPr>
          <w:spacing w:val="-13"/>
        </w:rPr>
        <w:t xml:space="preserve"> </w:t>
      </w:r>
      <w:r>
        <w:t>recommendation.</w:t>
      </w:r>
    </w:p>
    <w:p w14:paraId="3890F6F4" w14:textId="77777777" w:rsidR="005B7674" w:rsidRDefault="005B7674">
      <w:pPr>
        <w:pStyle w:val="BodyText"/>
        <w:spacing w:before="9"/>
        <w:rPr>
          <w:sz w:val="22"/>
        </w:rPr>
      </w:pPr>
    </w:p>
    <w:p w14:paraId="2C5EBA2B" w14:textId="77777777" w:rsidR="005B7674" w:rsidRDefault="00B5275C">
      <w:pPr>
        <w:pStyle w:val="Heading2"/>
        <w:spacing w:before="1"/>
      </w:pPr>
      <w:bookmarkStart w:id="5" w:name="_bookmark5"/>
      <w:bookmarkEnd w:id="5"/>
      <w:r>
        <w:t>Conduct of the viva (PhD &amp; professional doctorate only)</w:t>
      </w:r>
    </w:p>
    <w:p w14:paraId="4918E10E" w14:textId="77777777" w:rsidR="005B7674" w:rsidRDefault="005B7674">
      <w:pPr>
        <w:pStyle w:val="BodyText"/>
        <w:spacing w:before="2"/>
        <w:rPr>
          <w:rFonts w:ascii="Georgia"/>
          <w:b/>
          <w:sz w:val="21"/>
        </w:rPr>
      </w:pPr>
    </w:p>
    <w:p w14:paraId="5A7EC355" w14:textId="77777777" w:rsidR="005B7674" w:rsidRDefault="00B5275C">
      <w:pPr>
        <w:pStyle w:val="BodyText"/>
        <w:spacing w:line="276" w:lineRule="auto"/>
        <w:ind w:left="220" w:right="799"/>
        <w:jc w:val="both"/>
      </w:pPr>
      <w:r>
        <w:t>The</w:t>
      </w:r>
      <w:r>
        <w:rPr>
          <w:spacing w:val="-7"/>
        </w:rPr>
        <w:t xml:space="preserve"> </w:t>
      </w:r>
      <w:r>
        <w:t>panel</w:t>
      </w:r>
      <w:r>
        <w:rPr>
          <w:spacing w:val="-7"/>
        </w:rPr>
        <w:t xml:space="preserve"> </w:t>
      </w:r>
      <w:r>
        <w:t>should</w:t>
      </w:r>
      <w:r>
        <w:rPr>
          <w:spacing w:val="-7"/>
        </w:rPr>
        <w:t xml:space="preserve"> </w:t>
      </w:r>
      <w:r>
        <w:t>meet</w:t>
      </w:r>
      <w:r>
        <w:rPr>
          <w:spacing w:val="-5"/>
        </w:rPr>
        <w:t xml:space="preserve"> </w:t>
      </w:r>
      <w:r>
        <w:t>in</w:t>
      </w:r>
      <w:r>
        <w:rPr>
          <w:spacing w:val="-6"/>
        </w:rPr>
        <w:t xml:space="preserve"> </w:t>
      </w:r>
      <w:r>
        <w:t>advance</w:t>
      </w:r>
      <w:r>
        <w:rPr>
          <w:spacing w:val="-8"/>
        </w:rPr>
        <w:t xml:space="preserve"> </w:t>
      </w:r>
      <w:r>
        <w:t>to</w:t>
      </w:r>
      <w:r>
        <w:rPr>
          <w:spacing w:val="-5"/>
        </w:rPr>
        <w:t xml:space="preserve"> </w:t>
      </w:r>
      <w:r>
        <w:t>plan</w:t>
      </w:r>
      <w:r>
        <w:rPr>
          <w:spacing w:val="-7"/>
        </w:rPr>
        <w:t xml:space="preserve"> </w:t>
      </w:r>
      <w:r>
        <w:t>the</w:t>
      </w:r>
      <w:r>
        <w:rPr>
          <w:spacing w:val="-7"/>
        </w:rPr>
        <w:t xml:space="preserve"> </w:t>
      </w:r>
      <w:r>
        <w:t>specific</w:t>
      </w:r>
      <w:r>
        <w:rPr>
          <w:spacing w:val="-4"/>
        </w:rPr>
        <w:t xml:space="preserve"> </w:t>
      </w:r>
      <w:r>
        <w:t>form</w:t>
      </w:r>
      <w:r>
        <w:rPr>
          <w:spacing w:val="-6"/>
        </w:rPr>
        <w:t xml:space="preserve"> </w:t>
      </w:r>
      <w:r>
        <w:t>of</w:t>
      </w:r>
      <w:r>
        <w:rPr>
          <w:spacing w:val="-6"/>
        </w:rPr>
        <w:t xml:space="preserve"> </w:t>
      </w:r>
      <w:r>
        <w:t>the</w:t>
      </w:r>
      <w:r>
        <w:rPr>
          <w:spacing w:val="-7"/>
        </w:rPr>
        <w:t xml:space="preserve"> </w:t>
      </w:r>
      <w:r>
        <w:t>viva.</w:t>
      </w:r>
      <w:r>
        <w:rPr>
          <w:spacing w:val="-6"/>
        </w:rPr>
        <w:t xml:space="preserve"> </w:t>
      </w:r>
      <w:r>
        <w:t>This</w:t>
      </w:r>
      <w:r>
        <w:rPr>
          <w:spacing w:val="-7"/>
        </w:rPr>
        <w:t xml:space="preserve"> </w:t>
      </w:r>
      <w:r>
        <w:t>will</w:t>
      </w:r>
      <w:r>
        <w:rPr>
          <w:spacing w:val="-6"/>
        </w:rPr>
        <w:t xml:space="preserve"> </w:t>
      </w:r>
      <w:r>
        <w:t>normally</w:t>
      </w:r>
      <w:r>
        <w:rPr>
          <w:spacing w:val="-6"/>
        </w:rPr>
        <w:t xml:space="preserve"> </w:t>
      </w:r>
      <w:r>
        <w:t>be</w:t>
      </w:r>
      <w:r>
        <w:rPr>
          <w:spacing w:val="-7"/>
        </w:rPr>
        <w:t xml:space="preserve"> </w:t>
      </w:r>
      <w:r>
        <w:t>immediately prior</w:t>
      </w:r>
      <w:r>
        <w:rPr>
          <w:spacing w:val="-10"/>
        </w:rPr>
        <w:t xml:space="preserve"> </w:t>
      </w:r>
      <w:r>
        <w:t>to</w:t>
      </w:r>
      <w:r>
        <w:rPr>
          <w:spacing w:val="-9"/>
        </w:rPr>
        <w:t xml:space="preserve"> </w:t>
      </w:r>
      <w:r>
        <w:t>the</w:t>
      </w:r>
      <w:r>
        <w:rPr>
          <w:spacing w:val="-9"/>
        </w:rPr>
        <w:t xml:space="preserve"> </w:t>
      </w:r>
      <w:r>
        <w:t>viva,</w:t>
      </w:r>
      <w:r>
        <w:rPr>
          <w:spacing w:val="-9"/>
        </w:rPr>
        <w:t xml:space="preserve"> </w:t>
      </w:r>
      <w:r>
        <w:t>but</w:t>
      </w:r>
      <w:r>
        <w:rPr>
          <w:spacing w:val="-9"/>
        </w:rPr>
        <w:t xml:space="preserve"> </w:t>
      </w:r>
      <w:r>
        <w:t>in</w:t>
      </w:r>
      <w:r>
        <w:rPr>
          <w:spacing w:val="-10"/>
        </w:rPr>
        <w:t xml:space="preserve"> </w:t>
      </w:r>
      <w:r>
        <w:t>exceptional</w:t>
      </w:r>
      <w:r>
        <w:rPr>
          <w:spacing w:val="-10"/>
        </w:rPr>
        <w:t xml:space="preserve"> </w:t>
      </w:r>
      <w:r>
        <w:t>circumstances</w:t>
      </w:r>
      <w:r>
        <w:rPr>
          <w:spacing w:val="-10"/>
        </w:rPr>
        <w:t xml:space="preserve"> </w:t>
      </w:r>
      <w:r>
        <w:t>need</w:t>
      </w:r>
      <w:r>
        <w:rPr>
          <w:spacing w:val="-8"/>
        </w:rPr>
        <w:t xml:space="preserve"> </w:t>
      </w:r>
      <w:r>
        <w:t>not</w:t>
      </w:r>
      <w:r>
        <w:rPr>
          <w:spacing w:val="-10"/>
        </w:rPr>
        <w:t xml:space="preserve"> </w:t>
      </w:r>
      <w:r>
        <w:t>be.</w:t>
      </w:r>
      <w:r>
        <w:rPr>
          <w:spacing w:val="-9"/>
        </w:rPr>
        <w:t xml:space="preserve"> </w:t>
      </w:r>
      <w:r>
        <w:t>The</w:t>
      </w:r>
      <w:r>
        <w:rPr>
          <w:spacing w:val="-8"/>
        </w:rPr>
        <w:t xml:space="preserve"> </w:t>
      </w:r>
      <w:r>
        <w:t>chair</w:t>
      </w:r>
      <w:r>
        <w:rPr>
          <w:spacing w:val="-9"/>
        </w:rPr>
        <w:t xml:space="preserve"> </w:t>
      </w:r>
      <w:r>
        <w:t>should</w:t>
      </w:r>
      <w:r>
        <w:rPr>
          <w:spacing w:val="-9"/>
        </w:rPr>
        <w:t xml:space="preserve"> </w:t>
      </w:r>
      <w:r>
        <w:t>aim</w:t>
      </w:r>
      <w:r>
        <w:rPr>
          <w:spacing w:val="-8"/>
        </w:rPr>
        <w:t xml:space="preserve"> </w:t>
      </w:r>
      <w:r>
        <w:t>to</w:t>
      </w:r>
      <w:r>
        <w:rPr>
          <w:spacing w:val="-9"/>
        </w:rPr>
        <w:t xml:space="preserve"> </w:t>
      </w:r>
      <w:r>
        <w:t>conclude</w:t>
      </w:r>
      <w:r>
        <w:rPr>
          <w:spacing w:val="-10"/>
        </w:rPr>
        <w:t xml:space="preserve"> </w:t>
      </w:r>
      <w:r>
        <w:t>the</w:t>
      </w:r>
      <w:r>
        <w:rPr>
          <w:spacing w:val="-9"/>
        </w:rPr>
        <w:t xml:space="preserve"> </w:t>
      </w:r>
      <w:r>
        <w:t>viva within 60 minutes (excluding any pre-meeting of the</w:t>
      </w:r>
      <w:r>
        <w:rPr>
          <w:spacing w:val="-10"/>
        </w:rPr>
        <w:t xml:space="preserve"> </w:t>
      </w:r>
      <w:r>
        <w:t>panel).</w:t>
      </w:r>
    </w:p>
    <w:p w14:paraId="4C186746" w14:textId="77777777" w:rsidR="005B7674" w:rsidRDefault="005B7674">
      <w:pPr>
        <w:pStyle w:val="BodyText"/>
        <w:spacing w:before="8"/>
      </w:pPr>
    </w:p>
    <w:p w14:paraId="5F3EC8A3" w14:textId="77777777" w:rsidR="005B7674" w:rsidRDefault="00B5275C">
      <w:pPr>
        <w:ind w:left="220"/>
        <w:rPr>
          <w:rFonts w:ascii="Georgia"/>
          <w:b/>
          <w:i/>
        </w:rPr>
      </w:pPr>
      <w:bookmarkStart w:id="6" w:name="_bookmark6"/>
      <w:bookmarkEnd w:id="6"/>
      <w:r>
        <w:rPr>
          <w:rFonts w:ascii="Georgia"/>
          <w:b/>
          <w:i/>
        </w:rPr>
        <w:t>Before the viva</w:t>
      </w:r>
    </w:p>
    <w:p w14:paraId="06A3F7C0" w14:textId="77777777" w:rsidR="005B7674" w:rsidRDefault="005B7674">
      <w:pPr>
        <w:pStyle w:val="BodyText"/>
        <w:spacing w:before="2"/>
        <w:rPr>
          <w:rFonts w:ascii="Georgia"/>
          <w:b/>
          <w:i/>
          <w:sz w:val="21"/>
        </w:rPr>
      </w:pPr>
    </w:p>
    <w:p w14:paraId="5B642EC1" w14:textId="77777777" w:rsidR="005B7674" w:rsidRDefault="00B5275C">
      <w:pPr>
        <w:pStyle w:val="BodyText"/>
        <w:ind w:left="220"/>
        <w:jc w:val="both"/>
      </w:pPr>
      <w:r>
        <w:t>The chair and examiners should:</w:t>
      </w:r>
    </w:p>
    <w:p w14:paraId="2D62902F" w14:textId="77777777" w:rsidR="005B7674" w:rsidRDefault="00B5275C">
      <w:pPr>
        <w:pStyle w:val="ListParagraph"/>
        <w:numPr>
          <w:ilvl w:val="0"/>
          <w:numId w:val="8"/>
        </w:numPr>
        <w:tabs>
          <w:tab w:val="left" w:pos="935"/>
        </w:tabs>
        <w:spacing w:before="162"/>
        <w:ind w:hanging="359"/>
        <w:rPr>
          <w:sz w:val="24"/>
        </w:rPr>
      </w:pPr>
      <w:r>
        <w:rPr>
          <w:sz w:val="24"/>
        </w:rPr>
        <w:t>note the range of possible outcomes from the viva, listed in the viva chair’s report and</w:t>
      </w:r>
      <w:r>
        <w:rPr>
          <w:spacing w:val="-33"/>
          <w:sz w:val="24"/>
        </w:rPr>
        <w:t xml:space="preserve"> </w:t>
      </w:r>
      <w:r>
        <w:rPr>
          <w:sz w:val="24"/>
        </w:rPr>
        <w:t>below;</w:t>
      </w:r>
    </w:p>
    <w:p w14:paraId="39422E65" w14:textId="68996704" w:rsidR="005B7674" w:rsidRDefault="00B5275C">
      <w:pPr>
        <w:pStyle w:val="ListParagraph"/>
        <w:numPr>
          <w:ilvl w:val="0"/>
          <w:numId w:val="8"/>
        </w:numPr>
        <w:tabs>
          <w:tab w:val="left" w:pos="935"/>
        </w:tabs>
        <w:spacing w:before="160" w:line="273" w:lineRule="auto"/>
        <w:ind w:right="798" w:hanging="358"/>
        <w:rPr>
          <w:sz w:val="24"/>
        </w:rPr>
      </w:pPr>
      <w:r>
        <w:rPr>
          <w:sz w:val="24"/>
        </w:rPr>
        <w:t xml:space="preserve">remember that the viva is an integral part of the examination, so they must not tell the </w:t>
      </w:r>
      <w:r w:rsidR="00B75463">
        <w:t>PGR</w:t>
      </w:r>
      <w:r>
        <w:rPr>
          <w:sz w:val="24"/>
        </w:rPr>
        <w:t xml:space="preserve"> their decision before the viva is completed – a decision and recommendation to the Graduate School Board of Studies can only follow the</w:t>
      </w:r>
      <w:r>
        <w:rPr>
          <w:spacing w:val="-7"/>
          <w:sz w:val="24"/>
        </w:rPr>
        <w:t xml:space="preserve"> </w:t>
      </w:r>
      <w:r>
        <w:rPr>
          <w:sz w:val="24"/>
        </w:rPr>
        <w:t>viva;</w:t>
      </w:r>
    </w:p>
    <w:p w14:paraId="3AFAB1EE" w14:textId="77777777" w:rsidR="005B7674" w:rsidRDefault="00B5275C">
      <w:pPr>
        <w:pStyle w:val="ListParagraph"/>
        <w:numPr>
          <w:ilvl w:val="0"/>
          <w:numId w:val="8"/>
        </w:numPr>
        <w:tabs>
          <w:tab w:val="left" w:pos="935"/>
        </w:tabs>
        <w:spacing w:before="122"/>
        <w:ind w:hanging="359"/>
        <w:rPr>
          <w:sz w:val="24"/>
        </w:rPr>
      </w:pPr>
      <w:r>
        <w:rPr>
          <w:sz w:val="24"/>
        </w:rPr>
        <w:t>set the agenda, ensuring any obstacles to success are discussed in the</w:t>
      </w:r>
      <w:r>
        <w:rPr>
          <w:spacing w:val="-19"/>
          <w:sz w:val="24"/>
        </w:rPr>
        <w:t xml:space="preserve"> </w:t>
      </w:r>
      <w:r>
        <w:rPr>
          <w:sz w:val="24"/>
        </w:rPr>
        <w:t>viva;</w:t>
      </w:r>
    </w:p>
    <w:p w14:paraId="3E88DE1D" w14:textId="77777777" w:rsidR="005B7674" w:rsidRDefault="00B5275C">
      <w:pPr>
        <w:pStyle w:val="ListParagraph"/>
        <w:numPr>
          <w:ilvl w:val="0"/>
          <w:numId w:val="8"/>
        </w:numPr>
        <w:tabs>
          <w:tab w:val="left" w:pos="935"/>
        </w:tabs>
        <w:spacing w:before="160"/>
        <w:ind w:hanging="359"/>
        <w:rPr>
          <w:sz w:val="24"/>
        </w:rPr>
      </w:pPr>
      <w:r>
        <w:rPr>
          <w:sz w:val="24"/>
        </w:rPr>
        <w:t>agree how the panel will manage the detailed</w:t>
      </w:r>
      <w:r>
        <w:rPr>
          <w:spacing w:val="-12"/>
          <w:sz w:val="24"/>
        </w:rPr>
        <w:t xml:space="preserve"> </w:t>
      </w:r>
      <w:r>
        <w:rPr>
          <w:sz w:val="24"/>
        </w:rPr>
        <w:t>questioning;</w:t>
      </w:r>
    </w:p>
    <w:p w14:paraId="23BDD288" w14:textId="2B301666" w:rsidR="005B7674" w:rsidRDefault="00B5275C">
      <w:pPr>
        <w:pStyle w:val="ListParagraph"/>
        <w:numPr>
          <w:ilvl w:val="0"/>
          <w:numId w:val="8"/>
        </w:numPr>
        <w:tabs>
          <w:tab w:val="left" w:pos="935"/>
        </w:tabs>
        <w:spacing w:before="158" w:line="271" w:lineRule="auto"/>
        <w:ind w:right="803" w:hanging="358"/>
        <w:rPr>
          <w:sz w:val="24"/>
        </w:rPr>
      </w:pPr>
      <w:r>
        <w:rPr>
          <w:sz w:val="24"/>
        </w:rPr>
        <w:t xml:space="preserve">remember that the </w:t>
      </w:r>
      <w:r w:rsidR="00B75463">
        <w:t>PGR</w:t>
      </w:r>
      <w:r>
        <w:rPr>
          <w:sz w:val="24"/>
        </w:rPr>
        <w:t xml:space="preserve"> can only be asked to make corrections (other than trivial ones) that have been raised in the viva and thereby</w:t>
      </w:r>
      <w:r>
        <w:rPr>
          <w:spacing w:val="-12"/>
          <w:sz w:val="24"/>
        </w:rPr>
        <w:t xml:space="preserve"> </w:t>
      </w:r>
      <w:r>
        <w:rPr>
          <w:sz w:val="24"/>
        </w:rPr>
        <w:t>discussed.</w:t>
      </w:r>
    </w:p>
    <w:p w14:paraId="444276A2" w14:textId="77777777" w:rsidR="005B7674" w:rsidRDefault="005B7674">
      <w:pPr>
        <w:pStyle w:val="BodyText"/>
        <w:spacing w:before="5"/>
        <w:rPr>
          <w:sz w:val="25"/>
        </w:rPr>
      </w:pPr>
    </w:p>
    <w:p w14:paraId="44CE0CC7" w14:textId="77777777" w:rsidR="005B7674" w:rsidRDefault="00B5275C">
      <w:pPr>
        <w:ind w:left="220"/>
        <w:rPr>
          <w:rFonts w:ascii="Georgia"/>
          <w:b/>
          <w:i/>
        </w:rPr>
      </w:pPr>
      <w:bookmarkStart w:id="7" w:name="_bookmark7"/>
      <w:bookmarkEnd w:id="7"/>
      <w:r>
        <w:rPr>
          <w:rFonts w:ascii="Georgia"/>
          <w:b/>
          <w:i/>
        </w:rPr>
        <w:t>During the viva</w:t>
      </w:r>
    </w:p>
    <w:p w14:paraId="2FCD05A9" w14:textId="77777777" w:rsidR="005B7674" w:rsidRDefault="005B7674">
      <w:pPr>
        <w:pStyle w:val="BodyText"/>
        <w:spacing w:before="2"/>
        <w:rPr>
          <w:rFonts w:ascii="Georgia"/>
          <w:b/>
          <w:i/>
          <w:sz w:val="21"/>
        </w:rPr>
      </w:pPr>
    </w:p>
    <w:p w14:paraId="675EF64A" w14:textId="77777777" w:rsidR="005B7674" w:rsidRDefault="00B5275C">
      <w:pPr>
        <w:pStyle w:val="BodyText"/>
        <w:ind w:left="220"/>
        <w:jc w:val="both"/>
      </w:pPr>
      <w:r>
        <w:t>The chair should begin the viva by explaining the examination process and the format of the viva:</w:t>
      </w:r>
    </w:p>
    <w:p w14:paraId="411B632D" w14:textId="77777777" w:rsidR="005B7674" w:rsidRDefault="00B5275C">
      <w:pPr>
        <w:pStyle w:val="ListParagraph"/>
        <w:numPr>
          <w:ilvl w:val="0"/>
          <w:numId w:val="8"/>
        </w:numPr>
        <w:tabs>
          <w:tab w:val="left" w:pos="941"/>
        </w:tabs>
        <w:spacing w:before="162"/>
        <w:ind w:left="940" w:hanging="361"/>
        <w:rPr>
          <w:sz w:val="24"/>
        </w:rPr>
      </w:pPr>
      <w:r>
        <w:rPr>
          <w:b/>
          <w:sz w:val="24"/>
        </w:rPr>
        <w:t>Formal</w:t>
      </w:r>
      <w:r>
        <w:rPr>
          <w:b/>
          <w:spacing w:val="-14"/>
          <w:sz w:val="24"/>
        </w:rPr>
        <w:t xml:space="preserve"> </w:t>
      </w:r>
      <w:r>
        <w:rPr>
          <w:b/>
          <w:sz w:val="24"/>
        </w:rPr>
        <w:t>introductions</w:t>
      </w:r>
      <w:r>
        <w:rPr>
          <w:sz w:val="24"/>
        </w:rPr>
        <w:t>,</w:t>
      </w:r>
      <w:r>
        <w:rPr>
          <w:spacing w:val="-13"/>
          <w:sz w:val="24"/>
        </w:rPr>
        <w:t xml:space="preserve"> </w:t>
      </w:r>
      <w:r>
        <w:rPr>
          <w:sz w:val="24"/>
        </w:rPr>
        <w:t>and</w:t>
      </w:r>
      <w:r>
        <w:rPr>
          <w:spacing w:val="-14"/>
          <w:sz w:val="24"/>
        </w:rPr>
        <w:t xml:space="preserve"> </w:t>
      </w:r>
      <w:r>
        <w:rPr>
          <w:sz w:val="24"/>
        </w:rPr>
        <w:t>a</w:t>
      </w:r>
      <w:r>
        <w:rPr>
          <w:spacing w:val="-13"/>
          <w:sz w:val="24"/>
        </w:rPr>
        <w:t xml:space="preserve"> </w:t>
      </w:r>
      <w:r>
        <w:rPr>
          <w:sz w:val="24"/>
        </w:rPr>
        <w:t>brief</w:t>
      </w:r>
      <w:r>
        <w:rPr>
          <w:spacing w:val="-14"/>
          <w:sz w:val="24"/>
        </w:rPr>
        <w:t xml:space="preserve"> </w:t>
      </w:r>
      <w:r>
        <w:rPr>
          <w:sz w:val="24"/>
        </w:rPr>
        <w:t>explanation</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roles</w:t>
      </w:r>
      <w:r>
        <w:rPr>
          <w:spacing w:val="-14"/>
          <w:sz w:val="24"/>
        </w:rPr>
        <w:t xml:space="preserve"> </w:t>
      </w:r>
      <w:r>
        <w:rPr>
          <w:sz w:val="24"/>
        </w:rPr>
        <w:t>of</w:t>
      </w:r>
      <w:r>
        <w:rPr>
          <w:spacing w:val="-13"/>
          <w:sz w:val="24"/>
        </w:rPr>
        <w:t xml:space="preserve"> </w:t>
      </w:r>
      <w:r>
        <w:rPr>
          <w:sz w:val="24"/>
        </w:rPr>
        <w:t>viva</w:t>
      </w:r>
      <w:r>
        <w:rPr>
          <w:spacing w:val="-14"/>
          <w:sz w:val="24"/>
        </w:rPr>
        <w:t xml:space="preserve"> </w:t>
      </w:r>
      <w:r>
        <w:rPr>
          <w:sz w:val="24"/>
        </w:rPr>
        <w:t>chair</w:t>
      </w:r>
      <w:r>
        <w:rPr>
          <w:spacing w:val="-13"/>
          <w:sz w:val="24"/>
        </w:rPr>
        <w:t xml:space="preserve"> </w:t>
      </w:r>
      <w:r>
        <w:rPr>
          <w:sz w:val="24"/>
        </w:rPr>
        <w:t>and</w:t>
      </w:r>
      <w:r>
        <w:rPr>
          <w:spacing w:val="-14"/>
          <w:sz w:val="24"/>
        </w:rPr>
        <w:t xml:space="preserve"> </w:t>
      </w:r>
      <w:r>
        <w:rPr>
          <w:sz w:val="24"/>
        </w:rPr>
        <w:t>examiner,</w:t>
      </w:r>
      <w:r>
        <w:rPr>
          <w:spacing w:val="-14"/>
          <w:sz w:val="24"/>
        </w:rPr>
        <w:t xml:space="preserve"> </w:t>
      </w:r>
      <w:r>
        <w:rPr>
          <w:sz w:val="24"/>
        </w:rPr>
        <w:t>are</w:t>
      </w:r>
      <w:r>
        <w:rPr>
          <w:spacing w:val="-11"/>
          <w:sz w:val="24"/>
        </w:rPr>
        <w:t xml:space="preserve"> </w:t>
      </w:r>
      <w:r>
        <w:rPr>
          <w:sz w:val="24"/>
        </w:rPr>
        <w:t>helpful</w:t>
      </w:r>
    </w:p>
    <w:p w14:paraId="52B89D92" w14:textId="77777777" w:rsidR="005B7674" w:rsidRDefault="00B5275C">
      <w:pPr>
        <w:pStyle w:val="BodyText"/>
        <w:spacing w:before="38"/>
        <w:ind w:left="940"/>
      </w:pPr>
      <w:r>
        <w:t>in setting the ‘tone’ as a formal examination).</w:t>
      </w:r>
    </w:p>
    <w:p w14:paraId="0F81DD48" w14:textId="3EEB4D7F" w:rsidR="005B7674" w:rsidRDefault="00B5275C">
      <w:pPr>
        <w:pStyle w:val="Heading2"/>
        <w:numPr>
          <w:ilvl w:val="0"/>
          <w:numId w:val="8"/>
        </w:numPr>
        <w:tabs>
          <w:tab w:val="left" w:pos="941"/>
        </w:tabs>
        <w:spacing w:before="162"/>
        <w:ind w:left="940" w:hanging="361"/>
        <w:jc w:val="both"/>
        <w:rPr>
          <w:rFonts w:ascii="Arial Narrow" w:hAnsi="Arial Narrow"/>
          <w:b w:val="0"/>
        </w:rPr>
      </w:pPr>
      <w:r>
        <w:rPr>
          <w:rFonts w:ascii="Arial Narrow" w:hAnsi="Arial Narrow"/>
        </w:rPr>
        <w:t xml:space="preserve">The chair, </w:t>
      </w:r>
      <w:r w:rsidR="00B75463" w:rsidRPr="00B75463">
        <w:rPr>
          <w:rFonts w:ascii="Arial Narrow" w:hAnsi="Arial Narrow"/>
        </w:rPr>
        <w:t>PGR</w:t>
      </w:r>
      <w:r>
        <w:rPr>
          <w:rFonts w:ascii="Arial Narrow" w:hAnsi="Arial Narrow"/>
        </w:rPr>
        <w:t xml:space="preserve"> or examiners can ask for a break at any</w:t>
      </w:r>
      <w:r>
        <w:rPr>
          <w:rFonts w:ascii="Arial Narrow" w:hAnsi="Arial Narrow"/>
          <w:spacing w:val="-10"/>
        </w:rPr>
        <w:t xml:space="preserve"> </w:t>
      </w:r>
      <w:r>
        <w:rPr>
          <w:rFonts w:ascii="Arial Narrow" w:hAnsi="Arial Narrow"/>
        </w:rPr>
        <w:t>time</w:t>
      </w:r>
      <w:r>
        <w:rPr>
          <w:rFonts w:ascii="Arial Narrow" w:hAnsi="Arial Narrow"/>
          <w:b w:val="0"/>
        </w:rPr>
        <w:t>.</w:t>
      </w:r>
    </w:p>
    <w:p w14:paraId="0412D493" w14:textId="46011A79" w:rsidR="005B7674" w:rsidRDefault="00B5275C">
      <w:pPr>
        <w:pStyle w:val="ListParagraph"/>
        <w:numPr>
          <w:ilvl w:val="0"/>
          <w:numId w:val="8"/>
        </w:numPr>
        <w:tabs>
          <w:tab w:val="left" w:pos="941"/>
        </w:tabs>
        <w:spacing w:before="159"/>
        <w:ind w:left="940" w:hanging="361"/>
        <w:rPr>
          <w:sz w:val="24"/>
        </w:rPr>
      </w:pPr>
      <w:r>
        <w:rPr>
          <w:b/>
          <w:sz w:val="24"/>
        </w:rPr>
        <w:t>The</w:t>
      </w:r>
      <w:r>
        <w:rPr>
          <w:b/>
          <w:spacing w:val="-8"/>
          <w:sz w:val="24"/>
        </w:rPr>
        <w:t xml:space="preserve"> </w:t>
      </w:r>
      <w:r w:rsidR="00B75463">
        <w:rPr>
          <w:b/>
          <w:sz w:val="24"/>
        </w:rPr>
        <w:t>PGR</w:t>
      </w:r>
      <w:r>
        <w:rPr>
          <w:b/>
          <w:spacing w:val="-6"/>
          <w:sz w:val="24"/>
        </w:rPr>
        <w:t xml:space="preserve"> </w:t>
      </w:r>
      <w:r>
        <w:rPr>
          <w:b/>
          <w:sz w:val="24"/>
        </w:rPr>
        <w:t>may</w:t>
      </w:r>
      <w:r>
        <w:rPr>
          <w:b/>
          <w:spacing w:val="-6"/>
          <w:sz w:val="24"/>
        </w:rPr>
        <w:t xml:space="preserve"> </w:t>
      </w:r>
      <w:r>
        <w:rPr>
          <w:b/>
          <w:sz w:val="24"/>
        </w:rPr>
        <w:t>be</w:t>
      </w:r>
      <w:r>
        <w:rPr>
          <w:b/>
          <w:spacing w:val="-7"/>
          <w:sz w:val="24"/>
        </w:rPr>
        <w:t xml:space="preserve"> </w:t>
      </w:r>
      <w:r>
        <w:rPr>
          <w:b/>
          <w:sz w:val="24"/>
        </w:rPr>
        <w:t>informed</w:t>
      </w:r>
      <w:r>
        <w:rPr>
          <w:b/>
          <w:spacing w:val="-6"/>
          <w:sz w:val="24"/>
        </w:rPr>
        <w:t xml:space="preserve"> </w:t>
      </w:r>
      <w:r>
        <w:rPr>
          <w:b/>
          <w:sz w:val="24"/>
        </w:rPr>
        <w:t>of</w:t>
      </w:r>
      <w:r>
        <w:rPr>
          <w:b/>
          <w:spacing w:val="-7"/>
          <w:sz w:val="24"/>
        </w:rPr>
        <w:t xml:space="preserve"> </w:t>
      </w:r>
      <w:r>
        <w:rPr>
          <w:b/>
          <w:sz w:val="24"/>
        </w:rPr>
        <w:t>the</w:t>
      </w:r>
      <w:r>
        <w:rPr>
          <w:b/>
          <w:spacing w:val="-6"/>
          <w:sz w:val="24"/>
        </w:rPr>
        <w:t xml:space="preserve"> </w:t>
      </w:r>
      <w:r>
        <w:rPr>
          <w:b/>
          <w:sz w:val="24"/>
        </w:rPr>
        <w:t>broad</w:t>
      </w:r>
      <w:r>
        <w:rPr>
          <w:b/>
          <w:spacing w:val="-7"/>
          <w:sz w:val="24"/>
        </w:rPr>
        <w:t xml:space="preserve"> </w:t>
      </w:r>
      <w:r>
        <w:rPr>
          <w:b/>
          <w:sz w:val="24"/>
        </w:rPr>
        <w:t>areas</w:t>
      </w:r>
      <w:r>
        <w:rPr>
          <w:b/>
          <w:spacing w:val="-6"/>
          <w:sz w:val="24"/>
        </w:rPr>
        <w:t xml:space="preserve"> </w:t>
      </w:r>
      <w:r>
        <w:rPr>
          <w:sz w:val="24"/>
        </w:rPr>
        <w:t>the</w:t>
      </w:r>
      <w:r>
        <w:rPr>
          <w:spacing w:val="-6"/>
          <w:sz w:val="24"/>
        </w:rPr>
        <w:t xml:space="preserve"> </w:t>
      </w:r>
      <w:r>
        <w:rPr>
          <w:sz w:val="24"/>
        </w:rPr>
        <w:t>examiners</w:t>
      </w:r>
      <w:r>
        <w:rPr>
          <w:spacing w:val="-7"/>
          <w:sz w:val="24"/>
        </w:rPr>
        <w:t xml:space="preserve"> </w:t>
      </w:r>
      <w:r>
        <w:rPr>
          <w:sz w:val="24"/>
        </w:rPr>
        <w:t>wish</w:t>
      </w:r>
      <w:r>
        <w:rPr>
          <w:spacing w:val="-7"/>
          <w:sz w:val="24"/>
        </w:rPr>
        <w:t xml:space="preserve"> </w:t>
      </w:r>
      <w:r>
        <w:rPr>
          <w:sz w:val="24"/>
        </w:rPr>
        <w:t>to</w:t>
      </w:r>
      <w:r>
        <w:rPr>
          <w:spacing w:val="-6"/>
          <w:sz w:val="24"/>
        </w:rPr>
        <w:t xml:space="preserve"> </w:t>
      </w:r>
      <w:r>
        <w:rPr>
          <w:sz w:val="24"/>
        </w:rPr>
        <w:t>cover</w:t>
      </w:r>
      <w:r>
        <w:rPr>
          <w:spacing w:val="-7"/>
          <w:sz w:val="24"/>
        </w:rPr>
        <w:t xml:space="preserve"> </w:t>
      </w:r>
      <w:r>
        <w:rPr>
          <w:sz w:val="24"/>
        </w:rPr>
        <w:t>during</w:t>
      </w:r>
      <w:r>
        <w:rPr>
          <w:spacing w:val="-7"/>
          <w:sz w:val="24"/>
        </w:rPr>
        <w:t xml:space="preserve"> </w:t>
      </w:r>
      <w:r>
        <w:rPr>
          <w:sz w:val="24"/>
        </w:rPr>
        <w:t>the</w:t>
      </w:r>
      <w:r>
        <w:rPr>
          <w:spacing w:val="-7"/>
          <w:sz w:val="24"/>
        </w:rPr>
        <w:t xml:space="preserve"> </w:t>
      </w:r>
      <w:r>
        <w:rPr>
          <w:sz w:val="24"/>
        </w:rPr>
        <w:t>viva.</w:t>
      </w:r>
    </w:p>
    <w:p w14:paraId="6171AE78" w14:textId="329B24E0" w:rsidR="005B7674" w:rsidRDefault="00B5275C">
      <w:pPr>
        <w:pStyle w:val="ListParagraph"/>
        <w:numPr>
          <w:ilvl w:val="0"/>
          <w:numId w:val="8"/>
        </w:numPr>
        <w:tabs>
          <w:tab w:val="left" w:pos="941"/>
        </w:tabs>
        <w:spacing w:before="159" w:line="276" w:lineRule="auto"/>
        <w:ind w:left="940" w:right="796"/>
        <w:rPr>
          <w:sz w:val="24"/>
        </w:rPr>
      </w:pPr>
      <w:r>
        <w:rPr>
          <w:b/>
          <w:sz w:val="24"/>
        </w:rPr>
        <w:t>The</w:t>
      </w:r>
      <w:r>
        <w:rPr>
          <w:b/>
          <w:spacing w:val="-8"/>
          <w:sz w:val="24"/>
        </w:rPr>
        <w:t xml:space="preserve"> </w:t>
      </w:r>
      <w:r w:rsidR="00B75463">
        <w:rPr>
          <w:b/>
          <w:sz w:val="24"/>
        </w:rPr>
        <w:t>PGR</w:t>
      </w:r>
      <w:r>
        <w:rPr>
          <w:b/>
          <w:spacing w:val="-8"/>
          <w:sz w:val="24"/>
        </w:rPr>
        <w:t xml:space="preserve"> </w:t>
      </w:r>
      <w:r>
        <w:rPr>
          <w:b/>
          <w:sz w:val="24"/>
        </w:rPr>
        <w:t>should</w:t>
      </w:r>
      <w:r>
        <w:rPr>
          <w:b/>
          <w:spacing w:val="-8"/>
          <w:sz w:val="24"/>
        </w:rPr>
        <w:t xml:space="preserve"> </w:t>
      </w:r>
      <w:r>
        <w:rPr>
          <w:b/>
          <w:sz w:val="24"/>
        </w:rPr>
        <w:t>provide</w:t>
      </w:r>
      <w:r>
        <w:rPr>
          <w:b/>
          <w:spacing w:val="-8"/>
          <w:sz w:val="24"/>
        </w:rPr>
        <w:t xml:space="preserve"> </w:t>
      </w:r>
      <w:r>
        <w:rPr>
          <w:b/>
          <w:sz w:val="24"/>
        </w:rPr>
        <w:t>a</w:t>
      </w:r>
      <w:r>
        <w:rPr>
          <w:b/>
          <w:spacing w:val="-7"/>
          <w:sz w:val="24"/>
        </w:rPr>
        <w:t xml:space="preserve"> </w:t>
      </w:r>
      <w:r>
        <w:rPr>
          <w:b/>
          <w:sz w:val="24"/>
        </w:rPr>
        <w:t>short</w:t>
      </w:r>
      <w:r>
        <w:rPr>
          <w:b/>
          <w:spacing w:val="-9"/>
          <w:sz w:val="24"/>
        </w:rPr>
        <w:t xml:space="preserve"> </w:t>
      </w:r>
      <w:r>
        <w:rPr>
          <w:b/>
          <w:sz w:val="24"/>
        </w:rPr>
        <w:t>verbal</w:t>
      </w:r>
      <w:r>
        <w:rPr>
          <w:b/>
          <w:spacing w:val="-7"/>
          <w:sz w:val="24"/>
        </w:rPr>
        <w:t xml:space="preserve"> </w:t>
      </w:r>
      <w:r>
        <w:rPr>
          <w:b/>
          <w:sz w:val="24"/>
        </w:rPr>
        <w:t>summary</w:t>
      </w:r>
      <w:r>
        <w:rPr>
          <w:b/>
          <w:spacing w:val="-8"/>
          <w:sz w:val="24"/>
        </w:rPr>
        <w:t xml:space="preserve"> </w:t>
      </w:r>
      <w:r>
        <w:rPr>
          <w:b/>
          <w:sz w:val="24"/>
        </w:rPr>
        <w:t>of</w:t>
      </w:r>
      <w:r>
        <w:rPr>
          <w:b/>
          <w:spacing w:val="-8"/>
          <w:sz w:val="24"/>
        </w:rPr>
        <w:t xml:space="preserve"> </w:t>
      </w:r>
      <w:r>
        <w:rPr>
          <w:b/>
          <w:sz w:val="24"/>
        </w:rPr>
        <w:t>the</w:t>
      </w:r>
      <w:r>
        <w:rPr>
          <w:b/>
          <w:spacing w:val="-8"/>
          <w:sz w:val="24"/>
        </w:rPr>
        <w:t xml:space="preserve"> </w:t>
      </w:r>
      <w:r>
        <w:rPr>
          <w:b/>
          <w:sz w:val="24"/>
        </w:rPr>
        <w:t>project.</w:t>
      </w:r>
      <w:r>
        <w:rPr>
          <w:b/>
          <w:spacing w:val="-7"/>
          <w:sz w:val="24"/>
        </w:rPr>
        <w:t xml:space="preserve"> </w:t>
      </w:r>
      <w:r>
        <w:rPr>
          <w:sz w:val="24"/>
        </w:rPr>
        <w:t>In</w:t>
      </w:r>
      <w:r>
        <w:rPr>
          <w:spacing w:val="-8"/>
          <w:sz w:val="24"/>
        </w:rPr>
        <w:t xml:space="preserve"> </w:t>
      </w:r>
      <w:r>
        <w:rPr>
          <w:sz w:val="24"/>
        </w:rPr>
        <w:t>some</w:t>
      </w:r>
      <w:r>
        <w:rPr>
          <w:spacing w:val="-8"/>
          <w:sz w:val="24"/>
        </w:rPr>
        <w:t xml:space="preserve"> </w:t>
      </w:r>
      <w:r>
        <w:rPr>
          <w:sz w:val="24"/>
        </w:rPr>
        <w:t>cases</w:t>
      </w:r>
      <w:r>
        <w:rPr>
          <w:spacing w:val="-8"/>
          <w:sz w:val="24"/>
        </w:rPr>
        <w:t xml:space="preserve"> </w:t>
      </w:r>
      <w:r>
        <w:rPr>
          <w:sz w:val="24"/>
        </w:rPr>
        <w:t>it</w:t>
      </w:r>
      <w:r>
        <w:rPr>
          <w:spacing w:val="-8"/>
          <w:sz w:val="24"/>
        </w:rPr>
        <w:t xml:space="preserve"> </w:t>
      </w:r>
      <w:r>
        <w:rPr>
          <w:sz w:val="24"/>
        </w:rPr>
        <w:t>may</w:t>
      </w:r>
      <w:r>
        <w:rPr>
          <w:spacing w:val="-9"/>
          <w:sz w:val="24"/>
        </w:rPr>
        <w:t xml:space="preserve"> </w:t>
      </w:r>
      <w:r>
        <w:rPr>
          <w:sz w:val="24"/>
        </w:rPr>
        <w:t>be helpful for the candidate to use audio-visual aids such as PowerPoint for this summary (up to five minutes). Not all rooms can accommodate audio-visual equipment so it is the responsibility of</w:t>
      </w:r>
      <w:r>
        <w:rPr>
          <w:spacing w:val="-15"/>
          <w:sz w:val="24"/>
        </w:rPr>
        <w:t xml:space="preserve"> </w:t>
      </w:r>
      <w:r>
        <w:rPr>
          <w:sz w:val="24"/>
        </w:rPr>
        <w:t>the</w:t>
      </w:r>
      <w:r>
        <w:rPr>
          <w:spacing w:val="-14"/>
          <w:sz w:val="24"/>
        </w:rPr>
        <w:t xml:space="preserve"> </w:t>
      </w:r>
      <w:r w:rsidR="00B75463">
        <w:rPr>
          <w:sz w:val="24"/>
        </w:rPr>
        <w:t>PGR</w:t>
      </w:r>
      <w:r>
        <w:rPr>
          <w:spacing w:val="-15"/>
          <w:sz w:val="24"/>
        </w:rPr>
        <w:t xml:space="preserve"> </w:t>
      </w:r>
      <w:r>
        <w:rPr>
          <w:sz w:val="24"/>
        </w:rPr>
        <w:t>to</w:t>
      </w:r>
      <w:r>
        <w:rPr>
          <w:spacing w:val="-15"/>
          <w:sz w:val="24"/>
        </w:rPr>
        <w:t xml:space="preserve"> </w:t>
      </w:r>
      <w:r>
        <w:rPr>
          <w:sz w:val="24"/>
        </w:rPr>
        <w:t>notify</w:t>
      </w:r>
      <w:r>
        <w:rPr>
          <w:spacing w:val="-14"/>
          <w:sz w:val="24"/>
        </w:rPr>
        <w:t xml:space="preserve"> </w:t>
      </w:r>
      <w:r>
        <w:rPr>
          <w:sz w:val="24"/>
        </w:rPr>
        <w:t>the</w:t>
      </w:r>
      <w:r>
        <w:rPr>
          <w:spacing w:val="-15"/>
          <w:sz w:val="24"/>
        </w:rPr>
        <w:t xml:space="preserve"> </w:t>
      </w:r>
      <w:r>
        <w:rPr>
          <w:sz w:val="24"/>
        </w:rPr>
        <w:t>relevant</w:t>
      </w:r>
      <w:r>
        <w:rPr>
          <w:spacing w:val="-13"/>
          <w:sz w:val="24"/>
        </w:rPr>
        <w:t xml:space="preserve"> </w:t>
      </w:r>
      <w:r>
        <w:rPr>
          <w:sz w:val="24"/>
        </w:rPr>
        <w:t>administrator</w:t>
      </w:r>
      <w:r>
        <w:rPr>
          <w:spacing w:val="-16"/>
          <w:sz w:val="24"/>
        </w:rPr>
        <w:t xml:space="preserve"> </w:t>
      </w:r>
      <w:r>
        <w:rPr>
          <w:sz w:val="24"/>
        </w:rPr>
        <w:t>dealing</w:t>
      </w:r>
      <w:r>
        <w:rPr>
          <w:spacing w:val="-14"/>
          <w:sz w:val="24"/>
        </w:rPr>
        <w:t xml:space="preserve"> </w:t>
      </w:r>
      <w:r>
        <w:rPr>
          <w:sz w:val="24"/>
        </w:rPr>
        <w:t>with</w:t>
      </w:r>
      <w:r>
        <w:rPr>
          <w:spacing w:val="-13"/>
          <w:sz w:val="24"/>
        </w:rPr>
        <w:t xml:space="preserve"> </w:t>
      </w:r>
      <w:r>
        <w:rPr>
          <w:sz w:val="24"/>
        </w:rPr>
        <w:t>the</w:t>
      </w:r>
      <w:r>
        <w:rPr>
          <w:spacing w:val="-14"/>
          <w:sz w:val="24"/>
        </w:rPr>
        <w:t xml:space="preserve"> </w:t>
      </w:r>
      <w:r>
        <w:rPr>
          <w:sz w:val="24"/>
        </w:rPr>
        <w:t>viva,</w:t>
      </w:r>
      <w:r>
        <w:rPr>
          <w:spacing w:val="-14"/>
          <w:sz w:val="24"/>
        </w:rPr>
        <w:t xml:space="preserve"> </w:t>
      </w:r>
      <w:r>
        <w:rPr>
          <w:sz w:val="24"/>
        </w:rPr>
        <w:t>of</w:t>
      </w:r>
      <w:r>
        <w:rPr>
          <w:spacing w:val="-15"/>
          <w:sz w:val="24"/>
        </w:rPr>
        <w:t xml:space="preserve"> </w:t>
      </w:r>
      <w:r>
        <w:rPr>
          <w:sz w:val="24"/>
        </w:rPr>
        <w:t>their</w:t>
      </w:r>
      <w:r>
        <w:rPr>
          <w:spacing w:val="-14"/>
          <w:sz w:val="24"/>
        </w:rPr>
        <w:t xml:space="preserve"> </w:t>
      </w:r>
      <w:r>
        <w:rPr>
          <w:sz w:val="24"/>
        </w:rPr>
        <w:t>requirement</w:t>
      </w:r>
      <w:r>
        <w:rPr>
          <w:spacing w:val="-15"/>
          <w:sz w:val="24"/>
        </w:rPr>
        <w:t xml:space="preserve"> </w:t>
      </w:r>
      <w:r>
        <w:rPr>
          <w:sz w:val="24"/>
        </w:rPr>
        <w:t>before final arrangements are</w:t>
      </w:r>
      <w:r>
        <w:rPr>
          <w:spacing w:val="-3"/>
          <w:sz w:val="24"/>
        </w:rPr>
        <w:t xml:space="preserve"> </w:t>
      </w:r>
      <w:r>
        <w:rPr>
          <w:sz w:val="24"/>
        </w:rPr>
        <w:t>confirmed.</w:t>
      </w:r>
    </w:p>
    <w:p w14:paraId="613F0BBB" w14:textId="35B636B6" w:rsidR="005B7674" w:rsidRDefault="00B5275C">
      <w:pPr>
        <w:pStyle w:val="ListParagraph"/>
        <w:numPr>
          <w:ilvl w:val="0"/>
          <w:numId w:val="8"/>
        </w:numPr>
        <w:tabs>
          <w:tab w:val="left" w:pos="941"/>
        </w:tabs>
        <w:spacing w:before="114" w:line="271" w:lineRule="auto"/>
        <w:ind w:left="940" w:right="799"/>
        <w:rPr>
          <w:sz w:val="24"/>
        </w:rPr>
      </w:pPr>
      <w:r>
        <w:rPr>
          <w:b/>
          <w:sz w:val="24"/>
        </w:rPr>
        <w:t xml:space="preserve">The panel then leads the discussion of the proposed research </w:t>
      </w:r>
      <w:r>
        <w:rPr>
          <w:sz w:val="24"/>
        </w:rPr>
        <w:t xml:space="preserve">with a view to establishing whether the </w:t>
      </w:r>
      <w:r w:rsidR="00B75463">
        <w:rPr>
          <w:sz w:val="24"/>
        </w:rPr>
        <w:t>PGR</w:t>
      </w:r>
      <w:r>
        <w:rPr>
          <w:sz w:val="24"/>
        </w:rPr>
        <w:t xml:space="preserve"> has met the criteria outlined in ‘Aims of the examination’,</w:t>
      </w:r>
      <w:r>
        <w:rPr>
          <w:spacing w:val="-25"/>
          <w:sz w:val="24"/>
        </w:rPr>
        <w:t xml:space="preserve"> </w:t>
      </w:r>
      <w:r>
        <w:rPr>
          <w:sz w:val="24"/>
        </w:rPr>
        <w:t>above.</w:t>
      </w:r>
    </w:p>
    <w:p w14:paraId="4AB1F27A" w14:textId="24AFDFA4" w:rsidR="005B7674" w:rsidRDefault="00B5275C">
      <w:pPr>
        <w:pStyle w:val="ListParagraph"/>
        <w:numPr>
          <w:ilvl w:val="0"/>
          <w:numId w:val="8"/>
        </w:numPr>
        <w:tabs>
          <w:tab w:val="left" w:pos="941"/>
        </w:tabs>
        <w:spacing w:before="128" w:line="273" w:lineRule="auto"/>
        <w:ind w:left="940" w:right="796"/>
        <w:rPr>
          <w:sz w:val="24"/>
        </w:rPr>
      </w:pPr>
      <w:r>
        <w:rPr>
          <w:b/>
          <w:sz w:val="24"/>
        </w:rPr>
        <w:t>There</w:t>
      </w:r>
      <w:r>
        <w:rPr>
          <w:b/>
          <w:spacing w:val="-6"/>
          <w:sz w:val="24"/>
        </w:rPr>
        <w:t xml:space="preserve"> </w:t>
      </w:r>
      <w:r>
        <w:rPr>
          <w:b/>
          <w:sz w:val="24"/>
        </w:rPr>
        <w:t>should</w:t>
      </w:r>
      <w:r>
        <w:rPr>
          <w:b/>
          <w:spacing w:val="-6"/>
          <w:sz w:val="24"/>
        </w:rPr>
        <w:t xml:space="preserve"> </w:t>
      </w:r>
      <w:r>
        <w:rPr>
          <w:b/>
          <w:sz w:val="24"/>
        </w:rPr>
        <w:t>be</w:t>
      </w:r>
      <w:r>
        <w:rPr>
          <w:b/>
          <w:spacing w:val="-5"/>
          <w:sz w:val="24"/>
        </w:rPr>
        <w:t xml:space="preserve"> </w:t>
      </w:r>
      <w:r>
        <w:rPr>
          <w:b/>
          <w:sz w:val="24"/>
        </w:rPr>
        <w:t>a</w:t>
      </w:r>
      <w:r>
        <w:rPr>
          <w:b/>
          <w:spacing w:val="-6"/>
          <w:sz w:val="24"/>
        </w:rPr>
        <w:t xml:space="preserve"> </w:t>
      </w:r>
      <w:r>
        <w:rPr>
          <w:b/>
          <w:sz w:val="24"/>
        </w:rPr>
        <w:t>discussion</w:t>
      </w:r>
      <w:r>
        <w:rPr>
          <w:b/>
          <w:spacing w:val="-5"/>
          <w:sz w:val="24"/>
        </w:rPr>
        <w:t xml:space="preserve"> </w:t>
      </w:r>
      <w:r>
        <w:rPr>
          <w:b/>
          <w:sz w:val="24"/>
        </w:rPr>
        <w:t>of</w:t>
      </w:r>
      <w:r>
        <w:rPr>
          <w:b/>
          <w:spacing w:val="-4"/>
          <w:sz w:val="24"/>
        </w:rPr>
        <w:t xml:space="preserve"> </w:t>
      </w:r>
      <w:r>
        <w:rPr>
          <w:b/>
          <w:sz w:val="24"/>
        </w:rPr>
        <w:t>the</w:t>
      </w:r>
      <w:r>
        <w:rPr>
          <w:b/>
          <w:spacing w:val="-5"/>
          <w:sz w:val="24"/>
        </w:rPr>
        <w:t xml:space="preserve"> </w:t>
      </w:r>
      <w:r w:rsidR="00B75463">
        <w:rPr>
          <w:b/>
          <w:sz w:val="24"/>
        </w:rPr>
        <w:t>PGR’s</w:t>
      </w:r>
      <w:r>
        <w:rPr>
          <w:b/>
          <w:spacing w:val="-5"/>
          <w:sz w:val="24"/>
        </w:rPr>
        <w:t xml:space="preserve"> </w:t>
      </w:r>
      <w:r>
        <w:rPr>
          <w:b/>
          <w:sz w:val="24"/>
        </w:rPr>
        <w:t>learning</w:t>
      </w:r>
      <w:r>
        <w:rPr>
          <w:b/>
          <w:spacing w:val="-4"/>
          <w:sz w:val="24"/>
        </w:rPr>
        <w:t xml:space="preserve"> </w:t>
      </w:r>
      <w:r>
        <w:rPr>
          <w:b/>
          <w:sz w:val="24"/>
        </w:rPr>
        <w:t>and</w:t>
      </w:r>
      <w:r>
        <w:rPr>
          <w:b/>
          <w:spacing w:val="-6"/>
          <w:sz w:val="24"/>
        </w:rPr>
        <w:t xml:space="preserve"> </w:t>
      </w:r>
      <w:r>
        <w:rPr>
          <w:b/>
          <w:sz w:val="24"/>
        </w:rPr>
        <w:t>skills</w:t>
      </w:r>
      <w:r>
        <w:rPr>
          <w:b/>
          <w:spacing w:val="-6"/>
          <w:sz w:val="24"/>
        </w:rPr>
        <w:t xml:space="preserve"> </w:t>
      </w:r>
      <w:r>
        <w:rPr>
          <w:b/>
          <w:sz w:val="24"/>
        </w:rPr>
        <w:t>needs</w:t>
      </w:r>
      <w:r>
        <w:rPr>
          <w:b/>
          <w:spacing w:val="-5"/>
          <w:sz w:val="24"/>
        </w:rPr>
        <w:t xml:space="preserve"> </w:t>
      </w:r>
      <w:r>
        <w:rPr>
          <w:b/>
          <w:sz w:val="24"/>
        </w:rPr>
        <w:t>analysis</w:t>
      </w:r>
      <w:r>
        <w:rPr>
          <w:b/>
          <w:spacing w:val="-4"/>
          <w:sz w:val="24"/>
        </w:rPr>
        <w:t xml:space="preserve"> </w:t>
      </w:r>
      <w:r>
        <w:rPr>
          <w:sz w:val="24"/>
        </w:rPr>
        <w:t>and</w:t>
      </w:r>
      <w:r>
        <w:rPr>
          <w:spacing w:val="-6"/>
          <w:sz w:val="24"/>
        </w:rPr>
        <w:t xml:space="preserve"> </w:t>
      </w:r>
      <w:r>
        <w:rPr>
          <w:sz w:val="24"/>
        </w:rPr>
        <w:t>their use of the Researcher Development Framework to plan a programme of related studies to address their</w:t>
      </w:r>
      <w:r>
        <w:rPr>
          <w:spacing w:val="-2"/>
          <w:sz w:val="24"/>
        </w:rPr>
        <w:t xml:space="preserve"> </w:t>
      </w:r>
      <w:r>
        <w:rPr>
          <w:sz w:val="24"/>
        </w:rPr>
        <w:t>needs.</w:t>
      </w:r>
    </w:p>
    <w:p w14:paraId="27B02197" w14:textId="77777777" w:rsidR="005B7674" w:rsidRDefault="005B7674">
      <w:pPr>
        <w:spacing w:line="273" w:lineRule="auto"/>
        <w:jc w:val="both"/>
        <w:rPr>
          <w:sz w:val="24"/>
        </w:rPr>
        <w:sectPr w:rsidR="005B7674">
          <w:pgSz w:w="11910" w:h="16840"/>
          <w:pgMar w:top="1220" w:right="640" w:bottom="1260" w:left="1220" w:header="721" w:footer="1072" w:gutter="0"/>
          <w:cols w:space="720"/>
        </w:sectPr>
      </w:pPr>
    </w:p>
    <w:p w14:paraId="2B056D95" w14:textId="77777777" w:rsidR="005B7674" w:rsidRDefault="005B7674">
      <w:pPr>
        <w:pStyle w:val="BodyText"/>
        <w:spacing w:before="6"/>
        <w:rPr>
          <w:sz w:val="10"/>
        </w:rPr>
      </w:pPr>
    </w:p>
    <w:p w14:paraId="0A49AACC" w14:textId="616D1F13" w:rsidR="005B7674" w:rsidRDefault="00B5275C">
      <w:pPr>
        <w:pStyle w:val="ListParagraph"/>
        <w:numPr>
          <w:ilvl w:val="0"/>
          <w:numId w:val="8"/>
        </w:numPr>
        <w:tabs>
          <w:tab w:val="left" w:pos="941"/>
        </w:tabs>
        <w:spacing w:before="100" w:line="276" w:lineRule="auto"/>
        <w:ind w:left="940" w:right="796"/>
        <w:rPr>
          <w:sz w:val="24"/>
        </w:rPr>
      </w:pPr>
      <w:r>
        <w:rPr>
          <w:b/>
          <w:sz w:val="24"/>
        </w:rPr>
        <w:t xml:space="preserve">The panel should discuss with the </w:t>
      </w:r>
      <w:r w:rsidR="00B75463">
        <w:rPr>
          <w:b/>
          <w:sz w:val="24"/>
        </w:rPr>
        <w:t>PGR</w:t>
      </w:r>
      <w:r>
        <w:rPr>
          <w:b/>
          <w:sz w:val="24"/>
        </w:rPr>
        <w:t xml:space="preserve"> the plans for ethical scrutiny and, where required, ethical approval </w:t>
      </w:r>
      <w:r>
        <w:rPr>
          <w:sz w:val="24"/>
        </w:rPr>
        <w:t xml:space="preserve">to ensure that the </w:t>
      </w:r>
      <w:r w:rsidR="00685B8E" w:rsidRPr="00B75463">
        <w:t>PGR</w:t>
      </w:r>
      <w:r>
        <w:rPr>
          <w:sz w:val="24"/>
        </w:rPr>
        <w:t xml:space="preserve"> is aware of their responsibilities with respect to this. The </w:t>
      </w:r>
      <w:r w:rsidR="00B75463">
        <w:rPr>
          <w:sz w:val="24"/>
        </w:rPr>
        <w:t>PGR</w:t>
      </w:r>
      <w:r>
        <w:rPr>
          <w:sz w:val="24"/>
        </w:rPr>
        <w:t xml:space="preserve"> should be made aware of the fact that, </w:t>
      </w:r>
      <w:r>
        <w:rPr>
          <w:b/>
          <w:sz w:val="24"/>
        </w:rPr>
        <w:t>if project registration is successful, it is conditional on appropriate ethical approval and they cannot undertake any primary research until such approval has been</w:t>
      </w:r>
      <w:r>
        <w:rPr>
          <w:b/>
          <w:spacing w:val="-4"/>
          <w:sz w:val="24"/>
        </w:rPr>
        <w:t xml:space="preserve"> </w:t>
      </w:r>
      <w:r>
        <w:rPr>
          <w:b/>
          <w:sz w:val="24"/>
        </w:rPr>
        <w:t>gained</w:t>
      </w:r>
      <w:r>
        <w:rPr>
          <w:sz w:val="24"/>
        </w:rPr>
        <w:t>.</w:t>
      </w:r>
    </w:p>
    <w:p w14:paraId="472A1A64" w14:textId="2A8A9134" w:rsidR="005B7674" w:rsidRDefault="00B5275C">
      <w:pPr>
        <w:pStyle w:val="ListParagraph"/>
        <w:numPr>
          <w:ilvl w:val="0"/>
          <w:numId w:val="8"/>
        </w:numPr>
        <w:tabs>
          <w:tab w:val="left" w:pos="941"/>
        </w:tabs>
        <w:spacing w:before="115" w:line="273" w:lineRule="auto"/>
        <w:ind w:left="940" w:right="798"/>
        <w:rPr>
          <w:sz w:val="24"/>
        </w:rPr>
      </w:pPr>
      <w:r>
        <w:rPr>
          <w:b/>
          <w:sz w:val="24"/>
        </w:rPr>
        <w:t xml:space="preserve">The panel should consider with the </w:t>
      </w:r>
      <w:r w:rsidR="00B75463">
        <w:rPr>
          <w:b/>
          <w:sz w:val="24"/>
        </w:rPr>
        <w:t>PGR</w:t>
      </w:r>
      <w:r>
        <w:rPr>
          <w:b/>
          <w:sz w:val="24"/>
        </w:rPr>
        <w:t xml:space="preserve"> the likely format of the final submission and its length. </w:t>
      </w:r>
      <w:r>
        <w:rPr>
          <w:sz w:val="24"/>
        </w:rPr>
        <w:t>Different disciplines standardly produce theses and dissertations in different formats and of various lengths within the limits set out in the research degree regulations. The results of this discussion should be included in the designated area of the viva chair’s</w:t>
      </w:r>
      <w:r>
        <w:rPr>
          <w:spacing w:val="-27"/>
          <w:sz w:val="24"/>
        </w:rPr>
        <w:t xml:space="preserve"> </w:t>
      </w:r>
      <w:r>
        <w:rPr>
          <w:sz w:val="24"/>
        </w:rPr>
        <w:t>report.</w:t>
      </w:r>
    </w:p>
    <w:p w14:paraId="354356B4" w14:textId="5CE70447" w:rsidR="005B7674" w:rsidRDefault="00B5275C">
      <w:pPr>
        <w:pStyle w:val="ListParagraph"/>
        <w:numPr>
          <w:ilvl w:val="0"/>
          <w:numId w:val="8"/>
        </w:numPr>
        <w:tabs>
          <w:tab w:val="left" w:pos="941"/>
        </w:tabs>
        <w:spacing w:before="127" w:line="276" w:lineRule="auto"/>
        <w:ind w:left="940" w:right="798"/>
        <w:rPr>
          <w:sz w:val="24"/>
        </w:rPr>
      </w:pPr>
      <w:r>
        <w:rPr>
          <w:b/>
          <w:sz w:val="24"/>
        </w:rPr>
        <w:t xml:space="preserve">The </w:t>
      </w:r>
      <w:r w:rsidR="00B75463">
        <w:rPr>
          <w:b/>
          <w:sz w:val="24"/>
        </w:rPr>
        <w:t>PGR</w:t>
      </w:r>
      <w:r>
        <w:rPr>
          <w:b/>
          <w:sz w:val="24"/>
        </w:rPr>
        <w:t xml:space="preserve"> should be asked to leave the room while the panel discussion takes place. </w:t>
      </w:r>
      <w:r>
        <w:rPr>
          <w:sz w:val="24"/>
        </w:rPr>
        <w:t xml:space="preserve">This is after the panel has concluded its questioning and discussion of the research, or at such time that the chair of the panel regards there to be no further purpose served by continuing the period of questioning. The chair should ask the </w:t>
      </w:r>
      <w:r w:rsidR="00B75463">
        <w:rPr>
          <w:sz w:val="24"/>
        </w:rPr>
        <w:t>PGR</w:t>
      </w:r>
      <w:r>
        <w:rPr>
          <w:sz w:val="24"/>
        </w:rPr>
        <w:t xml:space="preserve"> to return when the panel has completed its</w:t>
      </w:r>
      <w:r>
        <w:rPr>
          <w:spacing w:val="-2"/>
          <w:sz w:val="24"/>
        </w:rPr>
        <w:t xml:space="preserve"> </w:t>
      </w:r>
      <w:r>
        <w:rPr>
          <w:sz w:val="24"/>
        </w:rPr>
        <w:t>deliberation.</w:t>
      </w:r>
    </w:p>
    <w:p w14:paraId="73621233" w14:textId="4880A5CB" w:rsidR="005B7674" w:rsidRDefault="00B5275C">
      <w:pPr>
        <w:pStyle w:val="ListParagraph"/>
        <w:numPr>
          <w:ilvl w:val="0"/>
          <w:numId w:val="8"/>
        </w:numPr>
        <w:tabs>
          <w:tab w:val="left" w:pos="941"/>
        </w:tabs>
        <w:spacing w:before="115" w:line="273" w:lineRule="auto"/>
        <w:ind w:left="940" w:right="797"/>
        <w:rPr>
          <w:sz w:val="24"/>
        </w:rPr>
      </w:pPr>
      <w:r>
        <w:rPr>
          <w:b/>
          <w:sz w:val="24"/>
        </w:rPr>
        <w:t>If the panel is able to reach a decision as to its recommendation to the Graduate School Board</w:t>
      </w:r>
      <w:r>
        <w:rPr>
          <w:b/>
          <w:spacing w:val="-16"/>
          <w:sz w:val="24"/>
        </w:rPr>
        <w:t xml:space="preserve"> </w:t>
      </w:r>
      <w:r>
        <w:rPr>
          <w:b/>
          <w:sz w:val="24"/>
        </w:rPr>
        <w:t>of</w:t>
      </w:r>
      <w:r>
        <w:rPr>
          <w:b/>
          <w:spacing w:val="-15"/>
          <w:sz w:val="24"/>
        </w:rPr>
        <w:t xml:space="preserve"> </w:t>
      </w:r>
      <w:r>
        <w:rPr>
          <w:b/>
          <w:sz w:val="24"/>
        </w:rPr>
        <w:t>Studies,</w:t>
      </w:r>
      <w:r>
        <w:rPr>
          <w:b/>
          <w:spacing w:val="-15"/>
          <w:sz w:val="24"/>
        </w:rPr>
        <w:t xml:space="preserve"> </w:t>
      </w:r>
      <w:r>
        <w:rPr>
          <w:b/>
          <w:sz w:val="24"/>
        </w:rPr>
        <w:t>the</w:t>
      </w:r>
      <w:r>
        <w:rPr>
          <w:b/>
          <w:spacing w:val="-15"/>
          <w:sz w:val="24"/>
        </w:rPr>
        <w:t xml:space="preserve"> </w:t>
      </w:r>
      <w:r>
        <w:rPr>
          <w:b/>
          <w:sz w:val="24"/>
        </w:rPr>
        <w:t>chair</w:t>
      </w:r>
      <w:r>
        <w:rPr>
          <w:b/>
          <w:spacing w:val="-15"/>
          <w:sz w:val="24"/>
        </w:rPr>
        <w:t xml:space="preserve"> </w:t>
      </w:r>
      <w:r>
        <w:rPr>
          <w:b/>
          <w:sz w:val="24"/>
        </w:rPr>
        <w:t>should</w:t>
      </w:r>
      <w:r>
        <w:rPr>
          <w:b/>
          <w:spacing w:val="-14"/>
          <w:sz w:val="24"/>
        </w:rPr>
        <w:t xml:space="preserve"> </w:t>
      </w:r>
      <w:r>
        <w:rPr>
          <w:b/>
          <w:sz w:val="24"/>
        </w:rPr>
        <w:t>inform</w:t>
      </w:r>
      <w:r>
        <w:rPr>
          <w:b/>
          <w:spacing w:val="-15"/>
          <w:sz w:val="24"/>
        </w:rPr>
        <w:t xml:space="preserve"> </w:t>
      </w:r>
      <w:r>
        <w:rPr>
          <w:b/>
          <w:sz w:val="24"/>
        </w:rPr>
        <w:t>the</w:t>
      </w:r>
      <w:r>
        <w:rPr>
          <w:b/>
          <w:spacing w:val="-15"/>
          <w:sz w:val="24"/>
        </w:rPr>
        <w:t xml:space="preserve"> </w:t>
      </w:r>
      <w:r w:rsidR="00B75463">
        <w:rPr>
          <w:b/>
          <w:sz w:val="24"/>
        </w:rPr>
        <w:t>PGR</w:t>
      </w:r>
      <w:r>
        <w:rPr>
          <w:b/>
          <w:spacing w:val="-15"/>
          <w:sz w:val="24"/>
        </w:rPr>
        <w:t xml:space="preserve"> </w:t>
      </w:r>
      <w:r>
        <w:rPr>
          <w:b/>
          <w:sz w:val="24"/>
        </w:rPr>
        <w:t>of</w:t>
      </w:r>
      <w:r>
        <w:rPr>
          <w:b/>
          <w:spacing w:val="-15"/>
          <w:sz w:val="24"/>
        </w:rPr>
        <w:t xml:space="preserve"> </w:t>
      </w:r>
      <w:r>
        <w:rPr>
          <w:b/>
          <w:sz w:val="24"/>
        </w:rPr>
        <w:t>the</w:t>
      </w:r>
      <w:r>
        <w:rPr>
          <w:b/>
          <w:spacing w:val="-15"/>
          <w:sz w:val="24"/>
        </w:rPr>
        <w:t xml:space="preserve"> </w:t>
      </w:r>
      <w:r>
        <w:rPr>
          <w:b/>
          <w:sz w:val="24"/>
        </w:rPr>
        <w:t>decision</w:t>
      </w:r>
      <w:r>
        <w:rPr>
          <w:b/>
          <w:spacing w:val="-15"/>
          <w:sz w:val="24"/>
        </w:rPr>
        <w:t xml:space="preserve"> </w:t>
      </w:r>
      <w:r>
        <w:rPr>
          <w:sz w:val="24"/>
        </w:rPr>
        <w:t>with,</w:t>
      </w:r>
      <w:r>
        <w:rPr>
          <w:spacing w:val="-15"/>
          <w:sz w:val="24"/>
        </w:rPr>
        <w:t xml:space="preserve"> </w:t>
      </w:r>
      <w:r>
        <w:rPr>
          <w:sz w:val="24"/>
        </w:rPr>
        <w:t>where</w:t>
      </w:r>
      <w:r>
        <w:rPr>
          <w:spacing w:val="-15"/>
          <w:sz w:val="24"/>
        </w:rPr>
        <w:t xml:space="preserve"> </w:t>
      </w:r>
      <w:r>
        <w:rPr>
          <w:sz w:val="24"/>
        </w:rPr>
        <w:t>necessary, the subject-specialist members of the panel elaborating important subject-specific</w:t>
      </w:r>
      <w:r>
        <w:rPr>
          <w:spacing w:val="-27"/>
          <w:sz w:val="24"/>
        </w:rPr>
        <w:t xml:space="preserve"> </w:t>
      </w:r>
      <w:r>
        <w:rPr>
          <w:sz w:val="24"/>
        </w:rPr>
        <w:t>points.</w:t>
      </w:r>
    </w:p>
    <w:p w14:paraId="1461346D" w14:textId="40E8BEED" w:rsidR="005B7674" w:rsidRDefault="00B5275C">
      <w:pPr>
        <w:pStyle w:val="BodyText"/>
        <w:spacing w:before="122" w:line="276" w:lineRule="auto"/>
        <w:ind w:left="220" w:right="797"/>
        <w:jc w:val="both"/>
      </w:pPr>
      <w:r>
        <w:t xml:space="preserve">The sole purpose of the examination of the project registration submission is to establish whether the </w:t>
      </w:r>
      <w:r w:rsidR="00B75463">
        <w:t>PGR</w:t>
      </w:r>
      <w:r>
        <w:t xml:space="preserve"> has met the criteria necessary for the panel to recommend that the project should be registered for a research degree.</w:t>
      </w:r>
    </w:p>
    <w:p w14:paraId="702503D9" w14:textId="78BDF357" w:rsidR="005B7674" w:rsidRDefault="00B5275C">
      <w:pPr>
        <w:pStyle w:val="BodyText"/>
        <w:spacing w:before="121" w:line="276" w:lineRule="auto"/>
        <w:ind w:left="220" w:right="797"/>
        <w:jc w:val="both"/>
      </w:pPr>
      <w:r>
        <w:t xml:space="preserve">A doctoral </w:t>
      </w:r>
      <w:r w:rsidR="00B75463">
        <w:t>PGR</w:t>
      </w:r>
      <w:r>
        <w:t xml:space="preserve"> need only meet the criteria through a </w:t>
      </w:r>
      <w:r>
        <w:rPr>
          <w:i/>
        </w:rPr>
        <w:t xml:space="preserve">combination </w:t>
      </w:r>
      <w:r>
        <w:t>of the written proposal and their performance during the viva. It is not necessary to meet all criteria in each part of the assessment.</w:t>
      </w:r>
    </w:p>
    <w:p w14:paraId="57119C42" w14:textId="77777777" w:rsidR="005B7674" w:rsidRDefault="005B7674">
      <w:pPr>
        <w:pStyle w:val="BodyText"/>
        <w:spacing w:before="9"/>
        <w:rPr>
          <w:sz w:val="22"/>
        </w:rPr>
      </w:pPr>
    </w:p>
    <w:p w14:paraId="59A476B4" w14:textId="77777777" w:rsidR="005B7674" w:rsidRDefault="00B5275C">
      <w:pPr>
        <w:pStyle w:val="Heading2"/>
        <w:jc w:val="both"/>
      </w:pPr>
      <w:bookmarkStart w:id="8" w:name="_bookmark8"/>
      <w:bookmarkEnd w:id="8"/>
      <w:r>
        <w:t>The decision</w:t>
      </w:r>
    </w:p>
    <w:p w14:paraId="156AB25B" w14:textId="77777777" w:rsidR="005B7674" w:rsidRDefault="005B7674">
      <w:pPr>
        <w:pStyle w:val="BodyText"/>
        <w:spacing w:before="2"/>
        <w:rPr>
          <w:rFonts w:ascii="Georgia"/>
          <w:b/>
          <w:sz w:val="21"/>
        </w:rPr>
      </w:pPr>
    </w:p>
    <w:p w14:paraId="3949142B" w14:textId="77777777" w:rsidR="005B7674" w:rsidRDefault="00B5275C">
      <w:pPr>
        <w:pStyle w:val="BodyText"/>
        <w:spacing w:before="1"/>
        <w:ind w:left="220"/>
        <w:jc w:val="both"/>
      </w:pPr>
      <w:r>
        <w:t>The examiners must not introduce new issues during deliberation that were not raised during the viva.</w:t>
      </w:r>
    </w:p>
    <w:p w14:paraId="4397778F" w14:textId="76145C71" w:rsidR="005B7674" w:rsidRDefault="00B5275C">
      <w:pPr>
        <w:pStyle w:val="BodyText"/>
        <w:spacing w:before="161" w:line="276" w:lineRule="auto"/>
        <w:ind w:left="220" w:right="800"/>
        <w:jc w:val="both"/>
      </w:pPr>
      <w:r>
        <w:t xml:space="preserve">The panel does not have the power to offer registration of the project directly to the </w:t>
      </w:r>
      <w:r w:rsidR="00B75463">
        <w:t>PGR</w:t>
      </w:r>
      <w:r>
        <w:t>, but instead makes a recommendation to the Graduate School Board of Studies (via the examination report).</w:t>
      </w:r>
    </w:p>
    <w:p w14:paraId="24D27CCC" w14:textId="77777777" w:rsidR="005B7674" w:rsidRDefault="00B5275C">
      <w:pPr>
        <w:pStyle w:val="BodyText"/>
        <w:spacing w:before="119" w:line="276" w:lineRule="auto"/>
        <w:ind w:left="220" w:right="797"/>
        <w:jc w:val="both"/>
      </w:pPr>
      <w:r>
        <w:t>It is not always possible to reach a decision regarding the recommendation by the end of the viva. In cases where panels are unclear as to how the regulations should be understood, it is far better for them to delay the decision regarding the recommendation and seek advice from the Graduate School than to make a recommendation that subsequently proves to be inconsistent with the regulations.</w:t>
      </w:r>
    </w:p>
    <w:p w14:paraId="3A0A5B67" w14:textId="77777777" w:rsidR="005B7674" w:rsidRDefault="00B5275C">
      <w:pPr>
        <w:pStyle w:val="BodyText"/>
        <w:spacing w:before="120" w:line="276" w:lineRule="auto"/>
        <w:ind w:left="220" w:right="799"/>
        <w:jc w:val="both"/>
      </w:pPr>
      <w:r>
        <w:t>There</w:t>
      </w:r>
      <w:r>
        <w:rPr>
          <w:spacing w:val="-7"/>
        </w:rPr>
        <w:t xml:space="preserve"> </w:t>
      </w:r>
      <w:r>
        <w:t>are</w:t>
      </w:r>
      <w:r>
        <w:rPr>
          <w:spacing w:val="-7"/>
        </w:rPr>
        <w:t xml:space="preserve"> </w:t>
      </w:r>
      <w:r>
        <w:t>a</w:t>
      </w:r>
      <w:r>
        <w:rPr>
          <w:spacing w:val="-6"/>
        </w:rPr>
        <w:t xml:space="preserve"> </w:t>
      </w:r>
      <w:r>
        <w:t>number</w:t>
      </w:r>
      <w:r>
        <w:rPr>
          <w:spacing w:val="-6"/>
        </w:rPr>
        <w:t xml:space="preserve"> </w:t>
      </w:r>
      <w:r>
        <w:t>of</w:t>
      </w:r>
      <w:r>
        <w:rPr>
          <w:spacing w:val="-7"/>
        </w:rPr>
        <w:t xml:space="preserve"> </w:t>
      </w:r>
      <w:r>
        <w:t>options</w:t>
      </w:r>
      <w:r>
        <w:rPr>
          <w:spacing w:val="-7"/>
        </w:rPr>
        <w:t xml:space="preserve"> </w:t>
      </w:r>
      <w:r>
        <w:t>available</w:t>
      </w:r>
      <w:r>
        <w:rPr>
          <w:spacing w:val="-6"/>
        </w:rPr>
        <w:t xml:space="preserve"> </w:t>
      </w:r>
      <w:r>
        <w:t>to</w:t>
      </w:r>
      <w:r>
        <w:rPr>
          <w:spacing w:val="-6"/>
        </w:rPr>
        <w:t xml:space="preserve"> </w:t>
      </w:r>
      <w:r>
        <w:t>the</w:t>
      </w:r>
      <w:r>
        <w:rPr>
          <w:spacing w:val="-7"/>
        </w:rPr>
        <w:t xml:space="preserve"> </w:t>
      </w:r>
      <w:r>
        <w:t>panel.</w:t>
      </w:r>
      <w:r>
        <w:rPr>
          <w:spacing w:val="-6"/>
        </w:rPr>
        <w:t xml:space="preserve"> </w:t>
      </w:r>
      <w:r>
        <w:t>The</w:t>
      </w:r>
      <w:r>
        <w:rPr>
          <w:spacing w:val="-7"/>
        </w:rPr>
        <w:t xml:space="preserve"> </w:t>
      </w:r>
      <w:r>
        <w:t>panel</w:t>
      </w:r>
      <w:r>
        <w:rPr>
          <w:spacing w:val="-6"/>
        </w:rPr>
        <w:t xml:space="preserve"> </w:t>
      </w:r>
      <w:r>
        <w:t>can</w:t>
      </w:r>
      <w:r>
        <w:rPr>
          <w:spacing w:val="-7"/>
        </w:rPr>
        <w:t xml:space="preserve"> </w:t>
      </w:r>
      <w:r>
        <w:t>recommend</w:t>
      </w:r>
      <w:r>
        <w:rPr>
          <w:spacing w:val="-8"/>
        </w:rPr>
        <w:t xml:space="preserve"> </w:t>
      </w:r>
      <w:r>
        <w:t>to</w:t>
      </w:r>
      <w:r>
        <w:rPr>
          <w:spacing w:val="-8"/>
        </w:rPr>
        <w:t xml:space="preserve"> </w:t>
      </w:r>
      <w:r>
        <w:t>the</w:t>
      </w:r>
      <w:r>
        <w:rPr>
          <w:spacing w:val="-7"/>
        </w:rPr>
        <w:t xml:space="preserve"> </w:t>
      </w:r>
      <w:r>
        <w:t>Graduate</w:t>
      </w:r>
      <w:r>
        <w:rPr>
          <w:spacing w:val="-7"/>
        </w:rPr>
        <w:t xml:space="preserve"> </w:t>
      </w:r>
      <w:r>
        <w:t>School Board of Studies</w:t>
      </w:r>
      <w:r>
        <w:rPr>
          <w:spacing w:val="-2"/>
        </w:rPr>
        <w:t xml:space="preserve"> </w:t>
      </w:r>
      <w:r>
        <w:t>that:</w:t>
      </w:r>
    </w:p>
    <w:p w14:paraId="3A614839" w14:textId="77777777" w:rsidR="005B7674" w:rsidRDefault="005B7674">
      <w:pPr>
        <w:spacing w:line="276" w:lineRule="auto"/>
        <w:jc w:val="both"/>
        <w:sectPr w:rsidR="005B7674">
          <w:pgSz w:w="11910" w:h="16840"/>
          <w:pgMar w:top="1220" w:right="640" w:bottom="1260" w:left="1220" w:header="721" w:footer="1072" w:gutter="0"/>
          <w:cols w:space="720"/>
        </w:sectPr>
      </w:pPr>
    </w:p>
    <w:p w14:paraId="411C8953" w14:textId="77777777" w:rsidR="005B7674" w:rsidRDefault="005B7674">
      <w:pPr>
        <w:pStyle w:val="BodyText"/>
        <w:spacing w:before="2" w:after="1"/>
        <w:rPr>
          <w:sz w:val="19"/>
        </w:rPr>
      </w:pPr>
    </w:p>
    <w:p w14:paraId="7ECD0E17" w14:textId="77777777" w:rsidR="005B7674" w:rsidRDefault="00FD2E46">
      <w:pPr>
        <w:pStyle w:val="BodyText"/>
        <w:ind w:left="461"/>
        <w:rPr>
          <w:sz w:val="20"/>
        </w:rPr>
      </w:pPr>
      <w:r>
        <w:rPr>
          <w:noProof/>
          <w:sz w:val="20"/>
        </w:rPr>
        <mc:AlternateContent>
          <mc:Choice Requires="wps">
            <w:drawing>
              <wp:inline distT="0" distB="0" distL="0" distR="0" wp14:anchorId="34BAC4B3" wp14:editId="7C18C7B0">
                <wp:extent cx="5648960" cy="1465580"/>
                <wp:effectExtent l="10160" t="10160" r="8255" b="10160"/>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960" cy="14655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8CE37B" w14:textId="77777777" w:rsidR="005B7674" w:rsidRDefault="00B5275C">
                            <w:pPr>
                              <w:pStyle w:val="BodyText"/>
                              <w:numPr>
                                <w:ilvl w:val="0"/>
                                <w:numId w:val="6"/>
                              </w:numPr>
                              <w:tabs>
                                <w:tab w:val="left" w:pos="470"/>
                              </w:tabs>
                              <w:spacing w:before="20"/>
                              <w:ind w:hanging="361"/>
                            </w:pPr>
                            <w:r>
                              <w:t>The project should be registered for the research degree</w:t>
                            </w:r>
                            <w:r>
                              <w:rPr>
                                <w:spacing w:val="-9"/>
                              </w:rPr>
                              <w:t xml:space="preserve"> </w:t>
                            </w:r>
                            <w:r>
                              <w:t>sought;</w:t>
                            </w:r>
                          </w:p>
                          <w:p w14:paraId="2BFF9796" w14:textId="2841B431" w:rsidR="005B7674" w:rsidRDefault="00B5275C">
                            <w:pPr>
                              <w:pStyle w:val="BodyText"/>
                              <w:numPr>
                                <w:ilvl w:val="0"/>
                                <w:numId w:val="6"/>
                              </w:numPr>
                              <w:tabs>
                                <w:tab w:val="left" w:pos="470"/>
                              </w:tabs>
                              <w:spacing w:before="161" w:line="276" w:lineRule="auto"/>
                              <w:ind w:right="110"/>
                              <w:rPr>
                                <w:sz w:val="16"/>
                              </w:rPr>
                            </w:pPr>
                            <w:r>
                              <w:t xml:space="preserve">The project should not be registered at the present time but the </w:t>
                            </w:r>
                            <w:r w:rsidR="00B75463">
                              <w:t>PGR</w:t>
                            </w:r>
                            <w:r>
                              <w:t xml:space="preserve"> should revise and resubmit the proposal for re-examination (with a viva for doctoral</w:t>
                            </w:r>
                            <w:r>
                              <w:rPr>
                                <w:spacing w:val="-14"/>
                              </w:rPr>
                              <w:t xml:space="preserve"> </w:t>
                            </w:r>
                            <w:r>
                              <w:t>degrees);</w:t>
                            </w:r>
                            <w:r>
                              <w:rPr>
                                <w:position w:val="6"/>
                                <w:sz w:val="16"/>
                              </w:rPr>
                              <w:t>4</w:t>
                            </w:r>
                          </w:p>
                          <w:p w14:paraId="07672E49" w14:textId="77EBC3A9" w:rsidR="005B7674" w:rsidRDefault="00B5275C">
                            <w:pPr>
                              <w:pStyle w:val="BodyText"/>
                              <w:numPr>
                                <w:ilvl w:val="0"/>
                                <w:numId w:val="6"/>
                              </w:numPr>
                              <w:tabs>
                                <w:tab w:val="left" w:pos="470"/>
                              </w:tabs>
                              <w:spacing w:before="121" w:line="276" w:lineRule="auto"/>
                              <w:ind w:right="110"/>
                            </w:pPr>
                            <w:r>
                              <w:t>Following a re-examination, the submission is not of an appropriate standard so the project should</w:t>
                            </w:r>
                            <w:r>
                              <w:rPr>
                                <w:spacing w:val="-4"/>
                              </w:rPr>
                              <w:t xml:space="preserve"> </w:t>
                            </w:r>
                            <w:r>
                              <w:t>not</w:t>
                            </w:r>
                            <w:r>
                              <w:rPr>
                                <w:spacing w:val="-3"/>
                              </w:rPr>
                              <w:t xml:space="preserve"> </w:t>
                            </w:r>
                            <w:r>
                              <w:t>be</w:t>
                            </w:r>
                            <w:r>
                              <w:rPr>
                                <w:spacing w:val="-1"/>
                              </w:rPr>
                              <w:t xml:space="preserve"> </w:t>
                            </w:r>
                            <w:r>
                              <w:t>registered</w:t>
                            </w:r>
                            <w:r>
                              <w:rPr>
                                <w:spacing w:val="-4"/>
                              </w:rPr>
                              <w:t xml:space="preserve"> </w:t>
                            </w:r>
                            <w:r>
                              <w:t>(the</w:t>
                            </w:r>
                            <w:r>
                              <w:rPr>
                                <w:spacing w:val="-3"/>
                              </w:rPr>
                              <w:t xml:space="preserve"> </w:t>
                            </w:r>
                            <w:r w:rsidR="00B75463">
                              <w:t xml:space="preserve">PGR’s </w:t>
                            </w:r>
                            <w:r>
                              <w:t>enrolment</w:t>
                            </w:r>
                            <w:r>
                              <w:rPr>
                                <w:spacing w:val="-3"/>
                              </w:rPr>
                              <w:t xml:space="preserve"> </w:t>
                            </w:r>
                            <w:r>
                              <w:t>will</w:t>
                            </w:r>
                            <w:r>
                              <w:rPr>
                                <w:spacing w:val="-3"/>
                              </w:rPr>
                              <w:t xml:space="preserve"> </w:t>
                            </w:r>
                            <w:r>
                              <w:t>therefore</w:t>
                            </w:r>
                            <w:r>
                              <w:rPr>
                                <w:spacing w:val="-4"/>
                              </w:rPr>
                              <w:t xml:space="preserve"> </w:t>
                            </w:r>
                            <w:r>
                              <w:t>be</w:t>
                            </w:r>
                            <w:r>
                              <w:rPr>
                                <w:spacing w:val="-3"/>
                              </w:rPr>
                              <w:t xml:space="preserve"> </w:t>
                            </w:r>
                            <w:r>
                              <w:t>terminated</w:t>
                            </w:r>
                            <w:r>
                              <w:rPr>
                                <w:spacing w:val="-4"/>
                              </w:rPr>
                              <w:t xml:space="preserve"> </w:t>
                            </w:r>
                            <w:r>
                              <w:t>by</w:t>
                            </w:r>
                            <w:r>
                              <w:rPr>
                                <w:spacing w:val="-3"/>
                              </w:rPr>
                              <w:t xml:space="preserve"> </w:t>
                            </w:r>
                            <w:r>
                              <w:t>the</w:t>
                            </w:r>
                            <w:r>
                              <w:rPr>
                                <w:spacing w:val="-4"/>
                              </w:rPr>
                              <w:t xml:space="preserve"> </w:t>
                            </w:r>
                            <w:r>
                              <w:t>Board);</w:t>
                            </w:r>
                            <w:r>
                              <w:rPr>
                                <w:spacing w:val="-2"/>
                              </w:rPr>
                              <w:t xml:space="preserve"> </w:t>
                            </w:r>
                            <w:r>
                              <w:t>or</w:t>
                            </w:r>
                          </w:p>
                          <w:p w14:paraId="1C67635D" w14:textId="7619D765" w:rsidR="005B7674" w:rsidRDefault="00B5275C">
                            <w:pPr>
                              <w:pStyle w:val="BodyText"/>
                              <w:numPr>
                                <w:ilvl w:val="0"/>
                                <w:numId w:val="6"/>
                              </w:numPr>
                              <w:tabs>
                                <w:tab w:val="left" w:pos="470"/>
                              </w:tabs>
                              <w:spacing w:before="120"/>
                              <w:ind w:hanging="361"/>
                            </w:pPr>
                            <w:r>
                              <w:t xml:space="preserve">The </w:t>
                            </w:r>
                            <w:r w:rsidR="00B75463">
                              <w:t>PGR</w:t>
                            </w:r>
                            <w:r>
                              <w:t xml:space="preserve"> should be considered under the University’s malpractice</w:t>
                            </w:r>
                            <w:r>
                              <w:rPr>
                                <w:spacing w:val="-18"/>
                              </w:rPr>
                              <w:t xml:space="preserve"> </w:t>
                            </w:r>
                            <w:r>
                              <w:t>regulations.</w:t>
                            </w:r>
                          </w:p>
                        </w:txbxContent>
                      </wps:txbx>
                      <wps:bodyPr rot="0" vert="horz" wrap="square" lIns="0" tIns="0" rIns="0" bIns="0" anchor="t" anchorCtr="0" upright="1">
                        <a:noAutofit/>
                      </wps:bodyPr>
                    </wps:wsp>
                  </a:graphicData>
                </a:graphic>
              </wp:inline>
            </w:drawing>
          </mc:Choice>
          <mc:Fallback>
            <w:pict>
              <v:shape w14:anchorId="34BAC4B3" id="Text Box 3" o:spid="_x0000_s1027" type="#_x0000_t202" style="width:444.8pt;height:1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" filled="f" strokeweight=".16936mm">
                <v:textbox inset="0,0,0,0">
                  <w:txbxContent>
                    <w:p w14:paraId="048CE37B" w14:textId="77777777" w:rsidR="005B7674" w:rsidRDefault="00B5275C">
                      <w:pPr>
                        <w:pStyle w:val="BodyText"/>
                        <w:numPr>
                          <w:ilvl w:val="0"/>
                          <w:numId w:val="6"/>
                        </w:numPr>
                        <w:tabs>
                          <w:tab w:val="left" w:pos="470"/>
                        </w:tabs>
                        <w:spacing w:before="20"/>
                        <w:ind w:hanging="361"/>
                      </w:pPr>
                      <w:r>
                        <w:t>The project should be registered for the research degree</w:t>
                      </w:r>
                      <w:r>
                        <w:rPr>
                          <w:spacing w:val="-9"/>
                        </w:rPr>
                        <w:t xml:space="preserve"> </w:t>
                      </w:r>
                      <w:r>
                        <w:t>sought;</w:t>
                      </w:r>
                    </w:p>
                    <w:p w14:paraId="2BFF9796" w14:textId="2841B431" w:rsidR="005B7674" w:rsidRDefault="00B5275C">
                      <w:pPr>
                        <w:pStyle w:val="BodyText"/>
                        <w:numPr>
                          <w:ilvl w:val="0"/>
                          <w:numId w:val="6"/>
                        </w:numPr>
                        <w:tabs>
                          <w:tab w:val="left" w:pos="470"/>
                        </w:tabs>
                        <w:spacing w:before="161" w:line="276" w:lineRule="auto"/>
                        <w:ind w:right="110"/>
                        <w:rPr>
                          <w:sz w:val="16"/>
                        </w:rPr>
                      </w:pPr>
                      <w:r>
                        <w:t xml:space="preserve">The project should not be registered at the present time but the </w:t>
                      </w:r>
                      <w:r w:rsidR="00B75463">
                        <w:t>PGR</w:t>
                      </w:r>
                      <w:r>
                        <w:t xml:space="preserve"> should revise and resubmit the proposal for re-examination (with a viva for doctoral</w:t>
                      </w:r>
                      <w:r>
                        <w:rPr>
                          <w:spacing w:val="-14"/>
                        </w:rPr>
                        <w:t xml:space="preserve"> </w:t>
                      </w:r>
                      <w:r>
                        <w:t>degrees);</w:t>
                      </w:r>
                      <w:r>
                        <w:rPr>
                          <w:position w:val="6"/>
                          <w:sz w:val="16"/>
                        </w:rPr>
                        <w:t>4</w:t>
                      </w:r>
                    </w:p>
                    <w:p w14:paraId="07672E49" w14:textId="77EBC3A9" w:rsidR="005B7674" w:rsidRDefault="00B5275C">
                      <w:pPr>
                        <w:pStyle w:val="BodyText"/>
                        <w:numPr>
                          <w:ilvl w:val="0"/>
                          <w:numId w:val="6"/>
                        </w:numPr>
                        <w:tabs>
                          <w:tab w:val="left" w:pos="470"/>
                        </w:tabs>
                        <w:spacing w:before="121" w:line="276" w:lineRule="auto"/>
                        <w:ind w:right="110"/>
                      </w:pPr>
                      <w:r>
                        <w:t>Following a re-examination, the submission is not of an appropriate standard so the project should</w:t>
                      </w:r>
                      <w:r>
                        <w:rPr>
                          <w:spacing w:val="-4"/>
                        </w:rPr>
                        <w:t xml:space="preserve"> </w:t>
                      </w:r>
                      <w:r>
                        <w:t>not</w:t>
                      </w:r>
                      <w:r>
                        <w:rPr>
                          <w:spacing w:val="-3"/>
                        </w:rPr>
                        <w:t xml:space="preserve"> </w:t>
                      </w:r>
                      <w:r>
                        <w:t>be</w:t>
                      </w:r>
                      <w:r>
                        <w:rPr>
                          <w:spacing w:val="-1"/>
                        </w:rPr>
                        <w:t xml:space="preserve"> </w:t>
                      </w:r>
                      <w:r>
                        <w:t>registered</w:t>
                      </w:r>
                      <w:r>
                        <w:rPr>
                          <w:spacing w:val="-4"/>
                        </w:rPr>
                        <w:t xml:space="preserve"> </w:t>
                      </w:r>
                      <w:r>
                        <w:t>(the</w:t>
                      </w:r>
                      <w:r>
                        <w:rPr>
                          <w:spacing w:val="-3"/>
                        </w:rPr>
                        <w:t xml:space="preserve"> </w:t>
                      </w:r>
                      <w:r w:rsidR="00B75463">
                        <w:t>PGR</w:t>
                      </w:r>
                      <w:r w:rsidR="00B75463">
                        <w:t xml:space="preserve">’s </w:t>
                      </w:r>
                      <w:r>
                        <w:t>enrolment</w:t>
                      </w:r>
                      <w:r>
                        <w:rPr>
                          <w:spacing w:val="-3"/>
                        </w:rPr>
                        <w:t xml:space="preserve"> </w:t>
                      </w:r>
                      <w:r>
                        <w:t>will</w:t>
                      </w:r>
                      <w:r>
                        <w:rPr>
                          <w:spacing w:val="-3"/>
                        </w:rPr>
                        <w:t xml:space="preserve"> </w:t>
                      </w:r>
                      <w:r>
                        <w:t>therefore</w:t>
                      </w:r>
                      <w:r>
                        <w:rPr>
                          <w:spacing w:val="-4"/>
                        </w:rPr>
                        <w:t xml:space="preserve"> </w:t>
                      </w:r>
                      <w:r>
                        <w:t>be</w:t>
                      </w:r>
                      <w:r>
                        <w:rPr>
                          <w:spacing w:val="-3"/>
                        </w:rPr>
                        <w:t xml:space="preserve"> </w:t>
                      </w:r>
                      <w:r>
                        <w:t>terminated</w:t>
                      </w:r>
                      <w:r>
                        <w:rPr>
                          <w:spacing w:val="-4"/>
                        </w:rPr>
                        <w:t xml:space="preserve"> </w:t>
                      </w:r>
                      <w:r>
                        <w:t>by</w:t>
                      </w:r>
                      <w:r>
                        <w:rPr>
                          <w:spacing w:val="-3"/>
                        </w:rPr>
                        <w:t xml:space="preserve"> </w:t>
                      </w:r>
                      <w:r>
                        <w:t>the</w:t>
                      </w:r>
                      <w:r>
                        <w:rPr>
                          <w:spacing w:val="-4"/>
                        </w:rPr>
                        <w:t xml:space="preserve"> </w:t>
                      </w:r>
                      <w:r>
                        <w:t>Board);</w:t>
                      </w:r>
                      <w:r>
                        <w:rPr>
                          <w:spacing w:val="-2"/>
                        </w:rPr>
                        <w:t xml:space="preserve"> </w:t>
                      </w:r>
                      <w:r>
                        <w:t>or</w:t>
                      </w:r>
                    </w:p>
                    <w:p w14:paraId="1C67635D" w14:textId="7619D765" w:rsidR="005B7674" w:rsidRDefault="00B5275C">
                      <w:pPr>
                        <w:pStyle w:val="BodyText"/>
                        <w:numPr>
                          <w:ilvl w:val="0"/>
                          <w:numId w:val="6"/>
                        </w:numPr>
                        <w:tabs>
                          <w:tab w:val="left" w:pos="470"/>
                        </w:tabs>
                        <w:spacing w:before="120"/>
                        <w:ind w:hanging="361"/>
                      </w:pPr>
                      <w:r>
                        <w:t xml:space="preserve">The </w:t>
                      </w:r>
                      <w:r w:rsidR="00B75463">
                        <w:t>PGR</w:t>
                      </w:r>
                      <w:r>
                        <w:t xml:space="preserve"> should be considered under the University’s malpractice</w:t>
                      </w:r>
                      <w:r>
                        <w:rPr>
                          <w:spacing w:val="-18"/>
                        </w:rPr>
                        <w:t xml:space="preserve"> </w:t>
                      </w:r>
                      <w:r>
                        <w:t>regulations.</w:t>
                      </w:r>
                    </w:p>
                  </w:txbxContent>
                </v:textbox>
                <w10:anchorlock/>
              </v:shape>
            </w:pict>
          </mc:Fallback>
        </mc:AlternateContent>
      </w:r>
    </w:p>
    <w:p w14:paraId="1BA27980" w14:textId="01AACADC" w:rsidR="005B7674" w:rsidRDefault="00B5275C">
      <w:pPr>
        <w:pStyle w:val="BodyText"/>
        <w:spacing w:before="89" w:line="276" w:lineRule="auto"/>
        <w:ind w:left="220" w:right="797"/>
        <w:jc w:val="both"/>
      </w:pPr>
      <w:r>
        <w:t xml:space="preserve">Any recommendation of registration is subject to the </w:t>
      </w:r>
      <w:r w:rsidR="00685B8E">
        <w:t>PGR</w:t>
      </w:r>
      <w:r>
        <w:t xml:space="preserve"> gaining appropriate ethical approval for the project.</w:t>
      </w:r>
    </w:p>
    <w:p w14:paraId="431BE1C4" w14:textId="77777777" w:rsidR="005B7674" w:rsidRDefault="00B5275C">
      <w:pPr>
        <w:pStyle w:val="BodyText"/>
        <w:spacing w:before="120" w:line="276" w:lineRule="auto"/>
        <w:ind w:left="220" w:right="796"/>
        <w:jc w:val="both"/>
      </w:pPr>
      <w:r>
        <w:t>In cases where the panel feels that the candidate has met the criteria but would benefit from the completion of additional tasks, it can recommend that such tasks should be completed without being a condition</w:t>
      </w:r>
      <w:r>
        <w:rPr>
          <w:spacing w:val="-10"/>
        </w:rPr>
        <w:t xml:space="preserve"> </w:t>
      </w:r>
      <w:r>
        <w:t>of</w:t>
      </w:r>
      <w:r>
        <w:rPr>
          <w:spacing w:val="-9"/>
        </w:rPr>
        <w:t xml:space="preserve"> </w:t>
      </w:r>
      <w:r>
        <w:t>registration</w:t>
      </w:r>
      <w:r>
        <w:rPr>
          <w:spacing w:val="-9"/>
        </w:rPr>
        <w:t xml:space="preserve"> </w:t>
      </w:r>
      <w:r>
        <w:t>using</w:t>
      </w:r>
      <w:r>
        <w:rPr>
          <w:spacing w:val="-9"/>
        </w:rPr>
        <w:t xml:space="preserve"> </w:t>
      </w:r>
      <w:r>
        <w:rPr>
          <w:i/>
        </w:rPr>
        <w:t>section</w:t>
      </w:r>
      <w:r>
        <w:rPr>
          <w:i/>
          <w:spacing w:val="-11"/>
        </w:rPr>
        <w:t xml:space="preserve"> </w:t>
      </w:r>
      <w:r>
        <w:rPr>
          <w:i/>
        </w:rPr>
        <w:t>two</w:t>
      </w:r>
      <w:r>
        <w:rPr>
          <w:i/>
          <w:spacing w:val="-9"/>
        </w:rPr>
        <w:t xml:space="preserve"> </w:t>
      </w:r>
      <w:r>
        <w:t>of</w:t>
      </w:r>
      <w:r>
        <w:rPr>
          <w:spacing w:val="-10"/>
        </w:rPr>
        <w:t xml:space="preserve"> </w:t>
      </w:r>
      <w:r>
        <w:t>this</w:t>
      </w:r>
      <w:r>
        <w:rPr>
          <w:spacing w:val="-9"/>
        </w:rPr>
        <w:t xml:space="preserve"> </w:t>
      </w:r>
      <w:r>
        <w:t>template</w:t>
      </w:r>
      <w:r>
        <w:rPr>
          <w:spacing w:val="-10"/>
        </w:rPr>
        <w:t xml:space="preserve"> </w:t>
      </w:r>
      <w:r>
        <w:t>(</w:t>
      </w:r>
      <w:hyperlink r:id="rId20">
        <w:r>
          <w:rPr>
            <w:color w:val="0000FF"/>
            <w:u w:val="single" w:color="0000FF"/>
          </w:rPr>
          <w:t>Specifications</w:t>
        </w:r>
        <w:r>
          <w:rPr>
            <w:color w:val="0000FF"/>
            <w:spacing w:val="-10"/>
            <w:u w:val="single" w:color="0000FF"/>
          </w:rPr>
          <w:t xml:space="preserve"> </w:t>
        </w:r>
        <w:r>
          <w:rPr>
            <w:color w:val="0000FF"/>
            <w:u w:val="single" w:color="0000FF"/>
          </w:rPr>
          <w:t>of</w:t>
        </w:r>
        <w:r>
          <w:rPr>
            <w:color w:val="0000FF"/>
            <w:spacing w:val="-9"/>
            <w:u w:val="single" w:color="0000FF"/>
          </w:rPr>
          <w:t xml:space="preserve"> </w:t>
        </w:r>
        <w:r>
          <w:rPr>
            <w:color w:val="0000FF"/>
            <w:u w:val="single" w:color="0000FF"/>
          </w:rPr>
          <w:t>revisions:</w:t>
        </w:r>
        <w:r>
          <w:rPr>
            <w:color w:val="0000FF"/>
            <w:spacing w:val="-10"/>
            <w:u w:val="single" w:color="0000FF"/>
          </w:rPr>
          <w:t xml:space="preserve"> </w:t>
        </w:r>
        <w:r>
          <w:rPr>
            <w:color w:val="0000FF"/>
            <w:u w:val="single" w:color="0000FF"/>
          </w:rPr>
          <w:t>project</w:t>
        </w:r>
        <w:r>
          <w:rPr>
            <w:color w:val="0000FF"/>
            <w:spacing w:val="-9"/>
            <w:u w:val="single" w:color="0000FF"/>
          </w:rPr>
          <w:t xml:space="preserve"> </w:t>
        </w:r>
        <w:r>
          <w:rPr>
            <w:color w:val="0000FF"/>
            <w:u w:val="single" w:color="0000FF"/>
          </w:rPr>
          <w:t>registration</w:t>
        </w:r>
      </w:hyperlink>
      <w:r>
        <w:rPr>
          <w:color w:val="0000FF"/>
        </w:rPr>
        <w:t xml:space="preserve"> </w:t>
      </w:r>
      <w:hyperlink r:id="rId21">
        <w:r>
          <w:rPr>
            <w:color w:val="0000FF"/>
            <w:u w:val="single" w:color="0000FF"/>
          </w:rPr>
          <w:t>(RO-GRA-026F)</w:t>
        </w:r>
        <w:r>
          <w:t xml:space="preserve">. </w:t>
        </w:r>
      </w:hyperlink>
      <w:r>
        <w:t>In such cases, the work would not be seen again by the whole panel, but would be considered by the supervisory team at the next appropriate supervisory</w:t>
      </w:r>
      <w:r>
        <w:rPr>
          <w:spacing w:val="-13"/>
        </w:rPr>
        <w:t xml:space="preserve"> </w:t>
      </w:r>
      <w:r>
        <w:t>meeting.</w:t>
      </w:r>
    </w:p>
    <w:p w14:paraId="1FB0F3DF" w14:textId="77777777" w:rsidR="005B7674" w:rsidRDefault="005B7674">
      <w:pPr>
        <w:pStyle w:val="BodyText"/>
        <w:spacing w:before="10"/>
      </w:pPr>
    </w:p>
    <w:p w14:paraId="6288796B" w14:textId="77777777" w:rsidR="005B7674" w:rsidRDefault="00B5275C">
      <w:pPr>
        <w:ind w:left="220"/>
        <w:rPr>
          <w:rFonts w:ascii="Georgia"/>
          <w:b/>
          <w:i/>
        </w:rPr>
      </w:pPr>
      <w:bookmarkStart w:id="9" w:name="_bookmark9"/>
      <w:bookmarkEnd w:id="9"/>
      <w:r>
        <w:rPr>
          <w:rFonts w:ascii="Georgia"/>
          <w:b/>
          <w:i/>
        </w:rPr>
        <w:t>Resubmission</w:t>
      </w:r>
    </w:p>
    <w:p w14:paraId="28A6DBAF" w14:textId="77777777" w:rsidR="005B7674" w:rsidRDefault="005B7674">
      <w:pPr>
        <w:pStyle w:val="BodyText"/>
        <w:spacing w:before="2"/>
        <w:rPr>
          <w:rFonts w:ascii="Georgia"/>
          <w:b/>
          <w:i/>
          <w:sz w:val="21"/>
        </w:rPr>
      </w:pPr>
    </w:p>
    <w:p w14:paraId="24468BF0" w14:textId="766E6DF3" w:rsidR="005B7674" w:rsidRDefault="00B5275C">
      <w:pPr>
        <w:pStyle w:val="BodyText"/>
        <w:spacing w:line="276" w:lineRule="auto"/>
        <w:ind w:left="220" w:right="795"/>
        <w:jc w:val="both"/>
      </w:pPr>
      <w:r>
        <w:t>In cases where the panel decides that revision and resubmission is necessary, the Graduate School Board</w:t>
      </w:r>
      <w:r>
        <w:rPr>
          <w:spacing w:val="-4"/>
        </w:rPr>
        <w:t xml:space="preserve"> </w:t>
      </w:r>
      <w:r>
        <w:t>of</w:t>
      </w:r>
      <w:r>
        <w:rPr>
          <w:spacing w:val="-3"/>
        </w:rPr>
        <w:t xml:space="preserve"> </w:t>
      </w:r>
      <w:r>
        <w:t>Studies</w:t>
      </w:r>
      <w:r>
        <w:rPr>
          <w:spacing w:val="-4"/>
        </w:rPr>
        <w:t xml:space="preserve"> </w:t>
      </w:r>
      <w:r>
        <w:t>notes,</w:t>
      </w:r>
      <w:r>
        <w:rPr>
          <w:spacing w:val="-4"/>
        </w:rPr>
        <w:t xml:space="preserve"> </w:t>
      </w:r>
      <w:r>
        <w:t>rather</w:t>
      </w:r>
      <w:r>
        <w:rPr>
          <w:spacing w:val="-3"/>
        </w:rPr>
        <w:t xml:space="preserve"> </w:t>
      </w:r>
      <w:r>
        <w:t>than</w:t>
      </w:r>
      <w:r>
        <w:rPr>
          <w:spacing w:val="-4"/>
        </w:rPr>
        <w:t xml:space="preserve"> </w:t>
      </w:r>
      <w:r>
        <w:t>approves,</w:t>
      </w:r>
      <w:r>
        <w:rPr>
          <w:spacing w:val="-3"/>
        </w:rPr>
        <w:t xml:space="preserve"> </w:t>
      </w:r>
      <w:r>
        <w:t>the</w:t>
      </w:r>
      <w:r>
        <w:rPr>
          <w:spacing w:val="-4"/>
        </w:rPr>
        <w:t xml:space="preserve"> </w:t>
      </w:r>
      <w:r>
        <w:t>decision</w:t>
      </w:r>
      <w:r>
        <w:rPr>
          <w:spacing w:val="-3"/>
        </w:rPr>
        <w:t xml:space="preserve"> </w:t>
      </w:r>
      <w:r>
        <w:t>so</w:t>
      </w:r>
      <w:r>
        <w:rPr>
          <w:spacing w:val="-4"/>
        </w:rPr>
        <w:t xml:space="preserve"> </w:t>
      </w:r>
      <w:r>
        <w:t>the</w:t>
      </w:r>
      <w:r>
        <w:rPr>
          <w:spacing w:val="-3"/>
        </w:rPr>
        <w:t xml:space="preserve"> </w:t>
      </w:r>
      <w:r w:rsidR="00685B8E" w:rsidRPr="00B75463">
        <w:t>PGR</w:t>
      </w:r>
      <w:r>
        <w:rPr>
          <w:spacing w:val="-4"/>
        </w:rPr>
        <w:t xml:space="preserve"> </w:t>
      </w:r>
      <w:r>
        <w:t>need</w:t>
      </w:r>
      <w:r>
        <w:rPr>
          <w:spacing w:val="-3"/>
        </w:rPr>
        <w:t xml:space="preserve"> </w:t>
      </w:r>
      <w:r>
        <w:t>not</w:t>
      </w:r>
      <w:r>
        <w:rPr>
          <w:spacing w:val="-4"/>
        </w:rPr>
        <w:t xml:space="preserve"> </w:t>
      </w:r>
      <w:r>
        <w:t>wait</w:t>
      </w:r>
      <w:r>
        <w:rPr>
          <w:spacing w:val="-3"/>
        </w:rPr>
        <w:t xml:space="preserve"> </w:t>
      </w:r>
      <w:r>
        <w:t>to</w:t>
      </w:r>
      <w:r>
        <w:rPr>
          <w:spacing w:val="-3"/>
        </w:rPr>
        <w:t xml:space="preserve"> </w:t>
      </w:r>
      <w:r>
        <w:t>hear</w:t>
      </w:r>
      <w:r>
        <w:rPr>
          <w:spacing w:val="-2"/>
        </w:rPr>
        <w:t xml:space="preserve"> </w:t>
      </w:r>
      <w:r>
        <w:t>from</w:t>
      </w:r>
      <w:r>
        <w:rPr>
          <w:spacing w:val="-5"/>
        </w:rPr>
        <w:t xml:space="preserve"> </w:t>
      </w:r>
      <w:r>
        <w:t xml:space="preserve">the Board to begin their revisions. Following this recommendation, the </w:t>
      </w:r>
      <w:r w:rsidR="00685B8E">
        <w:t>PGR</w:t>
      </w:r>
      <w:r>
        <w:t xml:space="preserve"> is permitted to make one submission of revised work, followed by a further project registration viva (for doctoral</w:t>
      </w:r>
      <w:r>
        <w:rPr>
          <w:spacing w:val="-23"/>
        </w:rPr>
        <w:t xml:space="preserve"> </w:t>
      </w:r>
      <w:r>
        <w:t>degrees).</w:t>
      </w:r>
    </w:p>
    <w:p w14:paraId="417334FA" w14:textId="75B847C6" w:rsidR="005B7674" w:rsidRDefault="00B5275C">
      <w:pPr>
        <w:pStyle w:val="BodyText"/>
        <w:spacing w:before="120" w:line="276" w:lineRule="auto"/>
        <w:ind w:left="220" w:right="797"/>
        <w:jc w:val="both"/>
      </w:pPr>
      <w:r>
        <w:t>The</w:t>
      </w:r>
      <w:r>
        <w:rPr>
          <w:spacing w:val="-13"/>
        </w:rPr>
        <w:t xml:space="preserve"> </w:t>
      </w:r>
      <w:r>
        <w:t>subject</w:t>
      </w:r>
      <w:r>
        <w:rPr>
          <w:spacing w:val="-11"/>
        </w:rPr>
        <w:t xml:space="preserve"> </w:t>
      </w:r>
      <w:r>
        <w:t>specialist</w:t>
      </w:r>
      <w:r>
        <w:rPr>
          <w:spacing w:val="-11"/>
        </w:rPr>
        <w:t xml:space="preserve"> </w:t>
      </w:r>
      <w:r>
        <w:t>members</w:t>
      </w:r>
      <w:r>
        <w:rPr>
          <w:spacing w:val="-12"/>
        </w:rPr>
        <w:t xml:space="preserve"> </w:t>
      </w:r>
      <w:r>
        <w:t>of</w:t>
      </w:r>
      <w:r>
        <w:rPr>
          <w:spacing w:val="-12"/>
        </w:rPr>
        <w:t xml:space="preserve"> </w:t>
      </w:r>
      <w:r>
        <w:t>the</w:t>
      </w:r>
      <w:r>
        <w:rPr>
          <w:spacing w:val="-12"/>
        </w:rPr>
        <w:t xml:space="preserve"> </w:t>
      </w:r>
      <w:r>
        <w:t>panel</w:t>
      </w:r>
      <w:r>
        <w:rPr>
          <w:spacing w:val="-12"/>
        </w:rPr>
        <w:t xml:space="preserve"> </w:t>
      </w:r>
      <w:r>
        <w:t>must</w:t>
      </w:r>
      <w:r>
        <w:rPr>
          <w:spacing w:val="-11"/>
        </w:rPr>
        <w:t xml:space="preserve"> </w:t>
      </w:r>
      <w:r>
        <w:t>provide</w:t>
      </w:r>
      <w:r>
        <w:rPr>
          <w:spacing w:val="-13"/>
        </w:rPr>
        <w:t xml:space="preserve"> </w:t>
      </w:r>
      <w:r>
        <w:t>written</w:t>
      </w:r>
      <w:r>
        <w:rPr>
          <w:spacing w:val="-12"/>
        </w:rPr>
        <w:t xml:space="preserve"> </w:t>
      </w:r>
      <w:r>
        <w:t>feedback</w:t>
      </w:r>
      <w:r>
        <w:rPr>
          <w:spacing w:val="-12"/>
        </w:rPr>
        <w:t xml:space="preserve"> </w:t>
      </w:r>
      <w:r>
        <w:t>to</w:t>
      </w:r>
      <w:r>
        <w:rPr>
          <w:spacing w:val="-11"/>
        </w:rPr>
        <w:t xml:space="preserve"> </w:t>
      </w:r>
      <w:r>
        <w:t>the</w:t>
      </w:r>
      <w:r>
        <w:rPr>
          <w:spacing w:val="-13"/>
        </w:rPr>
        <w:t xml:space="preserve"> </w:t>
      </w:r>
      <w:r w:rsidR="00685B8E">
        <w:t>PGR</w:t>
      </w:r>
      <w:r>
        <w:rPr>
          <w:spacing w:val="-11"/>
        </w:rPr>
        <w:t xml:space="preserve"> </w:t>
      </w:r>
      <w:r>
        <w:t>–</w:t>
      </w:r>
      <w:r>
        <w:rPr>
          <w:spacing w:val="-12"/>
        </w:rPr>
        <w:t xml:space="preserve"> </w:t>
      </w:r>
      <w:r>
        <w:t>via</w:t>
      </w:r>
      <w:r>
        <w:rPr>
          <w:spacing w:val="-12"/>
        </w:rPr>
        <w:t xml:space="preserve"> </w:t>
      </w:r>
      <w:r>
        <w:t>the</w:t>
      </w:r>
      <w:r>
        <w:rPr>
          <w:spacing w:val="-13"/>
        </w:rPr>
        <w:t xml:space="preserve"> </w:t>
      </w:r>
      <w:r w:rsidR="00B75463">
        <w:t>Graduate School examinations inbox</w:t>
      </w:r>
      <w:r>
        <w:t xml:space="preserve"> – regarding the changes required using the prepopulated specification provided (</w:t>
      </w:r>
      <w:hyperlink r:id="rId22">
        <w:r>
          <w:rPr>
            <w:color w:val="0000FF"/>
            <w:u w:val="single" w:color="0000FF"/>
          </w:rPr>
          <w:t>Specifications of revisions: project registration (RO-GRA-026F)</w:t>
        </w:r>
        <w:r>
          <w:rPr>
            <w:color w:val="0000FF"/>
          </w:rPr>
          <w:t xml:space="preserve"> </w:t>
        </w:r>
      </w:hyperlink>
      <w:r>
        <w:rPr>
          <w:b/>
        </w:rPr>
        <w:t>no later than five working days after the viva (or in the case of MRes, the submission)</w:t>
      </w:r>
      <w:r>
        <w:t>; this should not specify actions to be taken but simply indicate general deficiencies, and is separate to the examination</w:t>
      </w:r>
      <w:r>
        <w:rPr>
          <w:spacing w:val="-23"/>
        </w:rPr>
        <w:t xml:space="preserve"> </w:t>
      </w:r>
      <w:r>
        <w:t>report.</w:t>
      </w:r>
    </w:p>
    <w:p w14:paraId="7BC43CE6" w14:textId="32794E49" w:rsidR="005B7674" w:rsidRDefault="00B5275C">
      <w:pPr>
        <w:pStyle w:val="BodyText"/>
        <w:spacing w:before="120" w:line="276" w:lineRule="auto"/>
        <w:ind w:left="220" w:right="795"/>
        <w:jc w:val="both"/>
      </w:pPr>
      <w:r>
        <w:t xml:space="preserve">Resubmission must be to the </w:t>
      </w:r>
      <w:r w:rsidR="00B75463">
        <w:t>Graduate School examinations inbox</w:t>
      </w:r>
      <w:r>
        <w:t xml:space="preserve"> within eight weeks for full-time </w:t>
      </w:r>
      <w:r w:rsidR="00685B8E">
        <w:t xml:space="preserve">PGRs </w:t>
      </w:r>
      <w:r>
        <w:t xml:space="preserve">or twelve weeks for part-time </w:t>
      </w:r>
      <w:r w:rsidR="00685B8E">
        <w:t>PGRs</w:t>
      </w:r>
      <w:r>
        <w:t xml:space="preserve">, from the date on which the </w:t>
      </w:r>
      <w:r w:rsidR="00685B8E">
        <w:t>PGR</w:t>
      </w:r>
      <w:r>
        <w:t xml:space="preserve"> receives this written feedback.</w:t>
      </w:r>
    </w:p>
    <w:p w14:paraId="32613AD7" w14:textId="77777777" w:rsidR="005B7674" w:rsidRDefault="005B7674">
      <w:pPr>
        <w:pStyle w:val="BodyText"/>
        <w:spacing w:before="10"/>
      </w:pPr>
    </w:p>
    <w:p w14:paraId="571B2A89" w14:textId="77777777" w:rsidR="005B7674" w:rsidRDefault="00B5275C">
      <w:pPr>
        <w:ind w:left="220"/>
        <w:rPr>
          <w:rFonts w:ascii="Georgia"/>
          <w:b/>
          <w:i/>
        </w:rPr>
      </w:pPr>
      <w:bookmarkStart w:id="10" w:name="_bookmark10"/>
      <w:bookmarkEnd w:id="10"/>
      <w:r>
        <w:rPr>
          <w:rFonts w:ascii="Georgia"/>
          <w:b/>
          <w:i/>
        </w:rPr>
        <w:t>Re-examination</w:t>
      </w:r>
    </w:p>
    <w:p w14:paraId="483BC134" w14:textId="77777777" w:rsidR="005B7674" w:rsidRDefault="005B7674">
      <w:pPr>
        <w:pStyle w:val="BodyText"/>
        <w:spacing w:before="1"/>
        <w:rPr>
          <w:rFonts w:ascii="Georgia"/>
          <w:b/>
          <w:i/>
          <w:sz w:val="21"/>
        </w:rPr>
      </w:pPr>
    </w:p>
    <w:p w14:paraId="376FD643" w14:textId="77777777" w:rsidR="005B7674" w:rsidRDefault="00B5275C">
      <w:pPr>
        <w:pStyle w:val="BodyText"/>
        <w:spacing w:before="1" w:line="276" w:lineRule="auto"/>
        <w:ind w:left="220" w:right="797"/>
        <w:jc w:val="both"/>
      </w:pPr>
      <w:r>
        <w:t>Where possible, the same examination panel should reconvene to assess the resubmission (including for the viva, if for a doctoral degree project). A second chair’s report will be required for the Graduate School Board of Studies.</w:t>
      </w:r>
    </w:p>
    <w:p w14:paraId="587B912B" w14:textId="77777777" w:rsidR="005B7674" w:rsidRDefault="00B5275C">
      <w:pPr>
        <w:pStyle w:val="BodyText"/>
        <w:spacing w:before="119" w:line="276" w:lineRule="auto"/>
        <w:ind w:left="220" w:right="797"/>
        <w:jc w:val="both"/>
      </w:pPr>
      <w:r>
        <w:t>It is important that the panel only considers deficiencies identified in the first examination, and does not introduce new issues or lines of questioning other than those that arise directly from the revisions. Determining whether an issue is a consequence of revisions is a matter of academic judgement.</w:t>
      </w:r>
    </w:p>
    <w:p w14:paraId="177D0DBE" w14:textId="184EF1C9" w:rsidR="005B7674" w:rsidRDefault="00B5275C">
      <w:pPr>
        <w:pStyle w:val="BodyText"/>
        <w:spacing w:before="120"/>
        <w:ind w:left="220"/>
        <w:jc w:val="both"/>
      </w:pPr>
      <w:r>
        <w:t xml:space="preserve">The panel can, however, pursue any matters raised by answers given by the </w:t>
      </w:r>
      <w:r w:rsidR="00685B8E">
        <w:t>PGR</w:t>
      </w:r>
      <w:r>
        <w:t xml:space="preserve"> in a second viva.</w:t>
      </w:r>
    </w:p>
    <w:p w14:paraId="3384F3D0" w14:textId="77777777" w:rsidR="005B7674" w:rsidRDefault="005B7674">
      <w:pPr>
        <w:pStyle w:val="BodyText"/>
        <w:rPr>
          <w:sz w:val="20"/>
        </w:rPr>
      </w:pPr>
    </w:p>
    <w:p w14:paraId="0E8A3879" w14:textId="77777777" w:rsidR="005B7674" w:rsidRDefault="00FD2E46">
      <w:pPr>
        <w:pStyle w:val="BodyText"/>
        <w:spacing w:before="8"/>
      </w:pPr>
      <w:r>
        <w:rPr>
          <w:noProof/>
        </w:rPr>
        <mc:AlternateContent>
          <mc:Choice Requires="wps">
            <w:drawing>
              <wp:anchor distT="0" distB="0" distL="0" distR="0" simplePos="0" relativeHeight="251665408" behindDoc="1" locked="0" layoutInCell="1" allowOverlap="1" wp14:anchorId="5DB1A1C6" wp14:editId="02980612">
                <wp:simplePos x="0" y="0"/>
                <wp:positionH relativeFrom="page">
                  <wp:posOffset>914400</wp:posOffset>
                </wp:positionH>
                <wp:positionV relativeFrom="paragraph">
                  <wp:posOffset>208915</wp:posOffset>
                </wp:positionV>
                <wp:extent cx="1829435"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0 1440"/>
                            <a:gd name="T3" fmla="*/ T2 w 2881"/>
                          </a:gdLst>
                          <a:ahLst/>
                          <a:cxnLst>
                            <a:cxn ang="0">
                              <a:pos x="T1" y="0"/>
                            </a:cxn>
                            <a:cxn ang="0">
                              <a:pos x="T3" y="0"/>
                            </a:cxn>
                          </a:cxnLst>
                          <a:rect l="0" t="0" r="r" b="b"/>
                          <a:pathLst>
                            <a:path w="2881">
                              <a:moveTo>
                                <a:pt x="0" y="0"/>
                              </a:moveTo>
                              <a:lnTo>
                                <a:pt x="2880" y="0"/>
                              </a:lnTo>
                            </a:path>
                          </a:pathLst>
                        </a:custGeom>
                        <a:noFill/>
                        <a:ln w="76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07045" id="Freeform 2" o:spid="_x0000_s1026" style="position:absolute;margin-left:1in;margin-top:16.45pt;width:144.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" path="m,l2880,e" filled="f" strokeweight=".21169mm">
                <v:path arrowok="t" o:connecttype="custom" o:connectlocs="0,0;1828800,0" o:connectangles="0,0"/>
                <w10:wrap type="topAndBottom" anchorx="page"/>
              </v:shape>
            </w:pict>
          </mc:Fallback>
        </mc:AlternateContent>
      </w:r>
    </w:p>
    <w:p w14:paraId="67A53F7D" w14:textId="6B6963D4" w:rsidR="005B7674" w:rsidRDefault="00B5275C">
      <w:pPr>
        <w:spacing w:before="72"/>
        <w:ind w:left="220" w:right="1222"/>
        <w:rPr>
          <w:sz w:val="20"/>
        </w:rPr>
      </w:pPr>
      <w:r>
        <w:rPr>
          <w:position w:val="5"/>
          <w:sz w:val="13"/>
        </w:rPr>
        <w:t xml:space="preserve">4 </w:t>
      </w:r>
      <w:r>
        <w:rPr>
          <w:sz w:val="20"/>
        </w:rPr>
        <w:t xml:space="preserve">Where the </w:t>
      </w:r>
      <w:r w:rsidR="00685B8E">
        <w:rPr>
          <w:sz w:val="20"/>
        </w:rPr>
        <w:t>PGR’s</w:t>
      </w:r>
      <w:r>
        <w:rPr>
          <w:sz w:val="20"/>
        </w:rPr>
        <w:t xml:space="preserve"> original submission was made after the submission deadline, the initial examination must be considered a second sitting. Under such circumstances, the option to offer revise and resubmit is not available.</w:t>
      </w:r>
    </w:p>
    <w:p w14:paraId="49818DD4" w14:textId="77777777" w:rsidR="005B7674" w:rsidRDefault="005B7674">
      <w:pPr>
        <w:rPr>
          <w:sz w:val="20"/>
        </w:rPr>
        <w:sectPr w:rsidR="005B7674">
          <w:pgSz w:w="11910" w:h="16840"/>
          <w:pgMar w:top="1220" w:right="640" w:bottom="1260" w:left="1220" w:header="721" w:footer="1072" w:gutter="0"/>
          <w:cols w:space="720"/>
        </w:sectPr>
      </w:pPr>
    </w:p>
    <w:p w14:paraId="0A2ADBAE" w14:textId="77777777" w:rsidR="005B7674" w:rsidRDefault="005B7674">
      <w:pPr>
        <w:pStyle w:val="BodyText"/>
        <w:spacing w:before="6"/>
        <w:rPr>
          <w:sz w:val="10"/>
        </w:rPr>
      </w:pPr>
    </w:p>
    <w:p w14:paraId="293A57A3" w14:textId="16ACE779" w:rsidR="005B7674" w:rsidRDefault="00B5275C">
      <w:pPr>
        <w:pStyle w:val="BodyText"/>
        <w:spacing w:before="100" w:line="276" w:lineRule="auto"/>
        <w:ind w:left="220" w:right="798"/>
        <w:jc w:val="both"/>
      </w:pPr>
      <w:r>
        <w:t>If</w:t>
      </w:r>
      <w:r>
        <w:rPr>
          <w:spacing w:val="-4"/>
        </w:rPr>
        <w:t xml:space="preserve"> </w:t>
      </w:r>
      <w:r>
        <w:t>no</w:t>
      </w:r>
      <w:r>
        <w:rPr>
          <w:spacing w:val="-4"/>
        </w:rPr>
        <w:t xml:space="preserve"> </w:t>
      </w:r>
      <w:r>
        <w:t>new</w:t>
      </w:r>
      <w:r>
        <w:rPr>
          <w:spacing w:val="-3"/>
        </w:rPr>
        <w:t xml:space="preserve"> </w:t>
      </w:r>
      <w:r>
        <w:t>issues</w:t>
      </w:r>
      <w:r>
        <w:rPr>
          <w:spacing w:val="-3"/>
        </w:rPr>
        <w:t xml:space="preserve"> </w:t>
      </w:r>
      <w:r>
        <w:t>are</w:t>
      </w:r>
      <w:r>
        <w:rPr>
          <w:spacing w:val="-4"/>
        </w:rPr>
        <w:t xml:space="preserve"> </w:t>
      </w:r>
      <w:r>
        <w:t>raised</w:t>
      </w:r>
      <w:r>
        <w:rPr>
          <w:spacing w:val="-4"/>
        </w:rPr>
        <w:t xml:space="preserve"> </w:t>
      </w:r>
      <w:r>
        <w:t>by</w:t>
      </w:r>
      <w:r>
        <w:rPr>
          <w:spacing w:val="-3"/>
        </w:rPr>
        <w:t xml:space="preserve"> </w:t>
      </w:r>
      <w:r>
        <w:t>new</w:t>
      </w:r>
      <w:r>
        <w:rPr>
          <w:spacing w:val="-4"/>
        </w:rPr>
        <w:t xml:space="preserve"> </w:t>
      </w:r>
      <w:r>
        <w:t>material,</w:t>
      </w:r>
      <w:r>
        <w:rPr>
          <w:spacing w:val="-3"/>
        </w:rPr>
        <w:t xml:space="preserve"> </w:t>
      </w:r>
      <w:r>
        <w:t>revisions,</w:t>
      </w:r>
      <w:r>
        <w:rPr>
          <w:spacing w:val="-3"/>
        </w:rPr>
        <w:t xml:space="preserve"> </w:t>
      </w:r>
      <w:r>
        <w:t>or</w:t>
      </w:r>
      <w:r>
        <w:rPr>
          <w:spacing w:val="-3"/>
        </w:rPr>
        <w:t xml:space="preserve"> </w:t>
      </w:r>
      <w:r>
        <w:t>answers</w:t>
      </w:r>
      <w:r>
        <w:rPr>
          <w:spacing w:val="-3"/>
        </w:rPr>
        <w:t xml:space="preserve"> </w:t>
      </w:r>
      <w:r>
        <w:t>in</w:t>
      </w:r>
      <w:r>
        <w:rPr>
          <w:spacing w:val="-4"/>
        </w:rPr>
        <w:t xml:space="preserve"> </w:t>
      </w:r>
      <w:r>
        <w:t>a</w:t>
      </w:r>
      <w:r>
        <w:rPr>
          <w:spacing w:val="-4"/>
        </w:rPr>
        <w:t xml:space="preserve"> </w:t>
      </w:r>
      <w:r>
        <w:t>second</w:t>
      </w:r>
      <w:r>
        <w:rPr>
          <w:spacing w:val="-4"/>
        </w:rPr>
        <w:t xml:space="preserve"> </w:t>
      </w:r>
      <w:r>
        <w:t>viva,</w:t>
      </w:r>
      <w:r>
        <w:rPr>
          <w:spacing w:val="-3"/>
        </w:rPr>
        <w:t xml:space="preserve"> </w:t>
      </w:r>
      <w:r>
        <w:t>and</w:t>
      </w:r>
      <w:r>
        <w:rPr>
          <w:spacing w:val="-5"/>
        </w:rPr>
        <w:t xml:space="preserve"> </w:t>
      </w:r>
      <w:r>
        <w:t>the</w:t>
      </w:r>
      <w:r>
        <w:rPr>
          <w:spacing w:val="-4"/>
        </w:rPr>
        <w:t xml:space="preserve"> </w:t>
      </w:r>
      <w:r w:rsidR="00685B8E">
        <w:t>PGRs</w:t>
      </w:r>
      <w:r>
        <w:rPr>
          <w:spacing w:val="-3"/>
        </w:rPr>
        <w:t xml:space="preserve"> </w:t>
      </w:r>
      <w:r>
        <w:t>has addressed the matters raised following the first examination, there is no reason not to recommend registration of the</w:t>
      </w:r>
      <w:r>
        <w:rPr>
          <w:spacing w:val="-3"/>
        </w:rPr>
        <w:t xml:space="preserve"> </w:t>
      </w:r>
      <w:r>
        <w:t>project.</w:t>
      </w:r>
    </w:p>
    <w:p w14:paraId="3E40CF3F" w14:textId="77777777" w:rsidR="005B7674" w:rsidRDefault="005B7674">
      <w:pPr>
        <w:pStyle w:val="BodyText"/>
        <w:spacing w:before="9"/>
        <w:rPr>
          <w:sz w:val="22"/>
        </w:rPr>
      </w:pPr>
    </w:p>
    <w:p w14:paraId="575B8538" w14:textId="77777777" w:rsidR="005B7674" w:rsidRDefault="00B5275C">
      <w:pPr>
        <w:pStyle w:val="Heading2"/>
        <w:spacing w:before="1"/>
        <w:jc w:val="both"/>
      </w:pPr>
      <w:bookmarkStart w:id="11" w:name="_bookmark11"/>
      <w:bookmarkEnd w:id="11"/>
      <w:r>
        <w:t>Paperwork and communication of the decision to the Graduate School</w:t>
      </w:r>
    </w:p>
    <w:p w14:paraId="6D128D4F" w14:textId="77777777" w:rsidR="005B7674" w:rsidRDefault="005B7674">
      <w:pPr>
        <w:pStyle w:val="BodyText"/>
        <w:spacing w:before="2"/>
        <w:rPr>
          <w:rFonts w:ascii="Georgia"/>
          <w:b/>
          <w:sz w:val="21"/>
        </w:rPr>
      </w:pPr>
    </w:p>
    <w:p w14:paraId="7BC3F2FA" w14:textId="1F1B408A" w:rsidR="005B7674" w:rsidRDefault="00B5275C">
      <w:pPr>
        <w:spacing w:line="276" w:lineRule="auto"/>
        <w:ind w:left="220" w:right="797"/>
        <w:jc w:val="both"/>
        <w:rPr>
          <w:sz w:val="24"/>
        </w:rPr>
      </w:pPr>
      <w:r>
        <w:rPr>
          <w:sz w:val="24"/>
        </w:rPr>
        <w:t>In</w:t>
      </w:r>
      <w:r>
        <w:rPr>
          <w:spacing w:val="-4"/>
          <w:sz w:val="24"/>
        </w:rPr>
        <w:t xml:space="preserve"> </w:t>
      </w:r>
      <w:r>
        <w:rPr>
          <w:sz w:val="24"/>
        </w:rPr>
        <w:t>addition</w:t>
      </w:r>
      <w:r>
        <w:rPr>
          <w:spacing w:val="-5"/>
          <w:sz w:val="24"/>
        </w:rPr>
        <w:t xml:space="preserve"> </w:t>
      </w:r>
      <w:r>
        <w:rPr>
          <w:sz w:val="24"/>
        </w:rPr>
        <w:t>to</w:t>
      </w:r>
      <w:r>
        <w:rPr>
          <w:spacing w:val="-1"/>
          <w:sz w:val="24"/>
        </w:rPr>
        <w:t xml:space="preserve"> </w:t>
      </w:r>
      <w:r>
        <w:rPr>
          <w:sz w:val="24"/>
        </w:rPr>
        <w:t>any</w:t>
      </w:r>
      <w:r>
        <w:rPr>
          <w:spacing w:val="-5"/>
          <w:sz w:val="24"/>
        </w:rPr>
        <w:t xml:space="preserve"> </w:t>
      </w:r>
      <w:r>
        <w:rPr>
          <w:sz w:val="24"/>
        </w:rPr>
        <w:t>written</w:t>
      </w:r>
      <w:r>
        <w:rPr>
          <w:spacing w:val="-3"/>
          <w:sz w:val="24"/>
        </w:rPr>
        <w:t xml:space="preserve"> </w:t>
      </w:r>
      <w:r>
        <w:rPr>
          <w:sz w:val="24"/>
        </w:rPr>
        <w:t>feedback,</w:t>
      </w:r>
      <w:r>
        <w:rPr>
          <w:spacing w:val="-4"/>
          <w:sz w:val="24"/>
        </w:rPr>
        <w:t xml:space="preserve"> </w:t>
      </w:r>
      <w:r>
        <w:rPr>
          <w:sz w:val="24"/>
        </w:rPr>
        <w:t>provided</w:t>
      </w:r>
      <w:r>
        <w:rPr>
          <w:spacing w:val="-3"/>
          <w:sz w:val="24"/>
        </w:rPr>
        <w:t xml:space="preserve"> </w:t>
      </w:r>
      <w:r>
        <w:rPr>
          <w:sz w:val="24"/>
        </w:rPr>
        <w:t>using</w:t>
      </w:r>
      <w:r>
        <w:rPr>
          <w:spacing w:val="-4"/>
          <w:sz w:val="24"/>
        </w:rPr>
        <w:t xml:space="preserve"> </w:t>
      </w:r>
      <w:r>
        <w:rPr>
          <w:sz w:val="24"/>
        </w:rPr>
        <w:t>the</w:t>
      </w:r>
      <w:r>
        <w:rPr>
          <w:spacing w:val="-1"/>
          <w:sz w:val="24"/>
        </w:rPr>
        <w:t xml:space="preserve"> </w:t>
      </w:r>
      <w:hyperlink r:id="rId23">
        <w:r>
          <w:rPr>
            <w:b/>
            <w:color w:val="0000FF"/>
            <w:sz w:val="24"/>
            <w:u w:val="single" w:color="0000FF"/>
          </w:rPr>
          <w:t>specification</w:t>
        </w:r>
        <w:r>
          <w:rPr>
            <w:b/>
            <w:color w:val="0000FF"/>
            <w:spacing w:val="-4"/>
            <w:sz w:val="24"/>
            <w:u w:val="single" w:color="0000FF"/>
          </w:rPr>
          <w:t xml:space="preserve"> </w:t>
        </w:r>
        <w:r>
          <w:rPr>
            <w:b/>
            <w:color w:val="0000FF"/>
            <w:sz w:val="24"/>
            <w:u w:val="single" w:color="0000FF"/>
          </w:rPr>
          <w:t>of</w:t>
        </w:r>
        <w:r>
          <w:rPr>
            <w:b/>
            <w:color w:val="0000FF"/>
            <w:spacing w:val="-2"/>
            <w:sz w:val="24"/>
            <w:u w:val="single" w:color="0000FF"/>
          </w:rPr>
          <w:t xml:space="preserve"> </w:t>
        </w:r>
        <w:r>
          <w:rPr>
            <w:b/>
            <w:color w:val="0000FF"/>
            <w:sz w:val="24"/>
            <w:u w:val="single" w:color="0000FF"/>
          </w:rPr>
          <w:t>revisions:</w:t>
        </w:r>
        <w:r>
          <w:rPr>
            <w:b/>
            <w:color w:val="0000FF"/>
            <w:spacing w:val="-4"/>
            <w:sz w:val="24"/>
            <w:u w:val="single" w:color="0000FF"/>
          </w:rPr>
          <w:t xml:space="preserve"> </w:t>
        </w:r>
        <w:r>
          <w:rPr>
            <w:b/>
            <w:color w:val="0000FF"/>
            <w:sz w:val="24"/>
            <w:u w:val="single" w:color="0000FF"/>
          </w:rPr>
          <w:t>project</w:t>
        </w:r>
        <w:r>
          <w:rPr>
            <w:b/>
            <w:color w:val="0000FF"/>
            <w:spacing w:val="-3"/>
            <w:sz w:val="24"/>
            <w:u w:val="single" w:color="0000FF"/>
          </w:rPr>
          <w:t xml:space="preserve"> </w:t>
        </w:r>
        <w:r>
          <w:rPr>
            <w:b/>
            <w:color w:val="0000FF"/>
            <w:sz w:val="24"/>
            <w:u w:val="single" w:color="0000FF"/>
          </w:rPr>
          <w:t>registration</w:t>
        </w:r>
      </w:hyperlink>
      <w:r>
        <w:rPr>
          <w:b/>
          <w:color w:val="0000FF"/>
          <w:sz w:val="24"/>
        </w:rPr>
        <w:t xml:space="preserve"> </w:t>
      </w:r>
      <w:hyperlink r:id="rId24">
        <w:r>
          <w:rPr>
            <w:b/>
            <w:color w:val="0000FF"/>
            <w:sz w:val="24"/>
            <w:u w:val="single" w:color="0000FF"/>
          </w:rPr>
          <w:t>documentation</w:t>
        </w:r>
        <w:r>
          <w:rPr>
            <w:sz w:val="24"/>
          </w:rPr>
          <w:t>,</w:t>
        </w:r>
      </w:hyperlink>
      <w:r>
        <w:rPr>
          <w:sz w:val="24"/>
        </w:rPr>
        <w:t xml:space="preserve"> that is given to the </w:t>
      </w:r>
      <w:r w:rsidR="00685B8E">
        <w:rPr>
          <w:sz w:val="24"/>
        </w:rPr>
        <w:t>PGR</w:t>
      </w:r>
      <w:r>
        <w:rPr>
          <w:sz w:val="24"/>
        </w:rPr>
        <w:t xml:space="preserve"> by the examiners, the chair must complete a </w:t>
      </w:r>
      <w:hyperlink r:id="rId25">
        <w:r>
          <w:rPr>
            <w:b/>
            <w:color w:val="0000FF"/>
            <w:sz w:val="24"/>
            <w:u w:val="single" w:color="0000FF"/>
          </w:rPr>
          <w:t>project</w:t>
        </w:r>
      </w:hyperlink>
      <w:r>
        <w:rPr>
          <w:b/>
          <w:color w:val="0000FF"/>
          <w:sz w:val="24"/>
        </w:rPr>
        <w:t xml:space="preserve"> </w:t>
      </w:r>
      <w:hyperlink r:id="rId26">
        <w:r>
          <w:rPr>
            <w:b/>
            <w:color w:val="0000FF"/>
            <w:sz w:val="24"/>
            <w:u w:val="single" w:color="0000FF"/>
          </w:rPr>
          <w:t>registration examination report (RO-GRA-02F)</w:t>
        </w:r>
        <w:r>
          <w:rPr>
            <w:b/>
            <w:color w:val="0000FF"/>
            <w:sz w:val="24"/>
          </w:rPr>
          <w:t xml:space="preserve"> </w:t>
        </w:r>
      </w:hyperlink>
      <w:r>
        <w:rPr>
          <w:sz w:val="24"/>
        </w:rPr>
        <w:t xml:space="preserve">for the Graduate School Board of Studies (submitted to the Secretary via the </w:t>
      </w:r>
      <w:r w:rsidR="007E48C3">
        <w:rPr>
          <w:sz w:val="24"/>
        </w:rPr>
        <w:t xml:space="preserve">Graduate School Research Degree Administrators </w:t>
      </w:r>
      <w:r>
        <w:rPr>
          <w:sz w:val="24"/>
        </w:rPr>
        <w:t xml:space="preserve">) within </w:t>
      </w:r>
      <w:r w:rsidR="00B75463">
        <w:rPr>
          <w:b/>
          <w:sz w:val="24"/>
        </w:rPr>
        <w:t>five</w:t>
      </w:r>
      <w:r>
        <w:rPr>
          <w:b/>
          <w:sz w:val="24"/>
        </w:rPr>
        <w:t xml:space="preserve"> working days of the</w:t>
      </w:r>
      <w:r>
        <w:rPr>
          <w:b/>
          <w:spacing w:val="-32"/>
          <w:sz w:val="24"/>
        </w:rPr>
        <w:t xml:space="preserve"> </w:t>
      </w:r>
      <w:r>
        <w:rPr>
          <w:b/>
          <w:sz w:val="24"/>
        </w:rPr>
        <w:t>viva</w:t>
      </w:r>
      <w:r>
        <w:rPr>
          <w:sz w:val="24"/>
        </w:rPr>
        <w:t>.</w:t>
      </w:r>
    </w:p>
    <w:p w14:paraId="274D5496" w14:textId="23D98706" w:rsidR="005B7674" w:rsidRDefault="00B5275C">
      <w:pPr>
        <w:pStyle w:val="BodyText"/>
        <w:spacing w:before="119" w:line="276" w:lineRule="auto"/>
        <w:ind w:left="220" w:right="798"/>
        <w:jc w:val="both"/>
      </w:pPr>
      <w:r>
        <w:t xml:space="preserve">While the </w:t>
      </w:r>
      <w:r>
        <w:rPr>
          <w:i/>
        </w:rPr>
        <w:t xml:space="preserve">examiners’ </w:t>
      </w:r>
      <w:r>
        <w:t xml:space="preserve">post-viva feedback will be passed to the </w:t>
      </w:r>
      <w:r w:rsidR="00685B8E">
        <w:t>PGR</w:t>
      </w:r>
      <w:r>
        <w:t xml:space="preserve">, they will not normally receive the </w:t>
      </w:r>
      <w:r>
        <w:rPr>
          <w:i/>
        </w:rPr>
        <w:t xml:space="preserve">viva chair’s report </w:t>
      </w:r>
      <w:r>
        <w:t xml:space="preserve">(which is a procedural report written for the Board rather than useful feedback for the </w:t>
      </w:r>
      <w:r w:rsidR="00685B8E" w:rsidRPr="00B75463">
        <w:t>PGR</w:t>
      </w:r>
      <w:r>
        <w:t>).</w:t>
      </w:r>
      <w:r>
        <w:rPr>
          <w:spacing w:val="-13"/>
        </w:rPr>
        <w:t xml:space="preserve"> </w:t>
      </w:r>
      <w:r>
        <w:t>However,</w:t>
      </w:r>
      <w:r>
        <w:rPr>
          <w:spacing w:val="-12"/>
        </w:rPr>
        <w:t xml:space="preserve"> </w:t>
      </w:r>
      <w:r>
        <w:t>there</w:t>
      </w:r>
      <w:r>
        <w:rPr>
          <w:spacing w:val="-12"/>
        </w:rPr>
        <w:t xml:space="preserve"> </w:t>
      </w:r>
      <w:r>
        <w:t>are</w:t>
      </w:r>
      <w:r>
        <w:rPr>
          <w:spacing w:val="-13"/>
        </w:rPr>
        <w:t xml:space="preserve"> </w:t>
      </w:r>
      <w:r>
        <w:t>circumstances</w:t>
      </w:r>
      <w:r>
        <w:rPr>
          <w:spacing w:val="-14"/>
        </w:rPr>
        <w:t xml:space="preserve"> </w:t>
      </w:r>
      <w:r>
        <w:t>in</w:t>
      </w:r>
      <w:r>
        <w:rPr>
          <w:spacing w:val="-13"/>
        </w:rPr>
        <w:t xml:space="preserve"> </w:t>
      </w:r>
      <w:r>
        <w:t>which</w:t>
      </w:r>
      <w:r>
        <w:rPr>
          <w:spacing w:val="-12"/>
        </w:rPr>
        <w:t xml:space="preserve"> </w:t>
      </w:r>
      <w:r>
        <w:t>one</w:t>
      </w:r>
      <w:r>
        <w:rPr>
          <w:spacing w:val="-13"/>
        </w:rPr>
        <w:t xml:space="preserve"> </w:t>
      </w:r>
      <w:r>
        <w:t>or</w:t>
      </w:r>
      <w:r>
        <w:rPr>
          <w:spacing w:val="-13"/>
        </w:rPr>
        <w:t xml:space="preserve"> </w:t>
      </w:r>
      <w:r>
        <w:t>both</w:t>
      </w:r>
      <w:r>
        <w:rPr>
          <w:spacing w:val="-13"/>
        </w:rPr>
        <w:t xml:space="preserve"> </w:t>
      </w:r>
      <w:r>
        <w:t>of</w:t>
      </w:r>
      <w:r>
        <w:rPr>
          <w:spacing w:val="-14"/>
        </w:rPr>
        <w:t xml:space="preserve"> </w:t>
      </w:r>
      <w:r>
        <w:t>these</w:t>
      </w:r>
      <w:r>
        <w:rPr>
          <w:spacing w:val="-13"/>
        </w:rPr>
        <w:t xml:space="preserve"> </w:t>
      </w:r>
      <w:r>
        <w:t>reports</w:t>
      </w:r>
      <w:r>
        <w:rPr>
          <w:spacing w:val="-13"/>
        </w:rPr>
        <w:t xml:space="preserve"> </w:t>
      </w:r>
      <w:r>
        <w:t>may</w:t>
      </w:r>
      <w:r>
        <w:rPr>
          <w:spacing w:val="-13"/>
        </w:rPr>
        <w:t xml:space="preserve"> </w:t>
      </w:r>
      <w:r>
        <w:t>be</w:t>
      </w:r>
      <w:r>
        <w:rPr>
          <w:spacing w:val="-13"/>
        </w:rPr>
        <w:t xml:space="preserve"> </w:t>
      </w:r>
      <w:r>
        <w:t>made</w:t>
      </w:r>
      <w:r>
        <w:rPr>
          <w:spacing w:val="-13"/>
        </w:rPr>
        <w:t xml:space="preserve"> </w:t>
      </w:r>
      <w:r>
        <w:t xml:space="preserve">available, uncensored, to the </w:t>
      </w:r>
      <w:r w:rsidR="00685B8E">
        <w:t>PGR</w:t>
      </w:r>
      <w:r>
        <w:t xml:space="preserve"> or other appropriate body e.g. following a subject access request by the </w:t>
      </w:r>
      <w:r w:rsidR="00685B8E">
        <w:t>PGR</w:t>
      </w:r>
      <w:r>
        <w:t>, or if the Office of the Independent Adjudicator requests</w:t>
      </w:r>
      <w:r>
        <w:rPr>
          <w:spacing w:val="-10"/>
        </w:rPr>
        <w:t xml:space="preserve"> </w:t>
      </w:r>
      <w:r>
        <w:t>them.</w:t>
      </w:r>
    </w:p>
    <w:p w14:paraId="5CB2CA65" w14:textId="77777777" w:rsidR="005B7674" w:rsidRDefault="005B7674">
      <w:pPr>
        <w:pStyle w:val="BodyText"/>
        <w:spacing w:before="4"/>
        <w:rPr>
          <w:sz w:val="31"/>
        </w:rPr>
      </w:pPr>
    </w:p>
    <w:p w14:paraId="520B5E9B" w14:textId="51FC9F61" w:rsidR="005B7674" w:rsidRDefault="00B5275C">
      <w:pPr>
        <w:ind w:left="6466"/>
        <w:rPr>
          <w:i/>
          <w:sz w:val="20"/>
        </w:rPr>
      </w:pPr>
      <w:r>
        <w:rPr>
          <w:i/>
          <w:sz w:val="20"/>
        </w:rPr>
        <w:t xml:space="preserve">Guidance updated </w:t>
      </w:r>
      <w:r w:rsidR="00B75463">
        <w:rPr>
          <w:i/>
          <w:sz w:val="20"/>
        </w:rPr>
        <w:t>18 October 2022</w:t>
      </w:r>
    </w:p>
    <w:p w14:paraId="193938F4" w14:textId="77777777" w:rsidR="005B7674" w:rsidRDefault="005B7674">
      <w:pPr>
        <w:pStyle w:val="BodyText"/>
        <w:rPr>
          <w:i/>
          <w:sz w:val="20"/>
        </w:rPr>
      </w:pPr>
    </w:p>
    <w:p w14:paraId="434A978C" w14:textId="77777777" w:rsidR="005B7674" w:rsidRDefault="005B7674">
      <w:pPr>
        <w:pStyle w:val="BodyText"/>
        <w:spacing w:before="10"/>
        <w:rPr>
          <w:i/>
          <w:sz w:val="22"/>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0"/>
        <w:gridCol w:w="6329"/>
      </w:tblGrid>
      <w:tr w:rsidR="005B7674" w14:paraId="3C249BD1" w14:textId="77777777">
        <w:trPr>
          <w:trHeight w:val="436"/>
        </w:trPr>
        <w:tc>
          <w:tcPr>
            <w:tcW w:w="2690" w:type="dxa"/>
            <w:shd w:val="clear" w:color="auto" w:fill="DAEDF3"/>
          </w:tcPr>
          <w:p w14:paraId="1FA4A476" w14:textId="77777777" w:rsidR="005B7674" w:rsidRDefault="00B5275C">
            <w:pPr>
              <w:pStyle w:val="TableParagraph"/>
              <w:ind w:left="108"/>
              <w:rPr>
                <w:b/>
                <w:sz w:val="24"/>
              </w:rPr>
            </w:pPr>
            <w:r>
              <w:rPr>
                <w:b/>
                <w:sz w:val="24"/>
              </w:rPr>
              <w:t>Key Contacts</w:t>
            </w:r>
          </w:p>
        </w:tc>
        <w:tc>
          <w:tcPr>
            <w:tcW w:w="6329" w:type="dxa"/>
            <w:shd w:val="clear" w:color="auto" w:fill="DAEDF3"/>
          </w:tcPr>
          <w:p w14:paraId="0A460B1A" w14:textId="77777777" w:rsidR="005B7674" w:rsidRDefault="00B5275C">
            <w:pPr>
              <w:pStyle w:val="TableParagraph"/>
              <w:ind w:left="107"/>
              <w:rPr>
                <w:b/>
                <w:sz w:val="24"/>
              </w:rPr>
            </w:pPr>
            <w:r>
              <w:rPr>
                <w:b/>
                <w:sz w:val="24"/>
              </w:rPr>
              <w:t>Contact emails</w:t>
            </w:r>
          </w:p>
        </w:tc>
      </w:tr>
      <w:tr w:rsidR="005B7674" w14:paraId="0C98DDC2" w14:textId="77777777">
        <w:trPr>
          <w:trHeight w:val="436"/>
        </w:trPr>
        <w:tc>
          <w:tcPr>
            <w:tcW w:w="2690" w:type="dxa"/>
          </w:tcPr>
          <w:p w14:paraId="637A83AE" w14:textId="77777777" w:rsidR="005B7674" w:rsidRDefault="00B5275C">
            <w:pPr>
              <w:pStyle w:val="TableParagraph"/>
              <w:ind w:left="108"/>
              <w:rPr>
                <w:sz w:val="24"/>
              </w:rPr>
            </w:pPr>
            <w:r>
              <w:rPr>
                <w:sz w:val="24"/>
              </w:rPr>
              <w:t>Graduate School</w:t>
            </w:r>
          </w:p>
        </w:tc>
        <w:tc>
          <w:tcPr>
            <w:tcW w:w="6329" w:type="dxa"/>
          </w:tcPr>
          <w:p w14:paraId="6E1A937C" w14:textId="77777777" w:rsidR="005B7674" w:rsidRDefault="00BF04A2">
            <w:pPr>
              <w:pStyle w:val="TableParagraph"/>
              <w:ind w:left="107"/>
              <w:rPr>
                <w:sz w:val="24"/>
              </w:rPr>
            </w:pPr>
            <w:r>
              <w:rPr>
                <w:color w:val="0000FF"/>
                <w:sz w:val="24"/>
                <w:u w:val="single" w:color="0000FF"/>
              </w:rPr>
              <w:t>Graduateschoolexaminations@edgehill.ac.uk</w:t>
            </w:r>
          </w:p>
        </w:tc>
      </w:tr>
    </w:tbl>
    <w:p w14:paraId="78C99FFD" w14:textId="77777777" w:rsidR="005B7674" w:rsidRDefault="005B7674">
      <w:pPr>
        <w:rPr>
          <w:sz w:val="24"/>
        </w:rPr>
        <w:sectPr w:rsidR="005B7674">
          <w:pgSz w:w="11910" w:h="16840"/>
          <w:pgMar w:top="1220" w:right="640" w:bottom="1260" w:left="1220" w:header="721" w:footer="1072" w:gutter="0"/>
          <w:cols w:space="720"/>
        </w:sectPr>
      </w:pPr>
    </w:p>
    <w:p w14:paraId="6A0BAF35" w14:textId="77777777" w:rsidR="005B7674" w:rsidRDefault="005B7674">
      <w:pPr>
        <w:pStyle w:val="BodyText"/>
        <w:spacing w:before="9"/>
        <w:rPr>
          <w:i/>
          <w:sz w:val="22"/>
        </w:rPr>
      </w:pPr>
    </w:p>
    <w:p w14:paraId="5D4D7FA9" w14:textId="77777777" w:rsidR="005B7674" w:rsidRDefault="00B5275C">
      <w:pPr>
        <w:pStyle w:val="Heading2"/>
        <w:spacing w:before="101" w:line="364" w:lineRule="auto"/>
      </w:pPr>
      <w:bookmarkStart w:id="12" w:name="_bookmark12"/>
      <w:bookmarkEnd w:id="12"/>
      <w:r>
        <w:rPr>
          <w:spacing w:val="-10"/>
        </w:rPr>
        <w:t xml:space="preserve">Appendix: </w:t>
      </w:r>
      <w:r>
        <w:rPr>
          <w:spacing w:val="-9"/>
        </w:rPr>
        <w:t xml:space="preserve">summary </w:t>
      </w:r>
      <w:r>
        <w:rPr>
          <w:spacing w:val="-5"/>
        </w:rPr>
        <w:t xml:space="preserve">of </w:t>
      </w:r>
      <w:r>
        <w:rPr>
          <w:spacing w:val="-10"/>
        </w:rPr>
        <w:t xml:space="preserve">responsibilities </w:t>
      </w:r>
      <w:r>
        <w:rPr>
          <w:spacing w:val="-7"/>
        </w:rPr>
        <w:t xml:space="preserve">for the </w:t>
      </w:r>
      <w:r>
        <w:rPr>
          <w:spacing w:val="-10"/>
        </w:rPr>
        <w:t xml:space="preserve">research project registration submission </w:t>
      </w:r>
      <w:r>
        <w:rPr>
          <w:spacing w:val="-7"/>
        </w:rPr>
        <w:t xml:space="preserve">and </w:t>
      </w:r>
      <w:r>
        <w:rPr>
          <w:spacing w:val="-10"/>
        </w:rPr>
        <w:t>examination</w:t>
      </w:r>
    </w:p>
    <w:p w14:paraId="01275675" w14:textId="77777777" w:rsidR="005B7674" w:rsidRDefault="00B5275C">
      <w:pPr>
        <w:spacing w:before="100"/>
        <w:ind w:left="220"/>
        <w:rPr>
          <w:i/>
          <w:sz w:val="24"/>
        </w:rPr>
      </w:pPr>
      <w:r>
        <w:rPr>
          <w:i/>
          <w:sz w:val="24"/>
        </w:rPr>
        <w:t>Viva responsibilities apply only to PhD or professional doctorate projects.</w:t>
      </w:r>
    </w:p>
    <w:p w14:paraId="5D2C74BC" w14:textId="77777777" w:rsidR="005B7674" w:rsidRDefault="005B7674">
      <w:pPr>
        <w:pStyle w:val="BodyText"/>
        <w:rPr>
          <w:i/>
          <w:sz w:val="14"/>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8"/>
        <w:gridCol w:w="7410"/>
      </w:tblGrid>
      <w:tr w:rsidR="005B7674" w14:paraId="50129385" w14:textId="77777777" w:rsidTr="00685B8E">
        <w:trPr>
          <w:trHeight w:val="436"/>
        </w:trPr>
        <w:tc>
          <w:tcPr>
            <w:tcW w:w="1608" w:type="dxa"/>
          </w:tcPr>
          <w:p w14:paraId="0D872CEA" w14:textId="77777777" w:rsidR="005B7674" w:rsidRDefault="00B5275C">
            <w:pPr>
              <w:pStyle w:val="TableParagraph"/>
              <w:ind w:left="108"/>
              <w:rPr>
                <w:b/>
                <w:sz w:val="24"/>
              </w:rPr>
            </w:pPr>
            <w:r>
              <w:rPr>
                <w:b/>
                <w:sz w:val="24"/>
              </w:rPr>
              <w:t>Role</w:t>
            </w:r>
          </w:p>
        </w:tc>
        <w:tc>
          <w:tcPr>
            <w:tcW w:w="7410" w:type="dxa"/>
          </w:tcPr>
          <w:p w14:paraId="15D2B912" w14:textId="77777777" w:rsidR="005B7674" w:rsidRDefault="00B5275C">
            <w:pPr>
              <w:pStyle w:val="TableParagraph"/>
              <w:ind w:left="107"/>
              <w:rPr>
                <w:b/>
                <w:sz w:val="24"/>
              </w:rPr>
            </w:pPr>
            <w:r>
              <w:rPr>
                <w:b/>
                <w:sz w:val="24"/>
              </w:rPr>
              <w:t>Responsibilities</w:t>
            </w:r>
          </w:p>
        </w:tc>
      </w:tr>
      <w:tr w:rsidR="005B7674" w14:paraId="279237F0" w14:textId="77777777" w:rsidTr="00685B8E">
        <w:trPr>
          <w:trHeight w:val="905"/>
        </w:trPr>
        <w:tc>
          <w:tcPr>
            <w:tcW w:w="1608" w:type="dxa"/>
          </w:tcPr>
          <w:p w14:paraId="73B2470E" w14:textId="30800CAE" w:rsidR="005B7674" w:rsidRDefault="00685B8E">
            <w:pPr>
              <w:pStyle w:val="TableParagraph"/>
              <w:ind w:left="0" w:right="96"/>
              <w:jc w:val="right"/>
              <w:rPr>
                <w:sz w:val="24"/>
              </w:rPr>
            </w:pPr>
            <w:r>
              <w:rPr>
                <w:sz w:val="24"/>
              </w:rPr>
              <w:t>PGR</w:t>
            </w:r>
          </w:p>
        </w:tc>
        <w:tc>
          <w:tcPr>
            <w:tcW w:w="7410" w:type="dxa"/>
          </w:tcPr>
          <w:p w14:paraId="195CD9F3" w14:textId="77777777" w:rsidR="005B7674" w:rsidRDefault="00B5275C">
            <w:pPr>
              <w:pStyle w:val="TableParagraph"/>
              <w:numPr>
                <w:ilvl w:val="0"/>
                <w:numId w:val="5"/>
              </w:numPr>
              <w:tabs>
                <w:tab w:val="left" w:pos="827"/>
                <w:tab w:val="left" w:pos="828"/>
              </w:tabs>
              <w:spacing w:before="1"/>
              <w:ind w:hanging="361"/>
              <w:rPr>
                <w:sz w:val="24"/>
              </w:rPr>
            </w:pPr>
            <w:r>
              <w:rPr>
                <w:sz w:val="24"/>
              </w:rPr>
              <w:t>Submit/resubmit to the admin by the</w:t>
            </w:r>
            <w:r>
              <w:rPr>
                <w:spacing w:val="-9"/>
                <w:sz w:val="24"/>
              </w:rPr>
              <w:t xml:space="preserve"> </w:t>
            </w:r>
            <w:r>
              <w:rPr>
                <w:sz w:val="24"/>
              </w:rPr>
              <w:t>deadline</w:t>
            </w:r>
          </w:p>
          <w:p w14:paraId="1A220E7B" w14:textId="77777777" w:rsidR="005B7674" w:rsidRDefault="00B5275C">
            <w:pPr>
              <w:pStyle w:val="TableParagraph"/>
              <w:numPr>
                <w:ilvl w:val="0"/>
                <w:numId w:val="5"/>
              </w:numPr>
              <w:tabs>
                <w:tab w:val="left" w:pos="827"/>
                <w:tab w:val="left" w:pos="828"/>
              </w:tabs>
              <w:spacing w:before="159"/>
              <w:ind w:hanging="361"/>
              <w:rPr>
                <w:sz w:val="24"/>
              </w:rPr>
            </w:pPr>
            <w:r>
              <w:rPr>
                <w:sz w:val="24"/>
              </w:rPr>
              <w:t>Notify the admin of any audio-visual requirements for viva at an early</w:t>
            </w:r>
            <w:r>
              <w:rPr>
                <w:spacing w:val="-30"/>
                <w:sz w:val="24"/>
              </w:rPr>
              <w:t xml:space="preserve"> </w:t>
            </w:r>
            <w:r>
              <w:rPr>
                <w:sz w:val="24"/>
              </w:rPr>
              <w:t>stage</w:t>
            </w:r>
          </w:p>
        </w:tc>
      </w:tr>
      <w:tr w:rsidR="005B7674" w14:paraId="3A2EB853" w14:textId="77777777" w:rsidTr="00685B8E">
        <w:trPr>
          <w:trHeight w:val="3997"/>
        </w:trPr>
        <w:tc>
          <w:tcPr>
            <w:tcW w:w="1608" w:type="dxa"/>
          </w:tcPr>
          <w:p w14:paraId="2F78AEF5" w14:textId="0311438F" w:rsidR="005B7674" w:rsidRDefault="007E48C3">
            <w:pPr>
              <w:pStyle w:val="TableParagraph"/>
              <w:spacing w:before="1" w:line="276" w:lineRule="auto"/>
              <w:ind w:left="168" w:right="95" w:firstLine="504"/>
              <w:jc w:val="right"/>
              <w:rPr>
                <w:sz w:val="24"/>
              </w:rPr>
            </w:pPr>
            <w:r>
              <w:rPr>
                <w:sz w:val="24"/>
              </w:rPr>
              <w:t>Graduate School Research Degree Administrator</w:t>
            </w:r>
          </w:p>
        </w:tc>
        <w:tc>
          <w:tcPr>
            <w:tcW w:w="7410" w:type="dxa"/>
          </w:tcPr>
          <w:p w14:paraId="43DCAC65" w14:textId="77777777" w:rsidR="005B7674" w:rsidRDefault="00B5275C">
            <w:pPr>
              <w:pStyle w:val="TableParagraph"/>
              <w:numPr>
                <w:ilvl w:val="0"/>
                <w:numId w:val="4"/>
              </w:numPr>
              <w:tabs>
                <w:tab w:val="left" w:pos="827"/>
                <w:tab w:val="left" w:pos="828"/>
              </w:tabs>
              <w:spacing w:before="2"/>
              <w:ind w:hanging="361"/>
              <w:rPr>
                <w:sz w:val="24"/>
              </w:rPr>
            </w:pPr>
            <w:r>
              <w:rPr>
                <w:sz w:val="24"/>
              </w:rPr>
              <w:t>Arrange viva</w:t>
            </w:r>
            <w:r>
              <w:rPr>
                <w:spacing w:val="-2"/>
                <w:sz w:val="24"/>
              </w:rPr>
              <w:t xml:space="preserve"> </w:t>
            </w:r>
            <w:r>
              <w:rPr>
                <w:sz w:val="24"/>
              </w:rPr>
              <w:t>chair</w:t>
            </w:r>
          </w:p>
          <w:p w14:paraId="03CE6BCC" w14:textId="5B9FB2D1" w:rsidR="005B7674" w:rsidRDefault="00B5275C">
            <w:pPr>
              <w:pStyle w:val="TableParagraph"/>
              <w:numPr>
                <w:ilvl w:val="0"/>
                <w:numId w:val="4"/>
              </w:numPr>
              <w:tabs>
                <w:tab w:val="left" w:pos="827"/>
                <w:tab w:val="left" w:pos="828"/>
              </w:tabs>
              <w:spacing w:before="158"/>
              <w:ind w:hanging="361"/>
              <w:rPr>
                <w:sz w:val="24"/>
              </w:rPr>
            </w:pPr>
            <w:r>
              <w:rPr>
                <w:sz w:val="24"/>
              </w:rPr>
              <w:t xml:space="preserve">Book room </w:t>
            </w:r>
          </w:p>
          <w:p w14:paraId="210A2111" w14:textId="77777777" w:rsidR="005B7674" w:rsidRDefault="00B5275C">
            <w:pPr>
              <w:pStyle w:val="TableParagraph"/>
              <w:numPr>
                <w:ilvl w:val="0"/>
                <w:numId w:val="4"/>
              </w:numPr>
              <w:tabs>
                <w:tab w:val="left" w:pos="827"/>
                <w:tab w:val="left" w:pos="828"/>
              </w:tabs>
              <w:spacing w:before="160"/>
              <w:ind w:hanging="361"/>
              <w:rPr>
                <w:sz w:val="24"/>
              </w:rPr>
            </w:pPr>
            <w:r>
              <w:rPr>
                <w:sz w:val="24"/>
              </w:rPr>
              <w:t>Act as central contact point for</w:t>
            </w:r>
            <w:r>
              <w:rPr>
                <w:spacing w:val="-4"/>
                <w:sz w:val="24"/>
              </w:rPr>
              <w:t xml:space="preserve"> </w:t>
            </w:r>
            <w:r>
              <w:rPr>
                <w:sz w:val="24"/>
              </w:rPr>
              <w:t>examinations:</w:t>
            </w:r>
          </w:p>
          <w:p w14:paraId="1CA3463F" w14:textId="77777777" w:rsidR="005B7674" w:rsidRDefault="00B5275C">
            <w:pPr>
              <w:pStyle w:val="TableParagraph"/>
              <w:numPr>
                <w:ilvl w:val="1"/>
                <w:numId w:val="4"/>
              </w:numPr>
              <w:tabs>
                <w:tab w:val="left" w:pos="1186"/>
              </w:tabs>
              <w:spacing w:before="158"/>
              <w:ind w:hanging="359"/>
              <w:rPr>
                <w:sz w:val="24"/>
              </w:rPr>
            </w:pPr>
            <w:r>
              <w:rPr>
                <w:sz w:val="24"/>
              </w:rPr>
              <w:t>Receive the submission/resubmission and check it is</w:t>
            </w:r>
            <w:r>
              <w:rPr>
                <w:spacing w:val="-16"/>
                <w:sz w:val="24"/>
              </w:rPr>
              <w:t xml:space="preserve"> </w:t>
            </w:r>
            <w:r>
              <w:rPr>
                <w:sz w:val="24"/>
              </w:rPr>
              <w:t>complete</w:t>
            </w:r>
          </w:p>
          <w:p w14:paraId="3ECA93C9" w14:textId="77777777" w:rsidR="005B7674" w:rsidRDefault="00B5275C">
            <w:pPr>
              <w:pStyle w:val="TableParagraph"/>
              <w:numPr>
                <w:ilvl w:val="1"/>
                <w:numId w:val="4"/>
              </w:numPr>
              <w:tabs>
                <w:tab w:val="left" w:pos="1186"/>
              </w:tabs>
              <w:spacing w:before="140"/>
              <w:ind w:hanging="359"/>
              <w:rPr>
                <w:sz w:val="24"/>
              </w:rPr>
            </w:pPr>
            <w:r>
              <w:rPr>
                <w:sz w:val="24"/>
              </w:rPr>
              <w:t>Distribute the</w:t>
            </w:r>
            <w:r>
              <w:rPr>
                <w:spacing w:val="-2"/>
                <w:sz w:val="24"/>
              </w:rPr>
              <w:t xml:space="preserve"> </w:t>
            </w:r>
            <w:r>
              <w:rPr>
                <w:sz w:val="24"/>
              </w:rPr>
              <w:t>submission/resubmission</w:t>
            </w:r>
          </w:p>
          <w:p w14:paraId="7C9468FF" w14:textId="0C485564" w:rsidR="005B7674" w:rsidRDefault="00B5275C">
            <w:pPr>
              <w:pStyle w:val="TableParagraph"/>
              <w:numPr>
                <w:ilvl w:val="1"/>
                <w:numId w:val="4"/>
              </w:numPr>
              <w:tabs>
                <w:tab w:val="left" w:pos="1186"/>
              </w:tabs>
              <w:spacing w:before="139"/>
              <w:ind w:hanging="359"/>
              <w:rPr>
                <w:sz w:val="24"/>
              </w:rPr>
            </w:pPr>
            <w:r>
              <w:rPr>
                <w:sz w:val="24"/>
              </w:rPr>
              <w:t>Send confirmed viva details to panel and</w:t>
            </w:r>
            <w:r>
              <w:rPr>
                <w:spacing w:val="-8"/>
                <w:sz w:val="24"/>
              </w:rPr>
              <w:t xml:space="preserve"> </w:t>
            </w:r>
            <w:r w:rsidR="00685B8E" w:rsidRPr="00B75463">
              <w:t>PGR</w:t>
            </w:r>
          </w:p>
          <w:p w14:paraId="648CFCD0" w14:textId="07CE345B" w:rsidR="005B7674" w:rsidRDefault="00B5275C">
            <w:pPr>
              <w:pStyle w:val="TableParagraph"/>
              <w:numPr>
                <w:ilvl w:val="1"/>
                <w:numId w:val="4"/>
              </w:numPr>
              <w:tabs>
                <w:tab w:val="left" w:pos="1186"/>
              </w:tabs>
              <w:spacing w:before="140"/>
              <w:ind w:hanging="359"/>
              <w:rPr>
                <w:sz w:val="24"/>
              </w:rPr>
            </w:pPr>
            <w:r>
              <w:rPr>
                <w:sz w:val="24"/>
              </w:rPr>
              <w:t>Receive and pass examiners’ feedback to</w:t>
            </w:r>
            <w:r>
              <w:rPr>
                <w:spacing w:val="-7"/>
                <w:sz w:val="24"/>
              </w:rPr>
              <w:t xml:space="preserve"> </w:t>
            </w:r>
            <w:r w:rsidR="00685B8E" w:rsidRPr="00B75463">
              <w:t>PGR</w:t>
            </w:r>
          </w:p>
          <w:p w14:paraId="0FCBB346" w14:textId="77777777" w:rsidR="005B7674" w:rsidRDefault="00B5275C">
            <w:pPr>
              <w:pStyle w:val="TableParagraph"/>
              <w:numPr>
                <w:ilvl w:val="1"/>
                <w:numId w:val="4"/>
              </w:numPr>
              <w:tabs>
                <w:tab w:val="left" w:pos="1186"/>
              </w:tabs>
              <w:spacing w:before="140"/>
              <w:ind w:hanging="359"/>
              <w:rPr>
                <w:sz w:val="24"/>
              </w:rPr>
            </w:pPr>
            <w:r>
              <w:rPr>
                <w:sz w:val="24"/>
              </w:rPr>
              <w:t>Receive and pass chair’s report to Graduate</w:t>
            </w:r>
            <w:r>
              <w:rPr>
                <w:spacing w:val="-9"/>
                <w:sz w:val="24"/>
              </w:rPr>
              <w:t xml:space="preserve"> </w:t>
            </w:r>
            <w:r>
              <w:rPr>
                <w:sz w:val="24"/>
              </w:rPr>
              <w:t>School</w:t>
            </w:r>
          </w:p>
          <w:p w14:paraId="14A933A3" w14:textId="77777777" w:rsidR="005B7674" w:rsidRDefault="00B5275C">
            <w:pPr>
              <w:pStyle w:val="TableParagraph"/>
              <w:numPr>
                <w:ilvl w:val="0"/>
                <w:numId w:val="4"/>
              </w:numPr>
              <w:tabs>
                <w:tab w:val="left" w:pos="827"/>
                <w:tab w:val="left" w:pos="828"/>
              </w:tabs>
              <w:spacing w:before="140"/>
              <w:ind w:hanging="361"/>
              <w:rPr>
                <w:sz w:val="24"/>
              </w:rPr>
            </w:pPr>
            <w:r>
              <w:rPr>
                <w:sz w:val="24"/>
              </w:rPr>
              <w:t>Provide</w:t>
            </w:r>
            <w:r>
              <w:rPr>
                <w:spacing w:val="-7"/>
                <w:sz w:val="24"/>
              </w:rPr>
              <w:t xml:space="preserve"> </w:t>
            </w:r>
            <w:r>
              <w:rPr>
                <w:sz w:val="24"/>
              </w:rPr>
              <w:t>paper</w:t>
            </w:r>
            <w:r>
              <w:rPr>
                <w:spacing w:val="-6"/>
                <w:sz w:val="24"/>
              </w:rPr>
              <w:t xml:space="preserve"> </w:t>
            </w:r>
            <w:r>
              <w:rPr>
                <w:sz w:val="24"/>
              </w:rPr>
              <w:t>on</w:t>
            </w:r>
            <w:r>
              <w:rPr>
                <w:spacing w:val="-6"/>
                <w:sz w:val="24"/>
              </w:rPr>
              <w:t xml:space="preserve"> </w:t>
            </w:r>
            <w:r>
              <w:rPr>
                <w:sz w:val="24"/>
              </w:rPr>
              <w:t>all</w:t>
            </w:r>
            <w:r>
              <w:rPr>
                <w:spacing w:val="-7"/>
                <w:sz w:val="24"/>
              </w:rPr>
              <w:t xml:space="preserve"> </w:t>
            </w:r>
            <w:r>
              <w:rPr>
                <w:sz w:val="24"/>
              </w:rPr>
              <w:t>examinations</w:t>
            </w:r>
            <w:r>
              <w:rPr>
                <w:spacing w:val="-7"/>
                <w:sz w:val="24"/>
              </w:rPr>
              <w:t xml:space="preserve"> </w:t>
            </w:r>
            <w:r>
              <w:rPr>
                <w:sz w:val="24"/>
              </w:rPr>
              <w:t>to</w:t>
            </w:r>
            <w:r>
              <w:rPr>
                <w:spacing w:val="-6"/>
                <w:sz w:val="24"/>
              </w:rPr>
              <w:t xml:space="preserve"> </w:t>
            </w:r>
            <w:r>
              <w:rPr>
                <w:sz w:val="24"/>
              </w:rPr>
              <w:t>each</w:t>
            </w:r>
            <w:r>
              <w:rPr>
                <w:spacing w:val="-7"/>
                <w:sz w:val="24"/>
              </w:rPr>
              <w:t xml:space="preserve"> </w:t>
            </w:r>
            <w:r>
              <w:rPr>
                <w:sz w:val="24"/>
              </w:rPr>
              <w:t>Graduate</w:t>
            </w:r>
            <w:r>
              <w:rPr>
                <w:spacing w:val="-7"/>
                <w:sz w:val="24"/>
              </w:rPr>
              <w:t xml:space="preserve"> </w:t>
            </w:r>
            <w:r>
              <w:rPr>
                <w:sz w:val="24"/>
              </w:rPr>
              <w:t>School</w:t>
            </w:r>
            <w:r>
              <w:rPr>
                <w:spacing w:val="-7"/>
                <w:sz w:val="24"/>
              </w:rPr>
              <w:t xml:space="preserve"> </w:t>
            </w:r>
            <w:r>
              <w:rPr>
                <w:sz w:val="24"/>
              </w:rPr>
              <w:t>Board</w:t>
            </w:r>
            <w:r>
              <w:rPr>
                <w:spacing w:val="-7"/>
                <w:sz w:val="24"/>
              </w:rPr>
              <w:t xml:space="preserve"> </w:t>
            </w:r>
            <w:r>
              <w:rPr>
                <w:sz w:val="24"/>
              </w:rPr>
              <w:t>of</w:t>
            </w:r>
            <w:r>
              <w:rPr>
                <w:spacing w:val="-6"/>
                <w:sz w:val="24"/>
              </w:rPr>
              <w:t xml:space="preserve"> </w:t>
            </w:r>
            <w:r>
              <w:rPr>
                <w:sz w:val="24"/>
              </w:rPr>
              <w:t>Studies</w:t>
            </w:r>
          </w:p>
        </w:tc>
      </w:tr>
      <w:tr w:rsidR="005B7674" w14:paraId="2994DAD2" w14:textId="77777777" w:rsidTr="00685B8E">
        <w:trPr>
          <w:trHeight w:val="1359"/>
        </w:trPr>
        <w:tc>
          <w:tcPr>
            <w:tcW w:w="1608" w:type="dxa"/>
          </w:tcPr>
          <w:p w14:paraId="2D622644" w14:textId="77777777" w:rsidR="005B7674" w:rsidRDefault="00B5275C">
            <w:pPr>
              <w:pStyle w:val="TableParagraph"/>
              <w:ind w:left="0" w:right="95"/>
              <w:jc w:val="right"/>
              <w:rPr>
                <w:sz w:val="24"/>
              </w:rPr>
            </w:pPr>
            <w:r>
              <w:rPr>
                <w:spacing w:val="-1"/>
                <w:sz w:val="24"/>
              </w:rPr>
              <w:t>Examination</w:t>
            </w:r>
          </w:p>
          <w:p w14:paraId="2962B793" w14:textId="77777777" w:rsidR="005B7674" w:rsidRDefault="00B5275C">
            <w:pPr>
              <w:pStyle w:val="TableParagraph"/>
              <w:spacing w:before="42"/>
              <w:ind w:left="0" w:right="96"/>
              <w:jc w:val="right"/>
              <w:rPr>
                <w:sz w:val="24"/>
              </w:rPr>
            </w:pPr>
            <w:r>
              <w:rPr>
                <w:spacing w:val="-1"/>
                <w:sz w:val="24"/>
              </w:rPr>
              <w:t>chair</w:t>
            </w:r>
          </w:p>
        </w:tc>
        <w:tc>
          <w:tcPr>
            <w:tcW w:w="7410" w:type="dxa"/>
          </w:tcPr>
          <w:p w14:paraId="4B295712" w14:textId="77777777" w:rsidR="005B7674" w:rsidRDefault="00B5275C">
            <w:pPr>
              <w:pStyle w:val="TableParagraph"/>
              <w:numPr>
                <w:ilvl w:val="0"/>
                <w:numId w:val="3"/>
              </w:numPr>
              <w:tabs>
                <w:tab w:val="left" w:pos="827"/>
                <w:tab w:val="left" w:pos="828"/>
              </w:tabs>
              <w:spacing w:before="1"/>
              <w:ind w:hanging="361"/>
              <w:rPr>
                <w:sz w:val="24"/>
              </w:rPr>
            </w:pPr>
            <w:r>
              <w:rPr>
                <w:sz w:val="24"/>
              </w:rPr>
              <w:t>Act as non-specialist examiner (doctoral degrees</w:t>
            </w:r>
            <w:r>
              <w:rPr>
                <w:spacing w:val="-6"/>
                <w:sz w:val="24"/>
              </w:rPr>
              <w:t xml:space="preserve"> </w:t>
            </w:r>
            <w:r>
              <w:rPr>
                <w:sz w:val="24"/>
              </w:rPr>
              <w:t>only)</w:t>
            </w:r>
          </w:p>
          <w:p w14:paraId="0BFE311F" w14:textId="77777777" w:rsidR="005B7674" w:rsidRDefault="00B5275C">
            <w:pPr>
              <w:pStyle w:val="TableParagraph"/>
              <w:numPr>
                <w:ilvl w:val="0"/>
                <w:numId w:val="3"/>
              </w:numPr>
              <w:tabs>
                <w:tab w:val="left" w:pos="827"/>
                <w:tab w:val="left" w:pos="828"/>
              </w:tabs>
              <w:spacing w:before="159"/>
              <w:ind w:hanging="361"/>
              <w:rPr>
                <w:sz w:val="24"/>
              </w:rPr>
            </w:pPr>
            <w:r>
              <w:rPr>
                <w:sz w:val="24"/>
              </w:rPr>
              <w:t>Complete examination chair’s</w:t>
            </w:r>
            <w:r>
              <w:rPr>
                <w:spacing w:val="-1"/>
                <w:sz w:val="24"/>
              </w:rPr>
              <w:t xml:space="preserve"> </w:t>
            </w:r>
            <w:r>
              <w:rPr>
                <w:sz w:val="24"/>
              </w:rPr>
              <w:t>report</w:t>
            </w:r>
          </w:p>
          <w:p w14:paraId="31AF3519" w14:textId="136E371C" w:rsidR="005B7674" w:rsidRDefault="00B5275C">
            <w:pPr>
              <w:pStyle w:val="TableParagraph"/>
              <w:numPr>
                <w:ilvl w:val="0"/>
                <w:numId w:val="3"/>
              </w:numPr>
              <w:tabs>
                <w:tab w:val="left" w:pos="827"/>
                <w:tab w:val="left" w:pos="828"/>
              </w:tabs>
              <w:spacing w:before="159"/>
              <w:ind w:hanging="361"/>
              <w:rPr>
                <w:sz w:val="24"/>
              </w:rPr>
            </w:pPr>
            <w:r>
              <w:rPr>
                <w:sz w:val="24"/>
              </w:rPr>
              <w:t xml:space="preserve">Submit examination report via admin within </w:t>
            </w:r>
            <w:r w:rsidR="007E48C3">
              <w:rPr>
                <w:sz w:val="24"/>
              </w:rPr>
              <w:t>5 working days</w:t>
            </w:r>
          </w:p>
        </w:tc>
      </w:tr>
      <w:tr w:rsidR="005B7674" w14:paraId="1B66275E" w14:textId="77777777" w:rsidTr="00685B8E">
        <w:trPr>
          <w:trHeight w:val="1359"/>
        </w:trPr>
        <w:tc>
          <w:tcPr>
            <w:tcW w:w="1608" w:type="dxa"/>
          </w:tcPr>
          <w:p w14:paraId="4E9B82DB" w14:textId="77777777" w:rsidR="005B7674" w:rsidRDefault="00B5275C">
            <w:pPr>
              <w:pStyle w:val="TableParagraph"/>
              <w:ind w:left="0" w:right="97"/>
              <w:jc w:val="right"/>
              <w:rPr>
                <w:sz w:val="24"/>
              </w:rPr>
            </w:pPr>
            <w:r>
              <w:rPr>
                <w:sz w:val="24"/>
              </w:rPr>
              <w:t>Supervisor</w:t>
            </w:r>
          </w:p>
        </w:tc>
        <w:tc>
          <w:tcPr>
            <w:tcW w:w="7410" w:type="dxa"/>
          </w:tcPr>
          <w:p w14:paraId="2EA732CA" w14:textId="0C250A5E" w:rsidR="00E53488" w:rsidRDefault="00E53488">
            <w:pPr>
              <w:pStyle w:val="TableParagraph"/>
              <w:numPr>
                <w:ilvl w:val="0"/>
                <w:numId w:val="2"/>
              </w:numPr>
              <w:tabs>
                <w:tab w:val="left" w:pos="827"/>
                <w:tab w:val="left" w:pos="828"/>
              </w:tabs>
              <w:spacing w:before="1"/>
              <w:ind w:hanging="361"/>
              <w:rPr>
                <w:sz w:val="24"/>
              </w:rPr>
            </w:pPr>
            <w:r>
              <w:rPr>
                <w:sz w:val="24"/>
              </w:rPr>
              <w:t>Submit a proposed exam team to the Graduate School within 4 weeks of the PGRs start date</w:t>
            </w:r>
            <w:r>
              <w:rPr>
                <w:rStyle w:val="FootnoteReference"/>
                <w:sz w:val="24"/>
              </w:rPr>
              <w:footnoteReference w:id="3"/>
            </w:r>
          </w:p>
          <w:p w14:paraId="3EF7D9DC" w14:textId="5F542F25" w:rsidR="005B7674" w:rsidRPr="00E53488" w:rsidRDefault="00B5275C" w:rsidP="00E53488">
            <w:pPr>
              <w:pStyle w:val="TableParagraph"/>
              <w:numPr>
                <w:ilvl w:val="0"/>
                <w:numId w:val="2"/>
              </w:numPr>
              <w:tabs>
                <w:tab w:val="left" w:pos="827"/>
                <w:tab w:val="left" w:pos="828"/>
              </w:tabs>
              <w:spacing w:before="1"/>
              <w:ind w:hanging="361"/>
              <w:rPr>
                <w:sz w:val="24"/>
              </w:rPr>
            </w:pPr>
            <w:r w:rsidRPr="00E53488">
              <w:rPr>
                <w:sz w:val="24"/>
              </w:rPr>
              <w:t xml:space="preserve">Agree date and time for viva with </w:t>
            </w:r>
            <w:r w:rsidR="00685B8E" w:rsidRPr="00B75463">
              <w:t>PGR</w:t>
            </w:r>
            <w:r w:rsidR="00685B8E">
              <w:t xml:space="preserve"> </w:t>
            </w:r>
            <w:r w:rsidRPr="00E53488">
              <w:rPr>
                <w:sz w:val="24"/>
              </w:rPr>
              <w:t>and other</w:t>
            </w:r>
            <w:r w:rsidRPr="00E53488">
              <w:rPr>
                <w:spacing w:val="-15"/>
                <w:sz w:val="24"/>
              </w:rPr>
              <w:t xml:space="preserve"> </w:t>
            </w:r>
            <w:r w:rsidRPr="00E53488">
              <w:rPr>
                <w:sz w:val="24"/>
              </w:rPr>
              <w:t>examiner</w:t>
            </w:r>
          </w:p>
          <w:p w14:paraId="456D9FA5" w14:textId="77777777" w:rsidR="005B7674" w:rsidRDefault="00B5275C">
            <w:pPr>
              <w:pStyle w:val="TableParagraph"/>
              <w:numPr>
                <w:ilvl w:val="0"/>
                <w:numId w:val="2"/>
              </w:numPr>
              <w:tabs>
                <w:tab w:val="left" w:pos="827"/>
                <w:tab w:val="left" w:pos="828"/>
              </w:tabs>
              <w:spacing w:before="159"/>
              <w:ind w:hanging="361"/>
              <w:rPr>
                <w:sz w:val="24"/>
              </w:rPr>
            </w:pPr>
            <w:r>
              <w:rPr>
                <w:sz w:val="24"/>
              </w:rPr>
              <w:t>Act as subject specialist</w:t>
            </w:r>
            <w:r>
              <w:rPr>
                <w:spacing w:val="-2"/>
                <w:sz w:val="24"/>
              </w:rPr>
              <w:t xml:space="preserve"> </w:t>
            </w:r>
            <w:r>
              <w:rPr>
                <w:sz w:val="24"/>
              </w:rPr>
              <w:t>examiner</w:t>
            </w:r>
          </w:p>
          <w:p w14:paraId="199244CD" w14:textId="77777777" w:rsidR="005B7674" w:rsidRDefault="00B5275C">
            <w:pPr>
              <w:pStyle w:val="TableParagraph"/>
              <w:numPr>
                <w:ilvl w:val="0"/>
                <w:numId w:val="2"/>
              </w:numPr>
              <w:tabs>
                <w:tab w:val="left" w:pos="827"/>
                <w:tab w:val="left" w:pos="828"/>
              </w:tabs>
              <w:spacing w:before="159"/>
              <w:ind w:hanging="361"/>
              <w:rPr>
                <w:sz w:val="24"/>
              </w:rPr>
            </w:pPr>
            <w:r>
              <w:rPr>
                <w:sz w:val="24"/>
              </w:rPr>
              <w:t>Provide details of the proposed supervisory</w:t>
            </w:r>
            <w:r>
              <w:rPr>
                <w:spacing w:val="-7"/>
                <w:sz w:val="24"/>
              </w:rPr>
              <w:t xml:space="preserve"> </w:t>
            </w:r>
            <w:r>
              <w:rPr>
                <w:sz w:val="24"/>
              </w:rPr>
              <w:t>team</w:t>
            </w:r>
          </w:p>
        </w:tc>
      </w:tr>
      <w:tr w:rsidR="005B7674" w14:paraId="2416BC94" w14:textId="77777777" w:rsidTr="00685B8E">
        <w:trPr>
          <w:trHeight w:val="1539"/>
        </w:trPr>
        <w:tc>
          <w:tcPr>
            <w:tcW w:w="1608" w:type="dxa"/>
          </w:tcPr>
          <w:p w14:paraId="39011226" w14:textId="77777777" w:rsidR="005B7674" w:rsidRDefault="00B5275C">
            <w:pPr>
              <w:pStyle w:val="TableParagraph"/>
              <w:ind w:left="125"/>
              <w:rPr>
                <w:sz w:val="24"/>
              </w:rPr>
            </w:pPr>
            <w:r>
              <w:rPr>
                <w:sz w:val="24"/>
              </w:rPr>
              <w:t>All examiners</w:t>
            </w:r>
          </w:p>
        </w:tc>
        <w:tc>
          <w:tcPr>
            <w:tcW w:w="7410" w:type="dxa"/>
          </w:tcPr>
          <w:p w14:paraId="7921FCD7" w14:textId="4DC9DCEC" w:rsidR="005B7674" w:rsidRDefault="00B5275C">
            <w:pPr>
              <w:pStyle w:val="TableParagraph"/>
              <w:numPr>
                <w:ilvl w:val="0"/>
                <w:numId w:val="1"/>
              </w:numPr>
              <w:tabs>
                <w:tab w:val="left" w:pos="827"/>
                <w:tab w:val="left" w:pos="828"/>
              </w:tabs>
              <w:spacing w:before="1" w:line="271" w:lineRule="auto"/>
              <w:ind w:right="96"/>
              <w:rPr>
                <w:sz w:val="24"/>
              </w:rPr>
            </w:pPr>
            <w:r>
              <w:rPr>
                <w:sz w:val="24"/>
              </w:rPr>
              <w:t xml:space="preserve">Submit joint written feedback for </w:t>
            </w:r>
            <w:r w:rsidR="00685B8E" w:rsidRPr="00B75463">
              <w:t>PGR</w:t>
            </w:r>
            <w:r w:rsidR="00685B8E">
              <w:t xml:space="preserve"> </w:t>
            </w:r>
            <w:r>
              <w:rPr>
                <w:sz w:val="24"/>
              </w:rPr>
              <w:t>via admin within 5 working days (where</w:t>
            </w:r>
            <w:r>
              <w:rPr>
                <w:spacing w:val="-1"/>
                <w:sz w:val="24"/>
              </w:rPr>
              <w:t xml:space="preserve"> </w:t>
            </w:r>
            <w:r>
              <w:rPr>
                <w:sz w:val="24"/>
              </w:rPr>
              <w:t>applicable)</w:t>
            </w:r>
          </w:p>
          <w:p w14:paraId="27EDB76C" w14:textId="77777777" w:rsidR="005B7674" w:rsidRDefault="00B5275C">
            <w:pPr>
              <w:pStyle w:val="TableParagraph"/>
              <w:numPr>
                <w:ilvl w:val="0"/>
                <w:numId w:val="1"/>
              </w:numPr>
              <w:tabs>
                <w:tab w:val="left" w:pos="827"/>
                <w:tab w:val="left" w:pos="828"/>
              </w:tabs>
              <w:spacing w:before="127"/>
              <w:ind w:hanging="361"/>
              <w:rPr>
                <w:sz w:val="24"/>
              </w:rPr>
            </w:pPr>
            <w:r>
              <w:rPr>
                <w:sz w:val="24"/>
              </w:rPr>
              <w:t>Liaise</w:t>
            </w:r>
            <w:r>
              <w:rPr>
                <w:spacing w:val="24"/>
                <w:sz w:val="24"/>
              </w:rPr>
              <w:t xml:space="preserve"> </w:t>
            </w:r>
            <w:r>
              <w:rPr>
                <w:sz w:val="24"/>
              </w:rPr>
              <w:t>with</w:t>
            </w:r>
            <w:r>
              <w:rPr>
                <w:spacing w:val="24"/>
                <w:sz w:val="24"/>
              </w:rPr>
              <w:t xml:space="preserve"> </w:t>
            </w:r>
            <w:r>
              <w:rPr>
                <w:sz w:val="24"/>
              </w:rPr>
              <w:t>examination</w:t>
            </w:r>
            <w:r>
              <w:rPr>
                <w:spacing w:val="24"/>
                <w:sz w:val="24"/>
              </w:rPr>
              <w:t xml:space="preserve"> </w:t>
            </w:r>
            <w:r>
              <w:rPr>
                <w:sz w:val="24"/>
              </w:rPr>
              <w:t>chair</w:t>
            </w:r>
            <w:r>
              <w:rPr>
                <w:spacing w:val="24"/>
                <w:sz w:val="24"/>
              </w:rPr>
              <w:t xml:space="preserve"> </w:t>
            </w:r>
            <w:r>
              <w:rPr>
                <w:sz w:val="24"/>
              </w:rPr>
              <w:t>to</w:t>
            </w:r>
            <w:r>
              <w:rPr>
                <w:spacing w:val="24"/>
                <w:sz w:val="24"/>
              </w:rPr>
              <w:t xml:space="preserve"> </w:t>
            </w:r>
            <w:r>
              <w:rPr>
                <w:sz w:val="24"/>
              </w:rPr>
              <w:t>complete</w:t>
            </w:r>
            <w:r>
              <w:rPr>
                <w:spacing w:val="24"/>
                <w:sz w:val="24"/>
              </w:rPr>
              <w:t xml:space="preserve"> </w:t>
            </w:r>
            <w:r>
              <w:rPr>
                <w:sz w:val="24"/>
              </w:rPr>
              <w:t>section</w:t>
            </w:r>
            <w:r>
              <w:rPr>
                <w:spacing w:val="23"/>
                <w:sz w:val="24"/>
              </w:rPr>
              <w:t xml:space="preserve"> </w:t>
            </w:r>
            <w:r>
              <w:rPr>
                <w:sz w:val="24"/>
              </w:rPr>
              <w:t>2</w:t>
            </w:r>
            <w:r>
              <w:rPr>
                <w:spacing w:val="23"/>
                <w:sz w:val="24"/>
              </w:rPr>
              <w:t xml:space="preserve"> </w:t>
            </w:r>
            <w:r>
              <w:rPr>
                <w:sz w:val="24"/>
              </w:rPr>
              <w:t>of</w:t>
            </w:r>
            <w:r>
              <w:rPr>
                <w:spacing w:val="26"/>
                <w:sz w:val="24"/>
              </w:rPr>
              <w:t xml:space="preserve"> </w:t>
            </w:r>
            <w:r>
              <w:rPr>
                <w:sz w:val="24"/>
              </w:rPr>
              <w:t>examination</w:t>
            </w:r>
            <w:r>
              <w:rPr>
                <w:spacing w:val="23"/>
                <w:sz w:val="24"/>
              </w:rPr>
              <w:t xml:space="preserve"> </w:t>
            </w:r>
            <w:r>
              <w:rPr>
                <w:sz w:val="24"/>
              </w:rPr>
              <w:t>chair’s</w:t>
            </w:r>
          </w:p>
          <w:p w14:paraId="65A272B0" w14:textId="77777777" w:rsidR="005B7674" w:rsidRDefault="00B5275C">
            <w:pPr>
              <w:pStyle w:val="TableParagraph"/>
              <w:spacing w:before="38"/>
              <w:rPr>
                <w:sz w:val="24"/>
              </w:rPr>
            </w:pPr>
            <w:r>
              <w:rPr>
                <w:sz w:val="24"/>
              </w:rPr>
              <w:t>report</w:t>
            </w:r>
          </w:p>
        </w:tc>
      </w:tr>
    </w:tbl>
    <w:p w14:paraId="174D5029" w14:textId="77777777" w:rsidR="00B5275C" w:rsidRDefault="00B5275C"/>
    <w:sectPr w:rsidR="00B5275C">
      <w:pgSz w:w="11910" w:h="16840"/>
      <w:pgMar w:top="1220" w:right="640" w:bottom="1260" w:left="1220" w:header="721" w:footer="10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8C210" w14:textId="77777777" w:rsidR="004359F8" w:rsidRDefault="004359F8">
      <w:r>
        <w:separator/>
      </w:r>
    </w:p>
  </w:endnote>
  <w:endnote w:type="continuationSeparator" w:id="0">
    <w:p w14:paraId="1EB9D77C" w14:textId="77777777" w:rsidR="004359F8" w:rsidRDefault="0043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239281"/>
      <w:docPartObj>
        <w:docPartGallery w:val="Page Numbers (Bottom of Page)"/>
        <w:docPartUnique/>
      </w:docPartObj>
    </w:sdtPr>
    <w:sdtEndPr>
      <w:rPr>
        <w:noProof/>
      </w:rPr>
    </w:sdtEndPr>
    <w:sdtContent>
      <w:p w14:paraId="60F69A42" w14:textId="6D1510D5" w:rsidR="00B75463" w:rsidRDefault="00B754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5F9889" w14:textId="77777777" w:rsidR="00B75463" w:rsidRDefault="00B75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309055"/>
      <w:docPartObj>
        <w:docPartGallery w:val="Page Numbers (Bottom of Page)"/>
        <w:docPartUnique/>
      </w:docPartObj>
    </w:sdtPr>
    <w:sdtEndPr>
      <w:rPr>
        <w:noProof/>
      </w:rPr>
    </w:sdtEndPr>
    <w:sdtContent>
      <w:p w14:paraId="201095FF" w14:textId="268DACF1" w:rsidR="00B75463" w:rsidRDefault="00B754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A29B03" w14:textId="42C1E0B8" w:rsidR="005B7674" w:rsidRDefault="005B767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4CCF0" w14:textId="77777777" w:rsidR="004359F8" w:rsidRDefault="004359F8">
      <w:r>
        <w:separator/>
      </w:r>
    </w:p>
  </w:footnote>
  <w:footnote w:type="continuationSeparator" w:id="0">
    <w:p w14:paraId="17446D55" w14:textId="77777777" w:rsidR="004359F8" w:rsidRDefault="004359F8">
      <w:r>
        <w:continuationSeparator/>
      </w:r>
    </w:p>
  </w:footnote>
  <w:footnote w:id="1">
    <w:p w14:paraId="0F532747" w14:textId="2DF7A56F" w:rsidR="00B75463" w:rsidRDefault="00B75463">
      <w:pPr>
        <w:pStyle w:val="FootnoteText"/>
      </w:pPr>
      <w:r>
        <w:rPr>
          <w:rStyle w:val="FootnoteReference"/>
        </w:rPr>
        <w:footnoteRef/>
      </w:r>
      <w:r>
        <w:t xml:space="preserve"> </w:t>
      </w:r>
      <w:hyperlink r:id="rId1" w:history="1">
        <w:r w:rsidRPr="009778F4">
          <w:rPr>
            <w:rStyle w:val="Hyperlink"/>
          </w:rPr>
          <w:t>http://eshare.edgehill.ac.uk/16215/</w:t>
        </w:r>
      </w:hyperlink>
    </w:p>
  </w:footnote>
  <w:footnote w:id="2">
    <w:p w14:paraId="7652B402" w14:textId="6A84DD9E" w:rsidR="00E53488" w:rsidRPr="00E53488" w:rsidRDefault="00E53488" w:rsidP="00E53488">
      <w:pPr>
        <w:spacing w:before="72"/>
        <w:ind w:right="1222"/>
        <w:rPr>
          <w:sz w:val="20"/>
        </w:rPr>
      </w:pPr>
      <w:r>
        <w:rPr>
          <w:rStyle w:val="FootnoteReference"/>
        </w:rPr>
        <w:footnoteRef/>
      </w:r>
      <w:r>
        <w:t xml:space="preserve"> </w:t>
      </w:r>
      <w:r>
        <w:rPr>
          <w:sz w:val="20"/>
        </w:rPr>
        <w:t>Viva chairs represent the Graduate School Board of Studies on the panel so are not required to have relevant subject knowledge. Chairs are appointed from an approved list curated by the Graduate School.</w:t>
      </w:r>
    </w:p>
  </w:footnote>
  <w:footnote w:id="3">
    <w:p w14:paraId="040B7153" w14:textId="06032524" w:rsidR="00E53488" w:rsidRDefault="00E53488">
      <w:pPr>
        <w:pStyle w:val="FootnoteText"/>
      </w:pPr>
      <w:r>
        <w:rPr>
          <w:rStyle w:val="FootnoteReference"/>
        </w:rPr>
        <w:footnoteRef/>
      </w:r>
      <w:r>
        <w:t xml:space="preserve"> </w:t>
      </w:r>
      <w:hyperlink r:id="rId2" w:history="1">
        <w:r w:rsidRPr="009778F4">
          <w:rPr>
            <w:rStyle w:val="Hyperlink"/>
          </w:rPr>
          <w:t>http://eshare.edgehill.ac.uk/16215/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BE33" w14:textId="0B249FBE" w:rsidR="003A7AF0" w:rsidRPr="003A7AF0" w:rsidRDefault="003A7AF0" w:rsidP="003A7AF0">
    <w:pPr>
      <w:pStyle w:val="Header"/>
    </w:pPr>
    <w:r>
      <w:rPr>
        <w:noProof/>
      </w:rPr>
      <w:drawing>
        <wp:anchor distT="0" distB="0" distL="114300" distR="114300" simplePos="0" relativeHeight="251658240" behindDoc="0" locked="0" layoutInCell="1" allowOverlap="1" wp14:anchorId="1710E756" wp14:editId="130A41B0">
          <wp:simplePos x="0" y="0"/>
          <wp:positionH relativeFrom="margin">
            <wp:align>center</wp:align>
          </wp:positionH>
          <wp:positionV relativeFrom="paragraph">
            <wp:posOffset>-457200</wp:posOffset>
          </wp:positionV>
          <wp:extent cx="3420687" cy="793865"/>
          <wp:effectExtent l="0" t="0" r="8890" b="6350"/>
          <wp:wrapTopAndBottom/>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20687" cy="7938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E800" w14:textId="2E04B708" w:rsidR="005B7674" w:rsidRDefault="00B75463">
    <w:pPr>
      <w:pStyle w:val="BodyText"/>
      <w:spacing w:line="14" w:lineRule="auto"/>
      <w:rPr>
        <w:sz w:val="20"/>
      </w:rPr>
    </w:pPr>
    <w:r>
      <w:rPr>
        <w:noProof/>
        <w:sz w:val="20"/>
      </w:rPr>
      <w:drawing>
        <wp:anchor distT="0" distB="0" distL="114300" distR="114300" simplePos="0" relativeHeight="251659264" behindDoc="0" locked="0" layoutInCell="1" allowOverlap="1" wp14:anchorId="05EE8175" wp14:editId="5E1FA644">
          <wp:simplePos x="0" y="0"/>
          <wp:positionH relativeFrom="margin">
            <wp:align>center</wp:align>
          </wp:positionH>
          <wp:positionV relativeFrom="paragraph">
            <wp:posOffset>-434975</wp:posOffset>
          </wp:positionV>
          <wp:extent cx="3420687" cy="793865"/>
          <wp:effectExtent l="0" t="0" r="8890" b="6350"/>
          <wp:wrapTopAndBottom/>
          <wp:docPr id="31" name="Picture 3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20687" cy="793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A637D"/>
    <w:multiLevelType w:val="hybridMultilevel"/>
    <w:tmpl w:val="DCB81756"/>
    <w:lvl w:ilvl="0" w:tplc="A96C15D4">
      <w:numFmt w:val="bullet"/>
      <w:lvlText w:val=""/>
      <w:lvlJc w:val="left"/>
      <w:pPr>
        <w:ind w:left="827" w:hanging="360"/>
      </w:pPr>
      <w:rPr>
        <w:rFonts w:ascii="Symbol" w:eastAsia="Symbol" w:hAnsi="Symbol" w:cs="Symbol" w:hint="default"/>
        <w:w w:val="100"/>
        <w:sz w:val="24"/>
        <w:szCs w:val="24"/>
        <w:lang w:val="en-GB" w:eastAsia="en-GB" w:bidi="en-GB"/>
      </w:rPr>
    </w:lvl>
    <w:lvl w:ilvl="1" w:tplc="D5D6EDA0">
      <w:numFmt w:val="bullet"/>
      <w:lvlText w:val="•"/>
      <w:lvlJc w:val="left"/>
      <w:pPr>
        <w:ind w:left="1497" w:hanging="360"/>
      </w:pPr>
      <w:rPr>
        <w:rFonts w:hint="default"/>
        <w:lang w:val="en-GB" w:eastAsia="en-GB" w:bidi="en-GB"/>
      </w:rPr>
    </w:lvl>
    <w:lvl w:ilvl="2" w:tplc="B58E960A">
      <w:numFmt w:val="bullet"/>
      <w:lvlText w:val="•"/>
      <w:lvlJc w:val="left"/>
      <w:pPr>
        <w:ind w:left="2174" w:hanging="360"/>
      </w:pPr>
      <w:rPr>
        <w:rFonts w:hint="default"/>
        <w:lang w:val="en-GB" w:eastAsia="en-GB" w:bidi="en-GB"/>
      </w:rPr>
    </w:lvl>
    <w:lvl w:ilvl="3" w:tplc="A694E5B4">
      <w:numFmt w:val="bullet"/>
      <w:lvlText w:val="•"/>
      <w:lvlJc w:val="left"/>
      <w:pPr>
        <w:ind w:left="2852" w:hanging="360"/>
      </w:pPr>
      <w:rPr>
        <w:rFonts w:hint="default"/>
        <w:lang w:val="en-GB" w:eastAsia="en-GB" w:bidi="en-GB"/>
      </w:rPr>
    </w:lvl>
    <w:lvl w:ilvl="4" w:tplc="A8A658C4">
      <w:numFmt w:val="bullet"/>
      <w:lvlText w:val="•"/>
      <w:lvlJc w:val="left"/>
      <w:pPr>
        <w:ind w:left="3529" w:hanging="360"/>
      </w:pPr>
      <w:rPr>
        <w:rFonts w:hint="default"/>
        <w:lang w:val="en-GB" w:eastAsia="en-GB" w:bidi="en-GB"/>
      </w:rPr>
    </w:lvl>
    <w:lvl w:ilvl="5" w:tplc="AAA05384">
      <w:numFmt w:val="bullet"/>
      <w:lvlText w:val="•"/>
      <w:lvlJc w:val="left"/>
      <w:pPr>
        <w:ind w:left="4207" w:hanging="360"/>
      </w:pPr>
      <w:rPr>
        <w:rFonts w:hint="default"/>
        <w:lang w:val="en-GB" w:eastAsia="en-GB" w:bidi="en-GB"/>
      </w:rPr>
    </w:lvl>
    <w:lvl w:ilvl="6" w:tplc="693ECCB0">
      <w:numFmt w:val="bullet"/>
      <w:lvlText w:val="•"/>
      <w:lvlJc w:val="left"/>
      <w:pPr>
        <w:ind w:left="4884" w:hanging="360"/>
      </w:pPr>
      <w:rPr>
        <w:rFonts w:hint="default"/>
        <w:lang w:val="en-GB" w:eastAsia="en-GB" w:bidi="en-GB"/>
      </w:rPr>
    </w:lvl>
    <w:lvl w:ilvl="7" w:tplc="081C85FA">
      <w:numFmt w:val="bullet"/>
      <w:lvlText w:val="•"/>
      <w:lvlJc w:val="left"/>
      <w:pPr>
        <w:ind w:left="5561" w:hanging="360"/>
      </w:pPr>
      <w:rPr>
        <w:rFonts w:hint="default"/>
        <w:lang w:val="en-GB" w:eastAsia="en-GB" w:bidi="en-GB"/>
      </w:rPr>
    </w:lvl>
    <w:lvl w:ilvl="8" w:tplc="36A49554">
      <w:numFmt w:val="bullet"/>
      <w:lvlText w:val="•"/>
      <w:lvlJc w:val="left"/>
      <w:pPr>
        <w:ind w:left="6239" w:hanging="360"/>
      </w:pPr>
      <w:rPr>
        <w:rFonts w:hint="default"/>
        <w:lang w:val="en-GB" w:eastAsia="en-GB" w:bidi="en-GB"/>
      </w:rPr>
    </w:lvl>
  </w:abstractNum>
  <w:abstractNum w:abstractNumId="1" w15:restartNumberingAfterBreak="0">
    <w:nsid w:val="262D4D6A"/>
    <w:multiLevelType w:val="hybridMultilevel"/>
    <w:tmpl w:val="1BC81E7E"/>
    <w:lvl w:ilvl="0" w:tplc="1B226CCC">
      <w:numFmt w:val="bullet"/>
      <w:lvlText w:val=""/>
      <w:lvlJc w:val="left"/>
      <w:pPr>
        <w:ind w:left="827" w:hanging="360"/>
      </w:pPr>
      <w:rPr>
        <w:rFonts w:ascii="Symbol" w:eastAsia="Symbol" w:hAnsi="Symbol" w:cs="Symbol" w:hint="default"/>
        <w:w w:val="100"/>
        <w:sz w:val="24"/>
        <w:szCs w:val="24"/>
        <w:lang w:val="en-GB" w:eastAsia="en-GB" w:bidi="en-GB"/>
      </w:rPr>
    </w:lvl>
    <w:lvl w:ilvl="1" w:tplc="32463350">
      <w:numFmt w:val="bullet"/>
      <w:lvlText w:val="•"/>
      <w:lvlJc w:val="left"/>
      <w:pPr>
        <w:ind w:left="1497" w:hanging="360"/>
      </w:pPr>
      <w:rPr>
        <w:rFonts w:hint="default"/>
        <w:lang w:val="en-GB" w:eastAsia="en-GB" w:bidi="en-GB"/>
      </w:rPr>
    </w:lvl>
    <w:lvl w:ilvl="2" w:tplc="E766EA02">
      <w:numFmt w:val="bullet"/>
      <w:lvlText w:val="•"/>
      <w:lvlJc w:val="left"/>
      <w:pPr>
        <w:ind w:left="2174" w:hanging="360"/>
      </w:pPr>
      <w:rPr>
        <w:rFonts w:hint="default"/>
        <w:lang w:val="en-GB" w:eastAsia="en-GB" w:bidi="en-GB"/>
      </w:rPr>
    </w:lvl>
    <w:lvl w:ilvl="3" w:tplc="EC4CD226">
      <w:numFmt w:val="bullet"/>
      <w:lvlText w:val="•"/>
      <w:lvlJc w:val="left"/>
      <w:pPr>
        <w:ind w:left="2852" w:hanging="360"/>
      </w:pPr>
      <w:rPr>
        <w:rFonts w:hint="default"/>
        <w:lang w:val="en-GB" w:eastAsia="en-GB" w:bidi="en-GB"/>
      </w:rPr>
    </w:lvl>
    <w:lvl w:ilvl="4" w:tplc="A39619A6">
      <w:numFmt w:val="bullet"/>
      <w:lvlText w:val="•"/>
      <w:lvlJc w:val="left"/>
      <w:pPr>
        <w:ind w:left="3529" w:hanging="360"/>
      </w:pPr>
      <w:rPr>
        <w:rFonts w:hint="default"/>
        <w:lang w:val="en-GB" w:eastAsia="en-GB" w:bidi="en-GB"/>
      </w:rPr>
    </w:lvl>
    <w:lvl w:ilvl="5" w:tplc="40CEA5D4">
      <w:numFmt w:val="bullet"/>
      <w:lvlText w:val="•"/>
      <w:lvlJc w:val="left"/>
      <w:pPr>
        <w:ind w:left="4207" w:hanging="360"/>
      </w:pPr>
      <w:rPr>
        <w:rFonts w:hint="default"/>
        <w:lang w:val="en-GB" w:eastAsia="en-GB" w:bidi="en-GB"/>
      </w:rPr>
    </w:lvl>
    <w:lvl w:ilvl="6" w:tplc="28E06F5A">
      <w:numFmt w:val="bullet"/>
      <w:lvlText w:val="•"/>
      <w:lvlJc w:val="left"/>
      <w:pPr>
        <w:ind w:left="4884" w:hanging="360"/>
      </w:pPr>
      <w:rPr>
        <w:rFonts w:hint="default"/>
        <w:lang w:val="en-GB" w:eastAsia="en-GB" w:bidi="en-GB"/>
      </w:rPr>
    </w:lvl>
    <w:lvl w:ilvl="7" w:tplc="58AAD308">
      <w:numFmt w:val="bullet"/>
      <w:lvlText w:val="•"/>
      <w:lvlJc w:val="left"/>
      <w:pPr>
        <w:ind w:left="5561" w:hanging="360"/>
      </w:pPr>
      <w:rPr>
        <w:rFonts w:hint="default"/>
        <w:lang w:val="en-GB" w:eastAsia="en-GB" w:bidi="en-GB"/>
      </w:rPr>
    </w:lvl>
    <w:lvl w:ilvl="8" w:tplc="5D70F954">
      <w:numFmt w:val="bullet"/>
      <w:lvlText w:val="•"/>
      <w:lvlJc w:val="left"/>
      <w:pPr>
        <w:ind w:left="6239" w:hanging="360"/>
      </w:pPr>
      <w:rPr>
        <w:rFonts w:hint="default"/>
        <w:lang w:val="en-GB" w:eastAsia="en-GB" w:bidi="en-GB"/>
      </w:rPr>
    </w:lvl>
  </w:abstractNum>
  <w:abstractNum w:abstractNumId="2" w15:restartNumberingAfterBreak="0">
    <w:nsid w:val="3FFC6344"/>
    <w:multiLevelType w:val="hybridMultilevel"/>
    <w:tmpl w:val="E95E6EE4"/>
    <w:lvl w:ilvl="0" w:tplc="993C18A6">
      <w:numFmt w:val="bullet"/>
      <w:lvlText w:val=""/>
      <w:lvlJc w:val="left"/>
      <w:pPr>
        <w:ind w:left="934" w:hanging="360"/>
      </w:pPr>
      <w:rPr>
        <w:rFonts w:ascii="Symbol" w:eastAsia="Symbol" w:hAnsi="Symbol" w:cs="Symbol" w:hint="default"/>
        <w:w w:val="100"/>
        <w:sz w:val="24"/>
        <w:szCs w:val="24"/>
        <w:lang w:val="en-GB" w:eastAsia="en-GB" w:bidi="en-GB"/>
      </w:rPr>
    </w:lvl>
    <w:lvl w:ilvl="1" w:tplc="0B841BF8">
      <w:numFmt w:val="bullet"/>
      <w:lvlText w:val="o"/>
      <w:lvlJc w:val="left"/>
      <w:pPr>
        <w:ind w:left="1298" w:hanging="358"/>
      </w:pPr>
      <w:rPr>
        <w:rFonts w:ascii="Courier New" w:eastAsia="Courier New" w:hAnsi="Courier New" w:cs="Courier New" w:hint="default"/>
        <w:w w:val="100"/>
        <w:sz w:val="24"/>
        <w:szCs w:val="24"/>
        <w:lang w:val="en-GB" w:eastAsia="en-GB" w:bidi="en-GB"/>
      </w:rPr>
    </w:lvl>
    <w:lvl w:ilvl="2" w:tplc="5056746E">
      <w:numFmt w:val="bullet"/>
      <w:lvlText w:val="•"/>
      <w:lvlJc w:val="left"/>
      <w:pPr>
        <w:ind w:left="2271" w:hanging="358"/>
      </w:pPr>
      <w:rPr>
        <w:rFonts w:hint="default"/>
        <w:lang w:val="en-GB" w:eastAsia="en-GB" w:bidi="en-GB"/>
      </w:rPr>
    </w:lvl>
    <w:lvl w:ilvl="3" w:tplc="3614FC8C">
      <w:numFmt w:val="bullet"/>
      <w:lvlText w:val="•"/>
      <w:lvlJc w:val="left"/>
      <w:pPr>
        <w:ind w:left="3243" w:hanging="358"/>
      </w:pPr>
      <w:rPr>
        <w:rFonts w:hint="default"/>
        <w:lang w:val="en-GB" w:eastAsia="en-GB" w:bidi="en-GB"/>
      </w:rPr>
    </w:lvl>
    <w:lvl w:ilvl="4" w:tplc="52DC3CA4">
      <w:numFmt w:val="bullet"/>
      <w:lvlText w:val="•"/>
      <w:lvlJc w:val="left"/>
      <w:pPr>
        <w:ind w:left="4215" w:hanging="358"/>
      </w:pPr>
      <w:rPr>
        <w:rFonts w:hint="default"/>
        <w:lang w:val="en-GB" w:eastAsia="en-GB" w:bidi="en-GB"/>
      </w:rPr>
    </w:lvl>
    <w:lvl w:ilvl="5" w:tplc="DA84AE6E">
      <w:numFmt w:val="bullet"/>
      <w:lvlText w:val="•"/>
      <w:lvlJc w:val="left"/>
      <w:pPr>
        <w:ind w:left="5187" w:hanging="358"/>
      </w:pPr>
      <w:rPr>
        <w:rFonts w:hint="default"/>
        <w:lang w:val="en-GB" w:eastAsia="en-GB" w:bidi="en-GB"/>
      </w:rPr>
    </w:lvl>
    <w:lvl w:ilvl="6" w:tplc="66A8AFA8">
      <w:numFmt w:val="bullet"/>
      <w:lvlText w:val="•"/>
      <w:lvlJc w:val="left"/>
      <w:pPr>
        <w:ind w:left="6159" w:hanging="358"/>
      </w:pPr>
      <w:rPr>
        <w:rFonts w:hint="default"/>
        <w:lang w:val="en-GB" w:eastAsia="en-GB" w:bidi="en-GB"/>
      </w:rPr>
    </w:lvl>
    <w:lvl w:ilvl="7" w:tplc="63B21D7A">
      <w:numFmt w:val="bullet"/>
      <w:lvlText w:val="•"/>
      <w:lvlJc w:val="left"/>
      <w:pPr>
        <w:ind w:left="7130" w:hanging="358"/>
      </w:pPr>
      <w:rPr>
        <w:rFonts w:hint="default"/>
        <w:lang w:val="en-GB" w:eastAsia="en-GB" w:bidi="en-GB"/>
      </w:rPr>
    </w:lvl>
    <w:lvl w:ilvl="8" w:tplc="3F866930">
      <w:numFmt w:val="bullet"/>
      <w:lvlText w:val="•"/>
      <w:lvlJc w:val="left"/>
      <w:pPr>
        <w:ind w:left="8102" w:hanging="358"/>
      </w:pPr>
      <w:rPr>
        <w:rFonts w:hint="default"/>
        <w:lang w:val="en-GB" w:eastAsia="en-GB" w:bidi="en-GB"/>
      </w:rPr>
    </w:lvl>
  </w:abstractNum>
  <w:abstractNum w:abstractNumId="3" w15:restartNumberingAfterBreak="0">
    <w:nsid w:val="51D52595"/>
    <w:multiLevelType w:val="hybridMultilevel"/>
    <w:tmpl w:val="16BEDC5A"/>
    <w:lvl w:ilvl="0" w:tplc="2C5AD7F8">
      <w:numFmt w:val="bullet"/>
      <w:lvlText w:val=""/>
      <w:lvlJc w:val="left"/>
      <w:pPr>
        <w:ind w:left="827" w:hanging="360"/>
      </w:pPr>
      <w:rPr>
        <w:rFonts w:ascii="Symbol" w:eastAsia="Symbol" w:hAnsi="Symbol" w:cs="Symbol" w:hint="default"/>
        <w:w w:val="100"/>
        <w:sz w:val="24"/>
        <w:szCs w:val="24"/>
        <w:lang w:val="en-GB" w:eastAsia="en-GB" w:bidi="en-GB"/>
      </w:rPr>
    </w:lvl>
    <w:lvl w:ilvl="1" w:tplc="01A42DD2">
      <w:numFmt w:val="bullet"/>
      <w:lvlText w:val="•"/>
      <w:lvlJc w:val="left"/>
      <w:pPr>
        <w:ind w:left="1497" w:hanging="360"/>
      </w:pPr>
      <w:rPr>
        <w:rFonts w:hint="default"/>
        <w:lang w:val="en-GB" w:eastAsia="en-GB" w:bidi="en-GB"/>
      </w:rPr>
    </w:lvl>
    <w:lvl w:ilvl="2" w:tplc="4E4E5F90">
      <w:numFmt w:val="bullet"/>
      <w:lvlText w:val="•"/>
      <w:lvlJc w:val="left"/>
      <w:pPr>
        <w:ind w:left="2174" w:hanging="360"/>
      </w:pPr>
      <w:rPr>
        <w:rFonts w:hint="default"/>
        <w:lang w:val="en-GB" w:eastAsia="en-GB" w:bidi="en-GB"/>
      </w:rPr>
    </w:lvl>
    <w:lvl w:ilvl="3" w:tplc="7DFC899A">
      <w:numFmt w:val="bullet"/>
      <w:lvlText w:val="•"/>
      <w:lvlJc w:val="left"/>
      <w:pPr>
        <w:ind w:left="2852" w:hanging="360"/>
      </w:pPr>
      <w:rPr>
        <w:rFonts w:hint="default"/>
        <w:lang w:val="en-GB" w:eastAsia="en-GB" w:bidi="en-GB"/>
      </w:rPr>
    </w:lvl>
    <w:lvl w:ilvl="4" w:tplc="41C47CDC">
      <w:numFmt w:val="bullet"/>
      <w:lvlText w:val="•"/>
      <w:lvlJc w:val="left"/>
      <w:pPr>
        <w:ind w:left="3529" w:hanging="360"/>
      </w:pPr>
      <w:rPr>
        <w:rFonts w:hint="default"/>
        <w:lang w:val="en-GB" w:eastAsia="en-GB" w:bidi="en-GB"/>
      </w:rPr>
    </w:lvl>
    <w:lvl w:ilvl="5" w:tplc="7EFE63AE">
      <w:numFmt w:val="bullet"/>
      <w:lvlText w:val="•"/>
      <w:lvlJc w:val="left"/>
      <w:pPr>
        <w:ind w:left="4207" w:hanging="360"/>
      </w:pPr>
      <w:rPr>
        <w:rFonts w:hint="default"/>
        <w:lang w:val="en-GB" w:eastAsia="en-GB" w:bidi="en-GB"/>
      </w:rPr>
    </w:lvl>
    <w:lvl w:ilvl="6" w:tplc="61DA6052">
      <w:numFmt w:val="bullet"/>
      <w:lvlText w:val="•"/>
      <w:lvlJc w:val="left"/>
      <w:pPr>
        <w:ind w:left="4884" w:hanging="360"/>
      </w:pPr>
      <w:rPr>
        <w:rFonts w:hint="default"/>
        <w:lang w:val="en-GB" w:eastAsia="en-GB" w:bidi="en-GB"/>
      </w:rPr>
    </w:lvl>
    <w:lvl w:ilvl="7" w:tplc="B0CC10EC">
      <w:numFmt w:val="bullet"/>
      <w:lvlText w:val="•"/>
      <w:lvlJc w:val="left"/>
      <w:pPr>
        <w:ind w:left="5561" w:hanging="360"/>
      </w:pPr>
      <w:rPr>
        <w:rFonts w:hint="default"/>
        <w:lang w:val="en-GB" w:eastAsia="en-GB" w:bidi="en-GB"/>
      </w:rPr>
    </w:lvl>
    <w:lvl w:ilvl="8" w:tplc="90B05384">
      <w:numFmt w:val="bullet"/>
      <w:lvlText w:val="•"/>
      <w:lvlJc w:val="left"/>
      <w:pPr>
        <w:ind w:left="6239" w:hanging="360"/>
      </w:pPr>
      <w:rPr>
        <w:rFonts w:hint="default"/>
        <w:lang w:val="en-GB" w:eastAsia="en-GB" w:bidi="en-GB"/>
      </w:rPr>
    </w:lvl>
  </w:abstractNum>
  <w:abstractNum w:abstractNumId="4" w15:restartNumberingAfterBreak="0">
    <w:nsid w:val="53C150EC"/>
    <w:multiLevelType w:val="hybridMultilevel"/>
    <w:tmpl w:val="64C20302"/>
    <w:lvl w:ilvl="0" w:tplc="9C8C3EEE">
      <w:numFmt w:val="bullet"/>
      <w:lvlText w:val=""/>
      <w:lvlJc w:val="left"/>
      <w:pPr>
        <w:ind w:left="827" w:hanging="360"/>
      </w:pPr>
      <w:rPr>
        <w:rFonts w:ascii="Symbol" w:eastAsia="Symbol" w:hAnsi="Symbol" w:cs="Symbol" w:hint="default"/>
        <w:w w:val="100"/>
        <w:sz w:val="24"/>
        <w:szCs w:val="24"/>
        <w:lang w:val="en-GB" w:eastAsia="en-GB" w:bidi="en-GB"/>
      </w:rPr>
    </w:lvl>
    <w:lvl w:ilvl="1" w:tplc="9778859C">
      <w:numFmt w:val="bullet"/>
      <w:lvlText w:val="•"/>
      <w:lvlJc w:val="left"/>
      <w:pPr>
        <w:ind w:left="1497" w:hanging="360"/>
      </w:pPr>
      <w:rPr>
        <w:rFonts w:hint="default"/>
        <w:lang w:val="en-GB" w:eastAsia="en-GB" w:bidi="en-GB"/>
      </w:rPr>
    </w:lvl>
    <w:lvl w:ilvl="2" w:tplc="1A92A530">
      <w:numFmt w:val="bullet"/>
      <w:lvlText w:val="•"/>
      <w:lvlJc w:val="left"/>
      <w:pPr>
        <w:ind w:left="2174" w:hanging="360"/>
      </w:pPr>
      <w:rPr>
        <w:rFonts w:hint="default"/>
        <w:lang w:val="en-GB" w:eastAsia="en-GB" w:bidi="en-GB"/>
      </w:rPr>
    </w:lvl>
    <w:lvl w:ilvl="3" w:tplc="96B4E844">
      <w:numFmt w:val="bullet"/>
      <w:lvlText w:val="•"/>
      <w:lvlJc w:val="left"/>
      <w:pPr>
        <w:ind w:left="2852" w:hanging="360"/>
      </w:pPr>
      <w:rPr>
        <w:rFonts w:hint="default"/>
        <w:lang w:val="en-GB" w:eastAsia="en-GB" w:bidi="en-GB"/>
      </w:rPr>
    </w:lvl>
    <w:lvl w:ilvl="4" w:tplc="256635C0">
      <w:numFmt w:val="bullet"/>
      <w:lvlText w:val="•"/>
      <w:lvlJc w:val="left"/>
      <w:pPr>
        <w:ind w:left="3529" w:hanging="360"/>
      </w:pPr>
      <w:rPr>
        <w:rFonts w:hint="default"/>
        <w:lang w:val="en-GB" w:eastAsia="en-GB" w:bidi="en-GB"/>
      </w:rPr>
    </w:lvl>
    <w:lvl w:ilvl="5" w:tplc="980A1F3C">
      <w:numFmt w:val="bullet"/>
      <w:lvlText w:val="•"/>
      <w:lvlJc w:val="left"/>
      <w:pPr>
        <w:ind w:left="4207" w:hanging="360"/>
      </w:pPr>
      <w:rPr>
        <w:rFonts w:hint="default"/>
        <w:lang w:val="en-GB" w:eastAsia="en-GB" w:bidi="en-GB"/>
      </w:rPr>
    </w:lvl>
    <w:lvl w:ilvl="6" w:tplc="A1A0E666">
      <w:numFmt w:val="bullet"/>
      <w:lvlText w:val="•"/>
      <w:lvlJc w:val="left"/>
      <w:pPr>
        <w:ind w:left="4884" w:hanging="360"/>
      </w:pPr>
      <w:rPr>
        <w:rFonts w:hint="default"/>
        <w:lang w:val="en-GB" w:eastAsia="en-GB" w:bidi="en-GB"/>
      </w:rPr>
    </w:lvl>
    <w:lvl w:ilvl="7" w:tplc="7EF28A60">
      <w:numFmt w:val="bullet"/>
      <w:lvlText w:val="•"/>
      <w:lvlJc w:val="left"/>
      <w:pPr>
        <w:ind w:left="5561" w:hanging="360"/>
      </w:pPr>
      <w:rPr>
        <w:rFonts w:hint="default"/>
        <w:lang w:val="en-GB" w:eastAsia="en-GB" w:bidi="en-GB"/>
      </w:rPr>
    </w:lvl>
    <w:lvl w:ilvl="8" w:tplc="16844B16">
      <w:numFmt w:val="bullet"/>
      <w:lvlText w:val="•"/>
      <w:lvlJc w:val="left"/>
      <w:pPr>
        <w:ind w:left="6239" w:hanging="360"/>
      </w:pPr>
      <w:rPr>
        <w:rFonts w:hint="default"/>
        <w:lang w:val="en-GB" w:eastAsia="en-GB" w:bidi="en-GB"/>
      </w:rPr>
    </w:lvl>
  </w:abstractNum>
  <w:abstractNum w:abstractNumId="5" w15:restartNumberingAfterBreak="0">
    <w:nsid w:val="682406FF"/>
    <w:multiLevelType w:val="hybridMultilevel"/>
    <w:tmpl w:val="27901544"/>
    <w:lvl w:ilvl="0" w:tplc="08090001">
      <w:start w:val="1"/>
      <w:numFmt w:val="bullet"/>
      <w:lvlText w:val=""/>
      <w:lvlJc w:val="left"/>
      <w:pPr>
        <w:ind w:left="940" w:hanging="360"/>
      </w:pPr>
      <w:rPr>
        <w:rFonts w:ascii="Symbol" w:hAnsi="Symbol" w:hint="default"/>
      </w:rPr>
    </w:lvl>
    <w:lvl w:ilvl="1" w:tplc="08090003">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6" w15:restartNumberingAfterBreak="0">
    <w:nsid w:val="6A062FA1"/>
    <w:multiLevelType w:val="hybridMultilevel"/>
    <w:tmpl w:val="D952CF3C"/>
    <w:lvl w:ilvl="0" w:tplc="CD5E0FC4">
      <w:numFmt w:val="bullet"/>
      <w:lvlText w:val=""/>
      <w:lvlJc w:val="left"/>
      <w:pPr>
        <w:ind w:left="827" w:hanging="360"/>
      </w:pPr>
      <w:rPr>
        <w:rFonts w:ascii="Symbol" w:eastAsia="Symbol" w:hAnsi="Symbol" w:cs="Symbol" w:hint="default"/>
        <w:w w:val="100"/>
        <w:sz w:val="24"/>
        <w:szCs w:val="24"/>
        <w:lang w:val="en-GB" w:eastAsia="en-GB" w:bidi="en-GB"/>
      </w:rPr>
    </w:lvl>
    <w:lvl w:ilvl="1" w:tplc="577825F6">
      <w:numFmt w:val="bullet"/>
      <w:lvlText w:val="o"/>
      <w:lvlJc w:val="left"/>
      <w:pPr>
        <w:ind w:left="1185" w:hanging="358"/>
      </w:pPr>
      <w:rPr>
        <w:rFonts w:ascii="Courier New" w:eastAsia="Courier New" w:hAnsi="Courier New" w:cs="Courier New" w:hint="default"/>
        <w:w w:val="100"/>
        <w:sz w:val="24"/>
        <w:szCs w:val="24"/>
        <w:lang w:val="en-GB" w:eastAsia="en-GB" w:bidi="en-GB"/>
      </w:rPr>
    </w:lvl>
    <w:lvl w:ilvl="2" w:tplc="D8689A58">
      <w:numFmt w:val="bullet"/>
      <w:lvlText w:val="•"/>
      <w:lvlJc w:val="left"/>
      <w:pPr>
        <w:ind w:left="1892" w:hanging="358"/>
      </w:pPr>
      <w:rPr>
        <w:rFonts w:hint="default"/>
        <w:lang w:val="en-GB" w:eastAsia="en-GB" w:bidi="en-GB"/>
      </w:rPr>
    </w:lvl>
    <w:lvl w:ilvl="3" w:tplc="BDA614C2">
      <w:numFmt w:val="bullet"/>
      <w:lvlText w:val="•"/>
      <w:lvlJc w:val="left"/>
      <w:pPr>
        <w:ind w:left="2605" w:hanging="358"/>
      </w:pPr>
      <w:rPr>
        <w:rFonts w:hint="default"/>
        <w:lang w:val="en-GB" w:eastAsia="en-GB" w:bidi="en-GB"/>
      </w:rPr>
    </w:lvl>
    <w:lvl w:ilvl="4" w:tplc="CA14D8FE">
      <w:numFmt w:val="bullet"/>
      <w:lvlText w:val="•"/>
      <w:lvlJc w:val="left"/>
      <w:pPr>
        <w:ind w:left="3318" w:hanging="358"/>
      </w:pPr>
      <w:rPr>
        <w:rFonts w:hint="default"/>
        <w:lang w:val="en-GB" w:eastAsia="en-GB" w:bidi="en-GB"/>
      </w:rPr>
    </w:lvl>
    <w:lvl w:ilvl="5" w:tplc="260C0D74">
      <w:numFmt w:val="bullet"/>
      <w:lvlText w:val="•"/>
      <w:lvlJc w:val="left"/>
      <w:pPr>
        <w:ind w:left="4030" w:hanging="358"/>
      </w:pPr>
      <w:rPr>
        <w:rFonts w:hint="default"/>
        <w:lang w:val="en-GB" w:eastAsia="en-GB" w:bidi="en-GB"/>
      </w:rPr>
    </w:lvl>
    <w:lvl w:ilvl="6" w:tplc="66F8A9EC">
      <w:numFmt w:val="bullet"/>
      <w:lvlText w:val="•"/>
      <w:lvlJc w:val="left"/>
      <w:pPr>
        <w:ind w:left="4743" w:hanging="358"/>
      </w:pPr>
      <w:rPr>
        <w:rFonts w:hint="default"/>
        <w:lang w:val="en-GB" w:eastAsia="en-GB" w:bidi="en-GB"/>
      </w:rPr>
    </w:lvl>
    <w:lvl w:ilvl="7" w:tplc="64547D7A">
      <w:numFmt w:val="bullet"/>
      <w:lvlText w:val="•"/>
      <w:lvlJc w:val="left"/>
      <w:pPr>
        <w:ind w:left="5456" w:hanging="358"/>
      </w:pPr>
      <w:rPr>
        <w:rFonts w:hint="default"/>
        <w:lang w:val="en-GB" w:eastAsia="en-GB" w:bidi="en-GB"/>
      </w:rPr>
    </w:lvl>
    <w:lvl w:ilvl="8" w:tplc="551213BE">
      <w:numFmt w:val="bullet"/>
      <w:lvlText w:val="•"/>
      <w:lvlJc w:val="left"/>
      <w:pPr>
        <w:ind w:left="6168" w:hanging="358"/>
      </w:pPr>
      <w:rPr>
        <w:rFonts w:hint="default"/>
        <w:lang w:val="en-GB" w:eastAsia="en-GB" w:bidi="en-GB"/>
      </w:rPr>
    </w:lvl>
  </w:abstractNum>
  <w:abstractNum w:abstractNumId="7" w15:restartNumberingAfterBreak="0">
    <w:nsid w:val="72AE604F"/>
    <w:multiLevelType w:val="hybridMultilevel"/>
    <w:tmpl w:val="FDB817AA"/>
    <w:lvl w:ilvl="0" w:tplc="59EE5BF8">
      <w:start w:val="1"/>
      <w:numFmt w:val="decimal"/>
      <w:lvlText w:val="%1."/>
      <w:lvlJc w:val="left"/>
      <w:pPr>
        <w:ind w:left="469" w:hanging="360"/>
      </w:pPr>
      <w:rPr>
        <w:rFonts w:ascii="Arial Narrow" w:eastAsia="Arial Narrow" w:hAnsi="Arial Narrow" w:cs="Arial Narrow" w:hint="default"/>
        <w:spacing w:val="-23"/>
        <w:w w:val="100"/>
        <w:sz w:val="24"/>
        <w:szCs w:val="24"/>
        <w:lang w:val="en-GB" w:eastAsia="en-GB" w:bidi="en-GB"/>
      </w:rPr>
    </w:lvl>
    <w:lvl w:ilvl="1" w:tplc="B816D53A">
      <w:numFmt w:val="bullet"/>
      <w:lvlText w:val="•"/>
      <w:lvlJc w:val="left"/>
      <w:pPr>
        <w:ind w:left="1302" w:hanging="360"/>
      </w:pPr>
      <w:rPr>
        <w:rFonts w:hint="default"/>
        <w:lang w:val="en-GB" w:eastAsia="en-GB" w:bidi="en-GB"/>
      </w:rPr>
    </w:lvl>
    <w:lvl w:ilvl="2" w:tplc="993AB5E0">
      <w:numFmt w:val="bullet"/>
      <w:lvlText w:val="•"/>
      <w:lvlJc w:val="left"/>
      <w:pPr>
        <w:ind w:left="2145" w:hanging="360"/>
      </w:pPr>
      <w:rPr>
        <w:rFonts w:hint="default"/>
        <w:lang w:val="en-GB" w:eastAsia="en-GB" w:bidi="en-GB"/>
      </w:rPr>
    </w:lvl>
    <w:lvl w:ilvl="3" w:tplc="043E2E56">
      <w:numFmt w:val="bullet"/>
      <w:lvlText w:val="•"/>
      <w:lvlJc w:val="left"/>
      <w:pPr>
        <w:ind w:left="2987" w:hanging="360"/>
      </w:pPr>
      <w:rPr>
        <w:rFonts w:hint="default"/>
        <w:lang w:val="en-GB" w:eastAsia="en-GB" w:bidi="en-GB"/>
      </w:rPr>
    </w:lvl>
    <w:lvl w:ilvl="4" w:tplc="E9F268D0">
      <w:numFmt w:val="bullet"/>
      <w:lvlText w:val="•"/>
      <w:lvlJc w:val="left"/>
      <w:pPr>
        <w:ind w:left="3830" w:hanging="360"/>
      </w:pPr>
      <w:rPr>
        <w:rFonts w:hint="default"/>
        <w:lang w:val="en-GB" w:eastAsia="en-GB" w:bidi="en-GB"/>
      </w:rPr>
    </w:lvl>
    <w:lvl w:ilvl="5" w:tplc="7890C8F0">
      <w:numFmt w:val="bullet"/>
      <w:lvlText w:val="•"/>
      <w:lvlJc w:val="left"/>
      <w:pPr>
        <w:ind w:left="4672" w:hanging="360"/>
      </w:pPr>
      <w:rPr>
        <w:rFonts w:hint="default"/>
        <w:lang w:val="en-GB" w:eastAsia="en-GB" w:bidi="en-GB"/>
      </w:rPr>
    </w:lvl>
    <w:lvl w:ilvl="6" w:tplc="33A23434">
      <w:numFmt w:val="bullet"/>
      <w:lvlText w:val="•"/>
      <w:lvlJc w:val="left"/>
      <w:pPr>
        <w:ind w:left="5515" w:hanging="360"/>
      </w:pPr>
      <w:rPr>
        <w:rFonts w:hint="default"/>
        <w:lang w:val="en-GB" w:eastAsia="en-GB" w:bidi="en-GB"/>
      </w:rPr>
    </w:lvl>
    <w:lvl w:ilvl="7" w:tplc="2AA678EA">
      <w:numFmt w:val="bullet"/>
      <w:lvlText w:val="•"/>
      <w:lvlJc w:val="left"/>
      <w:pPr>
        <w:ind w:left="6357" w:hanging="360"/>
      </w:pPr>
      <w:rPr>
        <w:rFonts w:hint="default"/>
        <w:lang w:val="en-GB" w:eastAsia="en-GB" w:bidi="en-GB"/>
      </w:rPr>
    </w:lvl>
    <w:lvl w:ilvl="8" w:tplc="37E48BCE">
      <w:numFmt w:val="bullet"/>
      <w:lvlText w:val="•"/>
      <w:lvlJc w:val="left"/>
      <w:pPr>
        <w:ind w:left="7200" w:hanging="360"/>
      </w:pPr>
      <w:rPr>
        <w:rFonts w:hint="default"/>
        <w:lang w:val="en-GB" w:eastAsia="en-GB" w:bidi="en-GB"/>
      </w:rPr>
    </w:lvl>
  </w:abstractNum>
  <w:abstractNum w:abstractNumId="8" w15:restartNumberingAfterBreak="0">
    <w:nsid w:val="7CCB3B25"/>
    <w:multiLevelType w:val="hybridMultilevel"/>
    <w:tmpl w:val="5ABC6966"/>
    <w:lvl w:ilvl="0" w:tplc="EA86B27C">
      <w:start w:val="1"/>
      <w:numFmt w:val="decimal"/>
      <w:lvlText w:val="%1."/>
      <w:lvlJc w:val="left"/>
      <w:pPr>
        <w:ind w:left="940" w:hanging="360"/>
      </w:pPr>
      <w:rPr>
        <w:rFonts w:ascii="Arial Narrow" w:eastAsia="Arial Narrow" w:hAnsi="Arial Narrow" w:cs="Arial Narrow" w:hint="default"/>
        <w:spacing w:val="-23"/>
        <w:w w:val="100"/>
        <w:sz w:val="24"/>
        <w:szCs w:val="24"/>
        <w:lang w:val="en-GB" w:eastAsia="en-GB" w:bidi="en-GB"/>
      </w:rPr>
    </w:lvl>
    <w:lvl w:ilvl="1" w:tplc="EAE888E6">
      <w:start w:val="1"/>
      <w:numFmt w:val="lowerRoman"/>
      <w:lvlText w:val="%2."/>
      <w:lvlJc w:val="left"/>
      <w:pPr>
        <w:ind w:left="1660" w:hanging="459"/>
        <w:jc w:val="right"/>
      </w:pPr>
      <w:rPr>
        <w:rFonts w:ascii="Arial Narrow" w:eastAsia="Arial Narrow" w:hAnsi="Arial Narrow" w:cs="Arial Narrow" w:hint="default"/>
        <w:spacing w:val="-1"/>
        <w:w w:val="100"/>
        <w:sz w:val="24"/>
        <w:szCs w:val="24"/>
        <w:lang w:val="en-GB" w:eastAsia="en-GB" w:bidi="en-GB"/>
      </w:rPr>
    </w:lvl>
    <w:lvl w:ilvl="2" w:tplc="8A9AADB4">
      <w:numFmt w:val="bullet"/>
      <w:lvlText w:val="•"/>
      <w:lvlJc w:val="left"/>
      <w:pPr>
        <w:ind w:left="2591" w:hanging="459"/>
      </w:pPr>
      <w:rPr>
        <w:rFonts w:hint="default"/>
        <w:lang w:val="en-GB" w:eastAsia="en-GB" w:bidi="en-GB"/>
      </w:rPr>
    </w:lvl>
    <w:lvl w:ilvl="3" w:tplc="6576FFF8">
      <w:numFmt w:val="bullet"/>
      <w:lvlText w:val="•"/>
      <w:lvlJc w:val="left"/>
      <w:pPr>
        <w:ind w:left="3523" w:hanging="459"/>
      </w:pPr>
      <w:rPr>
        <w:rFonts w:hint="default"/>
        <w:lang w:val="en-GB" w:eastAsia="en-GB" w:bidi="en-GB"/>
      </w:rPr>
    </w:lvl>
    <w:lvl w:ilvl="4" w:tplc="5A3077A0">
      <w:numFmt w:val="bullet"/>
      <w:lvlText w:val="•"/>
      <w:lvlJc w:val="left"/>
      <w:pPr>
        <w:ind w:left="4455" w:hanging="459"/>
      </w:pPr>
      <w:rPr>
        <w:rFonts w:hint="default"/>
        <w:lang w:val="en-GB" w:eastAsia="en-GB" w:bidi="en-GB"/>
      </w:rPr>
    </w:lvl>
    <w:lvl w:ilvl="5" w:tplc="948E900C">
      <w:numFmt w:val="bullet"/>
      <w:lvlText w:val="•"/>
      <w:lvlJc w:val="left"/>
      <w:pPr>
        <w:ind w:left="5387" w:hanging="459"/>
      </w:pPr>
      <w:rPr>
        <w:rFonts w:hint="default"/>
        <w:lang w:val="en-GB" w:eastAsia="en-GB" w:bidi="en-GB"/>
      </w:rPr>
    </w:lvl>
    <w:lvl w:ilvl="6" w:tplc="C2724114">
      <w:numFmt w:val="bullet"/>
      <w:lvlText w:val="•"/>
      <w:lvlJc w:val="left"/>
      <w:pPr>
        <w:ind w:left="6319" w:hanging="459"/>
      </w:pPr>
      <w:rPr>
        <w:rFonts w:hint="default"/>
        <w:lang w:val="en-GB" w:eastAsia="en-GB" w:bidi="en-GB"/>
      </w:rPr>
    </w:lvl>
    <w:lvl w:ilvl="7" w:tplc="E8B64BDE">
      <w:numFmt w:val="bullet"/>
      <w:lvlText w:val="•"/>
      <w:lvlJc w:val="left"/>
      <w:pPr>
        <w:ind w:left="7250" w:hanging="459"/>
      </w:pPr>
      <w:rPr>
        <w:rFonts w:hint="default"/>
        <w:lang w:val="en-GB" w:eastAsia="en-GB" w:bidi="en-GB"/>
      </w:rPr>
    </w:lvl>
    <w:lvl w:ilvl="8" w:tplc="FA2AC328">
      <w:numFmt w:val="bullet"/>
      <w:lvlText w:val="•"/>
      <w:lvlJc w:val="left"/>
      <w:pPr>
        <w:ind w:left="8182" w:hanging="459"/>
      </w:pPr>
      <w:rPr>
        <w:rFonts w:hint="default"/>
        <w:lang w:val="en-GB" w:eastAsia="en-GB" w:bidi="en-GB"/>
      </w:rPr>
    </w:lvl>
  </w:abstractNum>
  <w:num w:numId="1">
    <w:abstractNumId w:val="3"/>
  </w:num>
  <w:num w:numId="2">
    <w:abstractNumId w:val="0"/>
  </w:num>
  <w:num w:numId="3">
    <w:abstractNumId w:val="1"/>
  </w:num>
  <w:num w:numId="4">
    <w:abstractNumId w:val="6"/>
  </w:num>
  <w:num w:numId="5">
    <w:abstractNumId w:val="4"/>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74"/>
    <w:rsid w:val="002E44F9"/>
    <w:rsid w:val="00317707"/>
    <w:rsid w:val="003A7AF0"/>
    <w:rsid w:val="003C0CB9"/>
    <w:rsid w:val="004359F8"/>
    <w:rsid w:val="00440F79"/>
    <w:rsid w:val="004475AF"/>
    <w:rsid w:val="004B21EC"/>
    <w:rsid w:val="005B7674"/>
    <w:rsid w:val="00685B8E"/>
    <w:rsid w:val="007E48C3"/>
    <w:rsid w:val="007F53F1"/>
    <w:rsid w:val="008733F0"/>
    <w:rsid w:val="00B17C4F"/>
    <w:rsid w:val="00B5275C"/>
    <w:rsid w:val="00B75463"/>
    <w:rsid w:val="00BF04A2"/>
    <w:rsid w:val="00CF2A84"/>
    <w:rsid w:val="00E53488"/>
    <w:rsid w:val="00EC18B3"/>
    <w:rsid w:val="00FD2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31711"/>
  <w15:docId w15:val="{BDF42A8B-04A3-432C-B48C-06D25984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en-GB" w:eastAsia="en-GB" w:bidi="en-GB"/>
    </w:rPr>
  </w:style>
  <w:style w:type="paragraph" w:styleId="Heading1">
    <w:name w:val="heading 1"/>
    <w:basedOn w:val="Normal"/>
    <w:uiPriority w:val="9"/>
    <w:qFormat/>
    <w:pPr>
      <w:ind w:left="220"/>
      <w:outlineLvl w:val="0"/>
    </w:pPr>
    <w:rPr>
      <w:rFonts w:ascii="Georgia" w:eastAsia="Georgia" w:hAnsi="Georgia" w:cs="Georgia"/>
      <w:b/>
      <w:bCs/>
      <w:sz w:val="28"/>
      <w:szCs w:val="28"/>
    </w:rPr>
  </w:style>
  <w:style w:type="paragraph" w:styleId="Heading2">
    <w:name w:val="heading 2"/>
    <w:basedOn w:val="Normal"/>
    <w:uiPriority w:val="9"/>
    <w:unhideWhenUsed/>
    <w:qFormat/>
    <w:pPr>
      <w:ind w:left="220"/>
      <w:outlineLvl w:val="1"/>
    </w:pPr>
    <w:rPr>
      <w:rFonts w:ascii="Georgia" w:eastAsia="Georgia" w:hAnsi="Georgia" w:cs="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220"/>
    </w:pPr>
    <w:rPr>
      <w:sz w:val="24"/>
      <w:szCs w:val="24"/>
    </w:rPr>
  </w:style>
  <w:style w:type="paragraph" w:styleId="TOC2">
    <w:name w:val="toc 2"/>
    <w:basedOn w:val="Normal"/>
    <w:uiPriority w:val="1"/>
    <w:qFormat/>
    <w:pPr>
      <w:spacing w:before="100"/>
      <w:ind w:left="94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940" w:hanging="360"/>
      <w:jc w:val="both"/>
    </w:pPr>
  </w:style>
  <w:style w:type="paragraph" w:customStyle="1" w:styleId="TableParagraph">
    <w:name w:val="Table Paragraph"/>
    <w:basedOn w:val="Normal"/>
    <w:uiPriority w:val="1"/>
    <w:qFormat/>
    <w:pPr>
      <w:ind w:left="827"/>
    </w:pPr>
  </w:style>
  <w:style w:type="character" w:styleId="Hyperlink">
    <w:name w:val="Hyperlink"/>
    <w:basedOn w:val="DefaultParagraphFont"/>
    <w:uiPriority w:val="99"/>
    <w:unhideWhenUsed/>
    <w:rsid w:val="00317707"/>
    <w:rPr>
      <w:color w:val="0000FF" w:themeColor="hyperlink"/>
      <w:u w:val="single"/>
    </w:rPr>
  </w:style>
  <w:style w:type="character" w:styleId="UnresolvedMention">
    <w:name w:val="Unresolved Mention"/>
    <w:basedOn w:val="DefaultParagraphFont"/>
    <w:uiPriority w:val="99"/>
    <w:semiHidden/>
    <w:unhideWhenUsed/>
    <w:rsid w:val="00317707"/>
    <w:rPr>
      <w:color w:val="605E5C"/>
      <w:shd w:val="clear" w:color="auto" w:fill="E1DFDD"/>
    </w:rPr>
  </w:style>
  <w:style w:type="character" w:styleId="CommentReference">
    <w:name w:val="annotation reference"/>
    <w:basedOn w:val="DefaultParagraphFont"/>
    <w:uiPriority w:val="99"/>
    <w:semiHidden/>
    <w:unhideWhenUsed/>
    <w:rsid w:val="007E48C3"/>
    <w:rPr>
      <w:sz w:val="16"/>
      <w:szCs w:val="16"/>
    </w:rPr>
  </w:style>
  <w:style w:type="paragraph" w:styleId="CommentText">
    <w:name w:val="annotation text"/>
    <w:basedOn w:val="Normal"/>
    <w:link w:val="CommentTextChar"/>
    <w:uiPriority w:val="99"/>
    <w:semiHidden/>
    <w:unhideWhenUsed/>
    <w:rsid w:val="007E48C3"/>
    <w:rPr>
      <w:sz w:val="20"/>
      <w:szCs w:val="20"/>
    </w:rPr>
  </w:style>
  <w:style w:type="character" w:customStyle="1" w:styleId="CommentTextChar">
    <w:name w:val="Comment Text Char"/>
    <w:basedOn w:val="DefaultParagraphFont"/>
    <w:link w:val="CommentText"/>
    <w:uiPriority w:val="99"/>
    <w:semiHidden/>
    <w:rsid w:val="007E48C3"/>
    <w:rPr>
      <w:rFonts w:ascii="Arial Narrow" w:eastAsia="Arial Narrow" w:hAnsi="Arial Narrow" w:cs="Arial Narrow"/>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7E48C3"/>
    <w:rPr>
      <w:b/>
      <w:bCs/>
    </w:rPr>
  </w:style>
  <w:style w:type="character" w:customStyle="1" w:styleId="CommentSubjectChar">
    <w:name w:val="Comment Subject Char"/>
    <w:basedOn w:val="CommentTextChar"/>
    <w:link w:val="CommentSubject"/>
    <w:uiPriority w:val="99"/>
    <w:semiHidden/>
    <w:rsid w:val="007E48C3"/>
    <w:rPr>
      <w:rFonts w:ascii="Arial Narrow" w:eastAsia="Arial Narrow" w:hAnsi="Arial Narrow" w:cs="Arial Narrow"/>
      <w:b/>
      <w:bCs/>
      <w:sz w:val="20"/>
      <w:szCs w:val="20"/>
      <w:lang w:val="en-GB" w:eastAsia="en-GB" w:bidi="en-GB"/>
    </w:rPr>
  </w:style>
  <w:style w:type="paragraph" w:customStyle="1" w:styleId="L1GS">
    <w:name w:val="L1 (GS)"/>
    <w:basedOn w:val="Heading1"/>
    <w:next w:val="Normal"/>
    <w:qFormat/>
    <w:rsid w:val="003A7AF0"/>
    <w:pPr>
      <w:keepNext/>
      <w:widowControl/>
      <w:autoSpaceDE/>
      <w:autoSpaceDN/>
      <w:spacing w:after="240" w:line="415" w:lineRule="atLeast"/>
      <w:ind w:left="0"/>
    </w:pPr>
    <w:rPr>
      <w:rFonts w:eastAsia="Calibri" w:cs="Times New Roman"/>
      <w:bCs w:val="0"/>
      <w:spacing w:val="-10"/>
      <w:kern w:val="28"/>
      <w:sz w:val="24"/>
      <w:szCs w:val="24"/>
      <w:lang w:bidi="ar-SA"/>
    </w:rPr>
  </w:style>
  <w:style w:type="paragraph" w:styleId="Header">
    <w:name w:val="header"/>
    <w:basedOn w:val="Normal"/>
    <w:link w:val="HeaderChar"/>
    <w:uiPriority w:val="99"/>
    <w:unhideWhenUsed/>
    <w:rsid w:val="003A7AF0"/>
    <w:pPr>
      <w:tabs>
        <w:tab w:val="center" w:pos="4513"/>
        <w:tab w:val="right" w:pos="9026"/>
      </w:tabs>
    </w:pPr>
  </w:style>
  <w:style w:type="character" w:customStyle="1" w:styleId="HeaderChar">
    <w:name w:val="Header Char"/>
    <w:basedOn w:val="DefaultParagraphFont"/>
    <w:link w:val="Header"/>
    <w:uiPriority w:val="99"/>
    <w:rsid w:val="003A7AF0"/>
    <w:rPr>
      <w:rFonts w:ascii="Arial Narrow" w:eastAsia="Arial Narrow" w:hAnsi="Arial Narrow" w:cs="Arial Narrow"/>
      <w:lang w:val="en-GB" w:eastAsia="en-GB" w:bidi="en-GB"/>
    </w:rPr>
  </w:style>
  <w:style w:type="paragraph" w:styleId="Footer">
    <w:name w:val="footer"/>
    <w:basedOn w:val="Normal"/>
    <w:link w:val="FooterChar"/>
    <w:uiPriority w:val="99"/>
    <w:unhideWhenUsed/>
    <w:rsid w:val="003A7AF0"/>
    <w:pPr>
      <w:tabs>
        <w:tab w:val="center" w:pos="4513"/>
        <w:tab w:val="right" w:pos="9026"/>
      </w:tabs>
    </w:pPr>
  </w:style>
  <w:style w:type="character" w:customStyle="1" w:styleId="FooterChar">
    <w:name w:val="Footer Char"/>
    <w:basedOn w:val="DefaultParagraphFont"/>
    <w:link w:val="Footer"/>
    <w:uiPriority w:val="99"/>
    <w:rsid w:val="003A7AF0"/>
    <w:rPr>
      <w:rFonts w:ascii="Arial Narrow" w:eastAsia="Arial Narrow" w:hAnsi="Arial Narrow" w:cs="Arial Narrow"/>
      <w:lang w:val="en-GB" w:eastAsia="en-GB" w:bidi="en-GB"/>
    </w:rPr>
  </w:style>
  <w:style w:type="paragraph" w:styleId="FootnoteText">
    <w:name w:val="footnote text"/>
    <w:basedOn w:val="Normal"/>
    <w:link w:val="FootnoteTextChar"/>
    <w:uiPriority w:val="99"/>
    <w:semiHidden/>
    <w:unhideWhenUsed/>
    <w:rsid w:val="00B75463"/>
    <w:rPr>
      <w:sz w:val="20"/>
      <w:szCs w:val="20"/>
    </w:rPr>
  </w:style>
  <w:style w:type="character" w:customStyle="1" w:styleId="FootnoteTextChar">
    <w:name w:val="Footnote Text Char"/>
    <w:basedOn w:val="DefaultParagraphFont"/>
    <w:link w:val="FootnoteText"/>
    <w:uiPriority w:val="99"/>
    <w:semiHidden/>
    <w:rsid w:val="00B75463"/>
    <w:rPr>
      <w:rFonts w:ascii="Arial Narrow" w:eastAsia="Arial Narrow" w:hAnsi="Arial Narrow" w:cs="Arial Narrow"/>
      <w:sz w:val="20"/>
      <w:szCs w:val="20"/>
      <w:lang w:val="en-GB" w:eastAsia="en-GB" w:bidi="en-GB"/>
    </w:rPr>
  </w:style>
  <w:style w:type="character" w:styleId="FootnoteReference">
    <w:name w:val="footnote reference"/>
    <w:basedOn w:val="DefaultParagraphFont"/>
    <w:uiPriority w:val="99"/>
    <w:semiHidden/>
    <w:unhideWhenUsed/>
    <w:rsid w:val="00B754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share.edgehill.ac.uk/9313" TargetMode="External"/><Relationship Id="rId13" Type="http://schemas.openxmlformats.org/officeDocument/2006/relationships/footer" Target="footer1.xml"/><Relationship Id="rId18" Type="http://schemas.openxmlformats.org/officeDocument/2006/relationships/hyperlink" Target="https://go.edgehill.ac.uk/display/research/Research%2BData%2BManagement" TargetMode="External"/><Relationship Id="rId26" Type="http://schemas.openxmlformats.org/officeDocument/2006/relationships/hyperlink" Target="http://eshare.edgehill.ac.uk/id/document/40220" TargetMode="External"/><Relationship Id="rId3" Type="http://schemas.openxmlformats.org/officeDocument/2006/relationships/styles" Target="styles.xml"/><Relationship Id="rId21" Type="http://schemas.openxmlformats.org/officeDocument/2006/relationships/hyperlink" Target="http://eshare.edgehill.ac.uk/14948/"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eshare.edgehill.ac.uk/9748/" TargetMode="External"/><Relationship Id="rId25" Type="http://schemas.openxmlformats.org/officeDocument/2006/relationships/hyperlink" Target="http://eshare.edgehill.ac.uk/id/document/40220" TargetMode="External"/><Relationship Id="rId2" Type="http://schemas.openxmlformats.org/officeDocument/2006/relationships/numbering" Target="numbering.xml"/><Relationship Id="rId16" Type="http://schemas.openxmlformats.org/officeDocument/2006/relationships/hyperlink" Target="mailto:graduateschool@edgehill.ac.uk" TargetMode="External"/><Relationship Id="rId20" Type="http://schemas.openxmlformats.org/officeDocument/2006/relationships/hyperlink" Target="http://eshare.edgehill.ac.uk/149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hare.edgehill.ac.uk/9313" TargetMode="External"/><Relationship Id="rId24" Type="http://schemas.openxmlformats.org/officeDocument/2006/relationships/hyperlink" Target="http://eshare.edgehill.ac.uk/14948/"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eshare.edgehill.ac.uk/14948/" TargetMode="External"/><Relationship Id="rId28" Type="http://schemas.openxmlformats.org/officeDocument/2006/relationships/theme" Target="theme/theme1.xml"/><Relationship Id="rId10" Type="http://schemas.openxmlformats.org/officeDocument/2006/relationships/hyperlink" Target="http://eshare.edgehill.ac.uk/9313" TargetMode="External"/><Relationship Id="rId19" Type="http://schemas.openxmlformats.org/officeDocument/2006/relationships/hyperlink" Target="http://eshare.edgehill.ac.uk/16197/" TargetMode="External"/><Relationship Id="rId4" Type="http://schemas.openxmlformats.org/officeDocument/2006/relationships/settings" Target="settings.xml"/><Relationship Id="rId9" Type="http://schemas.openxmlformats.org/officeDocument/2006/relationships/hyperlink" Target="http://eshare.edgehill.ac.uk/9313" TargetMode="External"/><Relationship Id="rId14" Type="http://schemas.openxmlformats.org/officeDocument/2006/relationships/header" Target="header2.xml"/><Relationship Id="rId22" Type="http://schemas.openxmlformats.org/officeDocument/2006/relationships/hyperlink" Target="http://eshare.edgehill.ac.uk/14948/"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share.edgehill.ac.uk/16215/" TargetMode="External"/><Relationship Id="rId1" Type="http://schemas.openxmlformats.org/officeDocument/2006/relationships/hyperlink" Target="http://eshare.edgehill.ac.uk/162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2BD3C-AF9A-459F-B603-EF476282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2852</Words>
  <Characters>16261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Craske</dc:creator>
  <cp:lastModifiedBy>Lydia Richardson</cp:lastModifiedBy>
  <cp:revision>8</cp:revision>
  <dcterms:created xsi:type="dcterms:W3CDTF">2022-05-26T14:53:00Z</dcterms:created>
  <dcterms:modified xsi:type="dcterms:W3CDTF">2022-10-18T09:11:00Z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2019-11-26T00:00:00Z</vt:filetime>
  </property>
  <property fmtid="{D5CDD505-2E9C-101B-9397-08002B2CF9AE}" pid="3" name="Creator">
    <vt:lpwstr>Microsoft® Word for Office 365</vt:lpwstr>
  </property>
  <property fmtid="{D5CDD505-2E9C-101B-9397-08002B2CF9AE}" pid="4" name="LastSaved">
    <vt:filetime>2021-02-04T00:00:00Z</vt:filetime>
  </property>
</Properties>
</file>